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8DF33" w14:textId="77777777" w:rsidR="00AA56CB" w:rsidRDefault="00AA56CB" w:rsidP="00EF6493">
      <w:pPr>
        <w:spacing w:after="0" w:line="240" w:lineRule="auto"/>
        <w:ind w:right="-739" w:firstLine="5529"/>
        <w:rPr>
          <w:rFonts w:eastAsia="Times New Roman" w:cs="Times New Roman"/>
          <w:szCs w:val="24"/>
          <w:lang w:eastAsia="lt-LT"/>
        </w:rPr>
      </w:pPr>
      <w:r>
        <w:rPr>
          <w:rFonts w:eastAsia="Times New Roman" w:cs="Times New Roman"/>
          <w:szCs w:val="24"/>
          <w:lang w:eastAsia="lt-LT"/>
        </w:rPr>
        <w:t>P</w:t>
      </w:r>
      <w:r w:rsidR="0010508F" w:rsidRPr="00AA56CB">
        <w:rPr>
          <w:rFonts w:eastAsia="Times New Roman" w:cs="Times New Roman"/>
          <w:szCs w:val="24"/>
          <w:lang w:eastAsia="lt-LT"/>
        </w:rPr>
        <w:t>ATVIRTINTA</w:t>
      </w:r>
    </w:p>
    <w:p w14:paraId="6137A315" w14:textId="77777777" w:rsidR="005F2164" w:rsidRPr="00AA56CB" w:rsidRDefault="00AA56CB" w:rsidP="00EF6493">
      <w:pPr>
        <w:spacing w:after="0" w:line="240" w:lineRule="auto"/>
        <w:ind w:right="-739" w:firstLine="5529"/>
        <w:rPr>
          <w:rFonts w:eastAsia="Times New Roman" w:cs="Times New Roman"/>
          <w:szCs w:val="24"/>
          <w:lang w:eastAsia="lt-LT"/>
        </w:rPr>
      </w:pPr>
      <w:r>
        <w:rPr>
          <w:rFonts w:eastAsia="Times New Roman" w:cs="Times New Roman"/>
          <w:szCs w:val="24"/>
          <w:lang w:eastAsia="lt-LT"/>
        </w:rPr>
        <w:t>K</w:t>
      </w:r>
      <w:r w:rsidR="005F2164" w:rsidRPr="00AA56CB">
        <w:rPr>
          <w:rFonts w:eastAsia="Times New Roman" w:cs="Times New Roman"/>
          <w:szCs w:val="24"/>
          <w:lang w:eastAsia="lt-LT"/>
        </w:rPr>
        <w:t>laipėdos rajono savivaldybės tarybos</w:t>
      </w:r>
    </w:p>
    <w:p w14:paraId="57D68859" w14:textId="5DE20823" w:rsidR="005F2164" w:rsidRPr="00AA56CB" w:rsidRDefault="005F2164" w:rsidP="00EF6493">
      <w:pPr>
        <w:spacing w:after="0" w:line="240" w:lineRule="auto"/>
        <w:ind w:right="-739" w:firstLine="5529"/>
        <w:rPr>
          <w:rFonts w:eastAsia="Times New Roman" w:cs="Times New Roman"/>
          <w:szCs w:val="24"/>
          <w:lang w:eastAsia="lt-LT"/>
        </w:rPr>
      </w:pPr>
      <w:r w:rsidRPr="00AA56CB">
        <w:rPr>
          <w:rFonts w:eastAsia="Times New Roman" w:cs="Times New Roman"/>
          <w:szCs w:val="24"/>
          <w:lang w:eastAsia="lt-LT"/>
        </w:rPr>
        <w:t>202</w:t>
      </w:r>
      <w:r w:rsidR="00842AB1">
        <w:rPr>
          <w:rFonts w:eastAsia="Times New Roman" w:cs="Times New Roman"/>
          <w:szCs w:val="24"/>
          <w:lang w:eastAsia="lt-LT"/>
        </w:rPr>
        <w:t xml:space="preserve"> </w:t>
      </w:r>
      <w:r w:rsidR="0033417D">
        <w:rPr>
          <w:rFonts w:eastAsia="Times New Roman" w:cs="Times New Roman"/>
          <w:szCs w:val="24"/>
          <w:lang w:eastAsia="lt-LT"/>
        </w:rPr>
        <w:t xml:space="preserve">  </w:t>
      </w:r>
      <w:r w:rsidR="00842AB1">
        <w:rPr>
          <w:rFonts w:eastAsia="Times New Roman" w:cs="Times New Roman"/>
          <w:szCs w:val="24"/>
          <w:lang w:eastAsia="lt-LT"/>
        </w:rPr>
        <w:t>m.</w:t>
      </w:r>
      <w:r w:rsidR="007B1872">
        <w:rPr>
          <w:rFonts w:eastAsia="Times New Roman" w:cs="Times New Roman"/>
          <w:szCs w:val="24"/>
          <w:lang w:eastAsia="lt-LT"/>
        </w:rPr>
        <w:t xml:space="preserve"> </w:t>
      </w:r>
      <w:r w:rsidR="00E911A7">
        <w:rPr>
          <w:rFonts w:eastAsia="Times New Roman" w:cs="Times New Roman"/>
          <w:szCs w:val="24"/>
          <w:lang w:eastAsia="lt-LT"/>
        </w:rPr>
        <w:t xml:space="preserve">            </w:t>
      </w:r>
      <w:r w:rsidRPr="00AA56CB">
        <w:rPr>
          <w:rFonts w:eastAsia="Times New Roman" w:cs="Times New Roman"/>
          <w:szCs w:val="24"/>
          <w:lang w:eastAsia="lt-LT"/>
        </w:rPr>
        <w:t xml:space="preserve">d. </w:t>
      </w:r>
      <w:r w:rsidR="0010508F" w:rsidRPr="00AA56CB">
        <w:rPr>
          <w:rFonts w:eastAsia="Times New Roman" w:cs="Times New Roman"/>
          <w:szCs w:val="24"/>
          <w:lang w:eastAsia="lt-LT"/>
        </w:rPr>
        <w:t>sprendimu Nr.</w:t>
      </w:r>
      <w:r w:rsidR="00DF4596">
        <w:rPr>
          <w:rFonts w:eastAsia="Times New Roman" w:cs="Times New Roman"/>
          <w:szCs w:val="24"/>
          <w:lang w:eastAsia="lt-LT"/>
        </w:rPr>
        <w:t xml:space="preserve"> </w:t>
      </w:r>
    </w:p>
    <w:p w14:paraId="2878A2B1" w14:textId="77777777" w:rsidR="005F2164" w:rsidRPr="00AA56CB" w:rsidRDefault="005F2164" w:rsidP="00AA56CB">
      <w:pPr>
        <w:spacing w:after="0" w:line="240" w:lineRule="auto"/>
        <w:rPr>
          <w:rFonts w:cs="Times New Roman"/>
          <w:b/>
          <w:szCs w:val="24"/>
        </w:rPr>
      </w:pPr>
    </w:p>
    <w:p w14:paraId="3706344C" w14:textId="77777777" w:rsidR="005F2164" w:rsidRPr="00AA56CB" w:rsidRDefault="005F2164" w:rsidP="005F2164">
      <w:pPr>
        <w:spacing w:after="0" w:line="240" w:lineRule="auto"/>
        <w:jc w:val="center"/>
        <w:rPr>
          <w:rFonts w:cs="Times New Roman"/>
          <w:b/>
          <w:szCs w:val="24"/>
        </w:rPr>
      </w:pPr>
      <w:r w:rsidRPr="00AA56CB">
        <w:rPr>
          <w:rFonts w:cs="Times New Roman"/>
          <w:b/>
          <w:szCs w:val="24"/>
        </w:rPr>
        <w:t xml:space="preserve">KLAIPĖDOS R. KETVERGIŲ PAGRINDINĖS MOKYKLOS </w:t>
      </w:r>
    </w:p>
    <w:p w14:paraId="041112D7" w14:textId="6A63726C" w:rsidR="005F2164" w:rsidRPr="00AA56CB" w:rsidRDefault="00F91162" w:rsidP="005F2164">
      <w:pPr>
        <w:spacing w:after="0" w:line="240" w:lineRule="auto"/>
        <w:jc w:val="center"/>
        <w:rPr>
          <w:rFonts w:cs="Times New Roman"/>
          <w:b/>
          <w:szCs w:val="24"/>
        </w:rPr>
      </w:pPr>
      <w:r w:rsidRPr="00AA56CB">
        <w:rPr>
          <w:rFonts w:cs="Times New Roman"/>
          <w:b/>
          <w:szCs w:val="24"/>
        </w:rPr>
        <w:t>202</w:t>
      </w:r>
      <w:r w:rsidR="00180B91">
        <w:rPr>
          <w:rFonts w:cs="Times New Roman"/>
          <w:b/>
          <w:szCs w:val="24"/>
        </w:rPr>
        <w:t>3</w:t>
      </w:r>
      <w:r w:rsidRPr="00AA56CB">
        <w:rPr>
          <w:rFonts w:cs="Times New Roman"/>
          <w:b/>
          <w:szCs w:val="24"/>
        </w:rPr>
        <w:t xml:space="preserve"> </w:t>
      </w:r>
      <w:r w:rsidR="005F2164" w:rsidRPr="00AA56CB">
        <w:rPr>
          <w:rFonts w:cs="Times New Roman"/>
          <w:b/>
          <w:szCs w:val="24"/>
        </w:rPr>
        <w:t>METŲ VEIKLOS ATSAKAITA</w:t>
      </w:r>
    </w:p>
    <w:p w14:paraId="1E0C83AC" w14:textId="77777777" w:rsidR="00B24488" w:rsidRPr="00AA56CB" w:rsidRDefault="00B24488" w:rsidP="005F2164">
      <w:pPr>
        <w:spacing w:after="0" w:line="240" w:lineRule="auto"/>
        <w:jc w:val="center"/>
        <w:rPr>
          <w:rFonts w:cs="Times New Roman"/>
          <w:b/>
          <w:szCs w:val="24"/>
        </w:rPr>
      </w:pPr>
    </w:p>
    <w:p w14:paraId="61240E7C" w14:textId="0261CD54" w:rsidR="000E0E21" w:rsidRDefault="00363DFB" w:rsidP="00010533">
      <w:pPr>
        <w:spacing w:after="0" w:line="240" w:lineRule="auto"/>
        <w:ind w:firstLine="851"/>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 xml:space="preserve">Klaipėdos r. </w:t>
      </w:r>
      <w:r w:rsidR="000E0E21">
        <w:rPr>
          <w:rFonts w:eastAsia="Times New Roman" w:cs="Times New Roman"/>
          <w:color w:val="000000" w:themeColor="text1"/>
          <w:szCs w:val="24"/>
          <w:lang w:eastAsia="lt-LT"/>
        </w:rPr>
        <w:t>Ketvergių pagrindinė mokykla vykdė ugdymą pagal priešmokyklinio</w:t>
      </w:r>
      <w:r w:rsidR="0086395C">
        <w:rPr>
          <w:rFonts w:eastAsia="Times New Roman" w:cs="Times New Roman"/>
          <w:color w:val="000000" w:themeColor="text1"/>
          <w:szCs w:val="24"/>
          <w:lang w:eastAsia="lt-LT"/>
        </w:rPr>
        <w:t>–ikimokyklinio</w:t>
      </w:r>
      <w:r w:rsidR="000E0E21">
        <w:rPr>
          <w:rFonts w:eastAsia="Times New Roman" w:cs="Times New Roman"/>
          <w:color w:val="000000" w:themeColor="text1"/>
          <w:szCs w:val="24"/>
          <w:lang w:eastAsia="lt-LT"/>
        </w:rPr>
        <w:t xml:space="preserve">, pradinio, pagrindinio  ugdymo programas. </w:t>
      </w:r>
    </w:p>
    <w:p w14:paraId="3F4CA34F" w14:textId="78CEFD8B" w:rsidR="000E0E21" w:rsidRDefault="000E0E21" w:rsidP="00010533">
      <w:pPr>
        <w:spacing w:after="0" w:line="240" w:lineRule="auto"/>
        <w:ind w:firstLine="851"/>
        <w:jc w:val="both"/>
        <w:rPr>
          <w:rFonts w:eastAsia="Times New Roman" w:cs="Times New Roman"/>
          <w:color w:val="FF0000"/>
          <w:szCs w:val="24"/>
          <w:lang w:eastAsia="lt-LT"/>
        </w:rPr>
      </w:pPr>
      <w:r>
        <w:rPr>
          <w:rFonts w:eastAsia="Times New Roman" w:cs="Times New Roman"/>
          <w:szCs w:val="24"/>
          <w:lang w:eastAsia="lt-LT"/>
        </w:rPr>
        <w:t xml:space="preserve">Dirbo </w:t>
      </w:r>
      <w:r w:rsidR="00717CD7" w:rsidRPr="00717CD7">
        <w:rPr>
          <w:rFonts w:eastAsia="Times New Roman" w:cs="Times New Roman"/>
          <w:color w:val="000000" w:themeColor="text1"/>
          <w:szCs w:val="24"/>
          <w:lang w:eastAsia="lt-LT"/>
        </w:rPr>
        <w:t>4</w:t>
      </w:r>
      <w:r w:rsidR="003D7551">
        <w:rPr>
          <w:rFonts w:eastAsia="Times New Roman" w:cs="Times New Roman"/>
          <w:color w:val="000000" w:themeColor="text1"/>
          <w:szCs w:val="24"/>
          <w:lang w:eastAsia="lt-LT"/>
        </w:rPr>
        <w:t>9</w:t>
      </w:r>
      <w:r>
        <w:rPr>
          <w:rFonts w:eastAsia="Times New Roman" w:cs="Times New Roman"/>
          <w:color w:val="C00000"/>
          <w:szCs w:val="24"/>
          <w:lang w:eastAsia="lt-LT"/>
        </w:rPr>
        <w:t xml:space="preserve"> </w:t>
      </w:r>
      <w:r>
        <w:rPr>
          <w:rFonts w:eastAsia="Times New Roman" w:cs="Times New Roman"/>
          <w:szCs w:val="24"/>
          <w:lang w:eastAsia="lt-LT"/>
        </w:rPr>
        <w:t>darbuotojai</w:t>
      </w:r>
      <w:r>
        <w:rPr>
          <w:rFonts w:eastAsia="Times New Roman" w:cs="Times New Roman"/>
          <w:color w:val="000000" w:themeColor="text1"/>
          <w:szCs w:val="24"/>
          <w:lang w:eastAsia="lt-LT"/>
        </w:rPr>
        <w:t xml:space="preserve">. </w:t>
      </w:r>
      <w:r>
        <w:rPr>
          <w:rFonts w:eastAsia="Times New Roman" w:cs="Times New Roman"/>
          <w:szCs w:val="24"/>
          <w:lang w:eastAsia="lt-LT"/>
        </w:rPr>
        <w:t xml:space="preserve"> </w:t>
      </w:r>
      <w:r w:rsidR="00F91162">
        <w:rPr>
          <w:rFonts w:eastAsia="Times New Roman" w:cs="Times New Roman"/>
          <w:color w:val="000000" w:themeColor="text1"/>
          <w:szCs w:val="24"/>
          <w:lang w:eastAsia="lt-LT"/>
        </w:rPr>
        <w:t>3</w:t>
      </w:r>
      <w:r w:rsidR="00DD7872">
        <w:rPr>
          <w:rFonts w:eastAsia="Times New Roman" w:cs="Times New Roman"/>
          <w:color w:val="000000" w:themeColor="text1"/>
          <w:szCs w:val="24"/>
          <w:lang w:eastAsia="lt-LT"/>
        </w:rPr>
        <w:t>3</w:t>
      </w:r>
      <w:r w:rsidR="00F91162">
        <w:rPr>
          <w:rFonts w:eastAsia="Times New Roman" w:cs="Times New Roman"/>
          <w:color w:val="000000" w:themeColor="text1"/>
          <w:szCs w:val="24"/>
          <w:lang w:eastAsia="lt-LT"/>
        </w:rPr>
        <w:t xml:space="preserve"> </w:t>
      </w:r>
      <w:r>
        <w:rPr>
          <w:rFonts w:eastAsia="Times New Roman" w:cs="Times New Roman"/>
          <w:color w:val="000000" w:themeColor="text1"/>
          <w:szCs w:val="24"/>
          <w:lang w:eastAsia="lt-LT"/>
        </w:rPr>
        <w:t xml:space="preserve">pedagogai: daugiau nei visu etatu </w:t>
      </w:r>
      <w:r w:rsidR="006D4A3A">
        <w:rPr>
          <w:rFonts w:eastAsia="Times New Roman" w:cs="Times New Roman"/>
          <w:szCs w:val="24"/>
          <w:lang w:eastAsia="lt-LT"/>
        </w:rPr>
        <w:t>–</w:t>
      </w:r>
      <w:r>
        <w:rPr>
          <w:rFonts w:eastAsia="Times New Roman" w:cs="Times New Roman"/>
          <w:color w:val="000000" w:themeColor="text1"/>
          <w:szCs w:val="24"/>
          <w:lang w:eastAsia="lt-LT"/>
        </w:rPr>
        <w:t xml:space="preserve"> </w:t>
      </w:r>
      <w:r w:rsidR="00AB6CD7">
        <w:rPr>
          <w:rFonts w:eastAsia="Times New Roman" w:cs="Times New Roman"/>
          <w:color w:val="000000" w:themeColor="text1"/>
          <w:szCs w:val="24"/>
          <w:lang w:eastAsia="lt-LT"/>
        </w:rPr>
        <w:t>21</w:t>
      </w:r>
      <w:r>
        <w:rPr>
          <w:rFonts w:eastAsia="Times New Roman" w:cs="Times New Roman"/>
          <w:color w:val="000000" w:themeColor="text1"/>
          <w:szCs w:val="24"/>
          <w:lang w:eastAsia="lt-LT"/>
        </w:rPr>
        <w:t xml:space="preserve">, neturintys viso etato </w:t>
      </w:r>
      <w:r w:rsidR="006D4A3A">
        <w:rPr>
          <w:rFonts w:eastAsia="Times New Roman" w:cs="Times New Roman"/>
          <w:szCs w:val="24"/>
          <w:lang w:eastAsia="lt-LT"/>
        </w:rPr>
        <w:t>–</w:t>
      </w:r>
      <w:r>
        <w:rPr>
          <w:rFonts w:eastAsia="Times New Roman" w:cs="Times New Roman"/>
          <w:color w:val="000000" w:themeColor="text1"/>
          <w:szCs w:val="24"/>
          <w:lang w:eastAsia="lt-LT"/>
        </w:rPr>
        <w:t xml:space="preserve"> </w:t>
      </w:r>
      <w:r w:rsidR="00072309">
        <w:rPr>
          <w:rFonts w:eastAsia="Times New Roman" w:cs="Times New Roman"/>
          <w:color w:val="000000" w:themeColor="text1"/>
          <w:szCs w:val="24"/>
          <w:lang w:eastAsia="lt-LT"/>
        </w:rPr>
        <w:t>1</w:t>
      </w:r>
      <w:r w:rsidR="00B10D12">
        <w:rPr>
          <w:rFonts w:eastAsia="Times New Roman" w:cs="Times New Roman"/>
          <w:color w:val="000000" w:themeColor="text1"/>
          <w:szCs w:val="24"/>
          <w:lang w:eastAsia="lt-LT"/>
        </w:rPr>
        <w:t>2</w:t>
      </w:r>
      <w:r>
        <w:rPr>
          <w:rFonts w:eastAsia="Times New Roman" w:cs="Times New Roman"/>
          <w:szCs w:val="24"/>
          <w:lang w:eastAsia="lt-LT"/>
        </w:rPr>
        <w:t xml:space="preserve">, logopedas – 0,5 etato, specialusis pedagogas – </w:t>
      </w:r>
      <w:r w:rsidR="009F1973">
        <w:rPr>
          <w:rFonts w:eastAsia="Times New Roman" w:cs="Times New Roman"/>
          <w:szCs w:val="24"/>
          <w:lang w:eastAsia="lt-LT"/>
        </w:rPr>
        <w:t>1</w:t>
      </w:r>
      <w:r>
        <w:rPr>
          <w:rFonts w:eastAsia="Times New Roman" w:cs="Times New Roman"/>
          <w:szCs w:val="24"/>
          <w:lang w:eastAsia="lt-LT"/>
        </w:rPr>
        <w:t xml:space="preserve"> etat</w:t>
      </w:r>
      <w:r w:rsidR="002745E2">
        <w:rPr>
          <w:rFonts w:eastAsia="Times New Roman" w:cs="Times New Roman"/>
          <w:szCs w:val="24"/>
          <w:lang w:eastAsia="lt-LT"/>
        </w:rPr>
        <w:t>as</w:t>
      </w:r>
      <w:r>
        <w:rPr>
          <w:rFonts w:eastAsia="Times New Roman" w:cs="Times New Roman"/>
          <w:szCs w:val="24"/>
          <w:lang w:eastAsia="lt-LT"/>
        </w:rPr>
        <w:t xml:space="preserve">, socialinis pedagogas – 1 etatas, psichologas – </w:t>
      </w:r>
      <w:r w:rsidR="00B35675">
        <w:rPr>
          <w:rFonts w:eastAsia="Times New Roman" w:cs="Times New Roman"/>
          <w:szCs w:val="24"/>
          <w:lang w:eastAsia="lt-LT"/>
        </w:rPr>
        <w:t>1</w:t>
      </w:r>
      <w:r>
        <w:rPr>
          <w:rFonts w:eastAsia="Times New Roman" w:cs="Times New Roman"/>
          <w:szCs w:val="24"/>
          <w:lang w:eastAsia="lt-LT"/>
        </w:rPr>
        <w:t xml:space="preserve"> etat</w:t>
      </w:r>
      <w:r w:rsidR="00895F95">
        <w:rPr>
          <w:rFonts w:eastAsia="Times New Roman" w:cs="Times New Roman"/>
          <w:szCs w:val="24"/>
          <w:lang w:eastAsia="lt-LT"/>
        </w:rPr>
        <w:t>as</w:t>
      </w:r>
      <w:r>
        <w:rPr>
          <w:rFonts w:eastAsia="Times New Roman" w:cs="Times New Roman"/>
          <w:szCs w:val="24"/>
          <w:lang w:eastAsia="lt-LT"/>
        </w:rPr>
        <w:t xml:space="preserve">. </w:t>
      </w:r>
      <w:r w:rsidR="0086395C">
        <w:rPr>
          <w:rFonts w:eastAsia="Times New Roman" w:cs="Times New Roman"/>
          <w:szCs w:val="24"/>
          <w:lang w:eastAsia="lt-LT"/>
        </w:rPr>
        <w:t>P</w:t>
      </w:r>
      <w:r>
        <w:rPr>
          <w:rFonts w:eastAsia="Times New Roman" w:cs="Times New Roman"/>
          <w:szCs w:val="24"/>
          <w:lang w:eastAsia="lt-LT"/>
        </w:rPr>
        <w:t>riešmokyklinio</w:t>
      </w:r>
      <w:r w:rsidR="0086395C">
        <w:rPr>
          <w:rFonts w:eastAsia="Times New Roman" w:cs="Times New Roman"/>
          <w:szCs w:val="24"/>
          <w:lang w:eastAsia="lt-LT"/>
        </w:rPr>
        <w:t xml:space="preserve">–ikimokyklinio </w:t>
      </w:r>
      <w:r>
        <w:rPr>
          <w:rFonts w:eastAsia="Times New Roman" w:cs="Times New Roman"/>
          <w:szCs w:val="24"/>
          <w:lang w:eastAsia="lt-LT"/>
        </w:rPr>
        <w:t>ugdymo mokytojas – 1</w:t>
      </w:r>
      <w:r w:rsidR="009F1973">
        <w:rPr>
          <w:rFonts w:eastAsia="Times New Roman" w:cs="Times New Roman"/>
          <w:szCs w:val="24"/>
          <w:lang w:eastAsia="lt-LT"/>
        </w:rPr>
        <w:t>,</w:t>
      </w:r>
      <w:r w:rsidR="003D7551">
        <w:rPr>
          <w:rFonts w:eastAsia="Times New Roman" w:cs="Times New Roman"/>
          <w:szCs w:val="24"/>
          <w:lang w:eastAsia="lt-LT"/>
        </w:rPr>
        <w:t>5</w:t>
      </w:r>
      <w:r>
        <w:rPr>
          <w:rFonts w:eastAsia="Times New Roman" w:cs="Times New Roman"/>
          <w:szCs w:val="24"/>
          <w:lang w:eastAsia="lt-LT"/>
        </w:rPr>
        <w:t xml:space="preserve"> etat</w:t>
      </w:r>
      <w:r w:rsidR="009F1973">
        <w:rPr>
          <w:rFonts w:eastAsia="Times New Roman" w:cs="Times New Roman"/>
          <w:szCs w:val="24"/>
          <w:lang w:eastAsia="lt-LT"/>
        </w:rPr>
        <w:t>o</w:t>
      </w:r>
      <w:r>
        <w:rPr>
          <w:rFonts w:eastAsia="Times New Roman" w:cs="Times New Roman"/>
          <w:szCs w:val="24"/>
          <w:lang w:eastAsia="lt-LT"/>
        </w:rPr>
        <w:t>, mokytojų padėjėj</w:t>
      </w:r>
      <w:r w:rsidR="00895F95">
        <w:rPr>
          <w:rFonts w:eastAsia="Times New Roman" w:cs="Times New Roman"/>
          <w:szCs w:val="24"/>
          <w:lang w:eastAsia="lt-LT"/>
        </w:rPr>
        <w:t>as</w:t>
      </w:r>
      <w:r>
        <w:rPr>
          <w:rFonts w:eastAsia="Times New Roman" w:cs="Times New Roman"/>
          <w:szCs w:val="24"/>
          <w:lang w:eastAsia="lt-LT"/>
        </w:rPr>
        <w:t xml:space="preserve"> – </w:t>
      </w:r>
      <w:r w:rsidR="003D7551">
        <w:rPr>
          <w:rFonts w:eastAsia="Times New Roman" w:cs="Times New Roman"/>
          <w:szCs w:val="24"/>
          <w:lang w:eastAsia="lt-LT"/>
        </w:rPr>
        <w:t>2</w:t>
      </w:r>
      <w:r>
        <w:rPr>
          <w:rFonts w:eastAsia="Times New Roman" w:cs="Times New Roman"/>
          <w:szCs w:val="24"/>
          <w:lang w:eastAsia="lt-LT"/>
        </w:rPr>
        <w:t xml:space="preserve"> etata</w:t>
      </w:r>
      <w:r w:rsidR="00B35675">
        <w:rPr>
          <w:rFonts w:eastAsia="Times New Roman" w:cs="Times New Roman"/>
          <w:szCs w:val="24"/>
          <w:lang w:eastAsia="lt-LT"/>
        </w:rPr>
        <w:t>i</w:t>
      </w:r>
      <w:r>
        <w:rPr>
          <w:rFonts w:eastAsia="Times New Roman" w:cs="Times New Roman"/>
          <w:szCs w:val="24"/>
          <w:lang w:eastAsia="lt-LT"/>
        </w:rPr>
        <w:t>, priešmokyklinio</w:t>
      </w:r>
      <w:r w:rsidR="0086395C">
        <w:rPr>
          <w:rFonts w:eastAsia="Times New Roman" w:cs="Times New Roman"/>
          <w:szCs w:val="24"/>
          <w:lang w:eastAsia="lt-LT"/>
        </w:rPr>
        <w:t xml:space="preserve"> </w:t>
      </w:r>
      <w:r>
        <w:rPr>
          <w:rFonts w:eastAsia="Times New Roman" w:cs="Times New Roman"/>
          <w:szCs w:val="24"/>
          <w:lang w:eastAsia="lt-LT"/>
        </w:rPr>
        <w:t xml:space="preserve">ugdymo mokytojo padėjėjas – </w:t>
      </w:r>
      <w:r w:rsidR="00717CD7">
        <w:rPr>
          <w:rFonts w:eastAsia="Times New Roman" w:cs="Times New Roman"/>
          <w:szCs w:val="24"/>
          <w:lang w:eastAsia="lt-LT"/>
        </w:rPr>
        <w:t>1</w:t>
      </w:r>
      <w:r w:rsidR="00B97E52">
        <w:rPr>
          <w:rFonts w:eastAsia="Times New Roman" w:cs="Times New Roman"/>
          <w:szCs w:val="24"/>
          <w:lang w:eastAsia="lt-LT"/>
        </w:rPr>
        <w:t>,13</w:t>
      </w:r>
      <w:r>
        <w:rPr>
          <w:rFonts w:eastAsia="Times New Roman" w:cs="Times New Roman"/>
          <w:szCs w:val="24"/>
          <w:lang w:eastAsia="lt-LT"/>
        </w:rPr>
        <w:t xml:space="preserve"> et</w:t>
      </w:r>
      <w:r w:rsidR="001D0BD1">
        <w:rPr>
          <w:rFonts w:eastAsia="Times New Roman" w:cs="Times New Roman"/>
          <w:szCs w:val="24"/>
          <w:lang w:eastAsia="lt-LT"/>
        </w:rPr>
        <w:t>at</w:t>
      </w:r>
      <w:r w:rsidR="00B97E52">
        <w:rPr>
          <w:rFonts w:eastAsia="Times New Roman" w:cs="Times New Roman"/>
          <w:szCs w:val="24"/>
          <w:lang w:eastAsia="lt-LT"/>
        </w:rPr>
        <w:t>o</w:t>
      </w:r>
      <w:r>
        <w:rPr>
          <w:rFonts w:eastAsia="Times New Roman" w:cs="Times New Roman"/>
          <w:szCs w:val="24"/>
          <w:lang w:eastAsia="lt-LT"/>
        </w:rPr>
        <w:t>. Pailgintos dienos grupių auklėtoja</w:t>
      </w:r>
      <w:r w:rsidR="009765C7">
        <w:rPr>
          <w:rFonts w:eastAsia="Times New Roman" w:cs="Times New Roman"/>
          <w:szCs w:val="24"/>
          <w:lang w:eastAsia="lt-LT"/>
        </w:rPr>
        <w:t>s</w:t>
      </w:r>
      <w:r>
        <w:rPr>
          <w:rFonts w:eastAsia="Times New Roman" w:cs="Times New Roman"/>
          <w:szCs w:val="24"/>
          <w:lang w:eastAsia="lt-LT"/>
        </w:rPr>
        <w:t xml:space="preserve"> – </w:t>
      </w:r>
      <w:r w:rsidR="001D0BD1">
        <w:rPr>
          <w:rFonts w:eastAsia="Times New Roman" w:cs="Times New Roman"/>
          <w:szCs w:val="24"/>
          <w:lang w:eastAsia="lt-LT"/>
        </w:rPr>
        <w:t>2</w:t>
      </w:r>
      <w:r>
        <w:rPr>
          <w:rFonts w:eastAsia="Times New Roman" w:cs="Times New Roman"/>
          <w:szCs w:val="24"/>
          <w:lang w:eastAsia="lt-LT"/>
        </w:rPr>
        <w:t xml:space="preserve"> etat</w:t>
      </w:r>
      <w:r w:rsidR="002745E2">
        <w:rPr>
          <w:rFonts w:eastAsia="Times New Roman" w:cs="Times New Roman"/>
          <w:szCs w:val="24"/>
          <w:lang w:eastAsia="lt-LT"/>
        </w:rPr>
        <w:t>ai</w:t>
      </w:r>
      <w:r>
        <w:rPr>
          <w:rFonts w:eastAsia="Times New Roman" w:cs="Times New Roman"/>
          <w:szCs w:val="24"/>
          <w:lang w:eastAsia="lt-LT"/>
        </w:rPr>
        <w:t xml:space="preserve">. </w:t>
      </w:r>
      <w:r w:rsidRPr="00611E91">
        <w:rPr>
          <w:rFonts w:eastAsia="Times New Roman" w:cs="Times New Roman"/>
          <w:color w:val="000000" w:themeColor="text1"/>
          <w:szCs w:val="24"/>
          <w:lang w:eastAsia="lt-LT"/>
        </w:rPr>
        <w:t xml:space="preserve">Aptarnaujantis personalas </w:t>
      </w:r>
      <w:r w:rsidR="0086395C">
        <w:rPr>
          <w:rFonts w:eastAsia="Times New Roman" w:cs="Times New Roman"/>
          <w:color w:val="000000" w:themeColor="text1"/>
          <w:szCs w:val="24"/>
          <w:lang w:eastAsia="lt-LT"/>
        </w:rPr>
        <w:t>–</w:t>
      </w:r>
      <w:r w:rsidRPr="00611E91">
        <w:rPr>
          <w:rFonts w:eastAsia="Times New Roman" w:cs="Times New Roman"/>
          <w:color w:val="000000" w:themeColor="text1"/>
          <w:szCs w:val="24"/>
          <w:lang w:eastAsia="lt-LT"/>
        </w:rPr>
        <w:t xml:space="preserve"> </w:t>
      </w:r>
      <w:r w:rsidR="00611E91" w:rsidRPr="00611E91">
        <w:rPr>
          <w:rFonts w:eastAsia="Times New Roman" w:cs="Times New Roman"/>
          <w:color w:val="000000" w:themeColor="text1"/>
          <w:szCs w:val="24"/>
          <w:lang w:eastAsia="lt-LT"/>
        </w:rPr>
        <w:t>1</w:t>
      </w:r>
      <w:r w:rsidR="003D7551">
        <w:rPr>
          <w:rFonts w:eastAsia="Times New Roman" w:cs="Times New Roman"/>
          <w:color w:val="000000" w:themeColor="text1"/>
          <w:szCs w:val="24"/>
          <w:lang w:eastAsia="lt-LT"/>
        </w:rPr>
        <w:t>5</w:t>
      </w:r>
      <w:r w:rsidRPr="00611E91">
        <w:rPr>
          <w:rFonts w:eastAsia="Times New Roman" w:cs="Times New Roman"/>
          <w:color w:val="000000" w:themeColor="text1"/>
          <w:szCs w:val="24"/>
          <w:lang w:eastAsia="lt-LT"/>
        </w:rPr>
        <w:t xml:space="preserve"> žmonių.</w:t>
      </w:r>
    </w:p>
    <w:p w14:paraId="7F0D69B6" w14:textId="4FE26D99" w:rsidR="00010533" w:rsidRDefault="000E0E21" w:rsidP="00285461">
      <w:pPr>
        <w:spacing w:after="0" w:line="240" w:lineRule="auto"/>
        <w:ind w:firstLine="851"/>
        <w:jc w:val="both"/>
        <w:rPr>
          <w:rFonts w:eastAsia="Times New Roman" w:cs="Times New Roman"/>
          <w:szCs w:val="24"/>
          <w:lang w:eastAsia="lt-LT"/>
        </w:rPr>
      </w:pPr>
      <w:r>
        <w:rPr>
          <w:rFonts w:eastAsia="Times New Roman" w:cs="Times New Roman"/>
          <w:szCs w:val="24"/>
          <w:lang w:eastAsia="lt-LT"/>
        </w:rPr>
        <w:t>Pedagogai įgiję šias kvalifikacines kategorijas:</w:t>
      </w:r>
      <w:r>
        <w:rPr>
          <w:rFonts w:eastAsia="Times New Roman" w:cs="Times New Roman"/>
          <w:color w:val="000000" w:themeColor="text1"/>
          <w:szCs w:val="24"/>
          <w:lang w:eastAsia="lt-LT"/>
        </w:rPr>
        <w:t xml:space="preserve"> </w:t>
      </w:r>
      <w:r w:rsidR="00B35675">
        <w:rPr>
          <w:rFonts w:eastAsia="Times New Roman" w:cs="Times New Roman"/>
          <w:color w:val="000000" w:themeColor="text1"/>
          <w:szCs w:val="24"/>
          <w:lang w:eastAsia="lt-LT"/>
        </w:rPr>
        <w:t>8</w:t>
      </w:r>
      <w:r>
        <w:rPr>
          <w:rFonts w:eastAsia="Times New Roman" w:cs="Times New Roman"/>
          <w:color w:val="000000" w:themeColor="text1"/>
          <w:szCs w:val="24"/>
          <w:lang w:eastAsia="lt-LT"/>
        </w:rPr>
        <w:t xml:space="preserve"> mokytoj</w:t>
      </w:r>
      <w:r w:rsidR="00611E91">
        <w:rPr>
          <w:rFonts w:eastAsia="Times New Roman" w:cs="Times New Roman"/>
          <w:color w:val="000000" w:themeColor="text1"/>
          <w:szCs w:val="24"/>
          <w:lang w:eastAsia="lt-LT"/>
        </w:rPr>
        <w:t>ai</w:t>
      </w:r>
      <w:r>
        <w:rPr>
          <w:rFonts w:eastAsia="Times New Roman" w:cs="Times New Roman"/>
          <w:color w:val="000000" w:themeColor="text1"/>
          <w:szCs w:val="24"/>
          <w:lang w:eastAsia="lt-LT"/>
        </w:rPr>
        <w:t xml:space="preserve"> metodinink</w:t>
      </w:r>
      <w:r w:rsidR="00611E91">
        <w:rPr>
          <w:rFonts w:eastAsia="Times New Roman" w:cs="Times New Roman"/>
          <w:color w:val="000000" w:themeColor="text1"/>
          <w:szCs w:val="24"/>
          <w:lang w:eastAsia="lt-LT"/>
        </w:rPr>
        <w:t>ai</w:t>
      </w:r>
      <w:r>
        <w:rPr>
          <w:rFonts w:eastAsia="Times New Roman" w:cs="Times New Roman"/>
          <w:color w:val="000000" w:themeColor="text1"/>
          <w:szCs w:val="24"/>
          <w:lang w:eastAsia="lt-LT"/>
        </w:rPr>
        <w:t>, 1</w:t>
      </w:r>
      <w:r w:rsidR="00B35675">
        <w:rPr>
          <w:rFonts w:eastAsia="Times New Roman" w:cs="Times New Roman"/>
          <w:color w:val="000000" w:themeColor="text1"/>
          <w:szCs w:val="24"/>
          <w:lang w:eastAsia="lt-LT"/>
        </w:rPr>
        <w:t>4</w:t>
      </w:r>
      <w:r>
        <w:rPr>
          <w:rFonts w:eastAsia="Times New Roman" w:cs="Times New Roman"/>
          <w:color w:val="000000" w:themeColor="text1"/>
          <w:szCs w:val="24"/>
          <w:lang w:eastAsia="lt-LT"/>
        </w:rPr>
        <w:t xml:space="preserve"> vyresnieji mokytojai, </w:t>
      </w:r>
      <w:r w:rsidR="00B35675">
        <w:rPr>
          <w:rFonts w:eastAsia="Times New Roman" w:cs="Times New Roman"/>
          <w:color w:val="000000" w:themeColor="text1"/>
          <w:szCs w:val="24"/>
          <w:lang w:eastAsia="lt-LT"/>
        </w:rPr>
        <w:t>4</w:t>
      </w:r>
      <w:r>
        <w:rPr>
          <w:rFonts w:eastAsia="Times New Roman" w:cs="Times New Roman"/>
          <w:color w:val="000000" w:themeColor="text1"/>
          <w:szCs w:val="24"/>
          <w:lang w:eastAsia="lt-LT"/>
        </w:rPr>
        <w:t xml:space="preserve"> mokytojai. Darbo stažas: </w:t>
      </w:r>
      <w:r w:rsidR="00910850">
        <w:rPr>
          <w:rFonts w:eastAsia="Times New Roman" w:cs="Times New Roman"/>
          <w:color w:val="000000" w:themeColor="text1"/>
          <w:szCs w:val="24"/>
          <w:lang w:eastAsia="lt-LT"/>
        </w:rPr>
        <w:t>1</w:t>
      </w:r>
      <w:r>
        <w:rPr>
          <w:rFonts w:eastAsia="Times New Roman" w:cs="Times New Roman"/>
          <w:color w:val="000000" w:themeColor="text1"/>
          <w:szCs w:val="24"/>
          <w:lang w:eastAsia="lt-LT"/>
        </w:rPr>
        <w:t xml:space="preserve"> pedagoga</w:t>
      </w:r>
      <w:r w:rsidR="00910850">
        <w:rPr>
          <w:rFonts w:eastAsia="Times New Roman" w:cs="Times New Roman"/>
          <w:color w:val="000000" w:themeColor="text1"/>
          <w:szCs w:val="24"/>
          <w:lang w:eastAsia="lt-LT"/>
        </w:rPr>
        <w:t>s</w:t>
      </w:r>
      <w:r>
        <w:rPr>
          <w:rFonts w:eastAsia="Times New Roman" w:cs="Times New Roman"/>
          <w:szCs w:val="24"/>
          <w:lang w:eastAsia="lt-LT"/>
        </w:rPr>
        <w:t xml:space="preserve">, </w:t>
      </w:r>
      <w:r w:rsidR="00710E80">
        <w:rPr>
          <w:rFonts w:eastAsia="Times New Roman" w:cs="Times New Roman"/>
          <w:szCs w:val="24"/>
          <w:lang w:eastAsia="lt-LT"/>
        </w:rPr>
        <w:t>iš</w:t>
      </w:r>
      <w:r>
        <w:rPr>
          <w:rFonts w:eastAsia="Times New Roman" w:cs="Times New Roman"/>
          <w:szCs w:val="24"/>
          <w:lang w:eastAsia="lt-LT"/>
        </w:rPr>
        <w:t>dirbę</w:t>
      </w:r>
      <w:r w:rsidR="00710E80">
        <w:rPr>
          <w:rFonts w:eastAsia="Times New Roman" w:cs="Times New Roman"/>
          <w:szCs w:val="24"/>
          <w:lang w:eastAsia="lt-LT"/>
        </w:rPr>
        <w:t>s</w:t>
      </w:r>
      <w:r>
        <w:rPr>
          <w:rFonts w:eastAsia="Times New Roman" w:cs="Times New Roman"/>
          <w:szCs w:val="24"/>
          <w:lang w:eastAsia="lt-LT"/>
        </w:rPr>
        <w:t xml:space="preserve"> iki </w:t>
      </w:r>
      <w:r w:rsidR="00710E80">
        <w:rPr>
          <w:rFonts w:eastAsia="Times New Roman" w:cs="Times New Roman"/>
          <w:szCs w:val="24"/>
          <w:lang w:eastAsia="lt-LT"/>
        </w:rPr>
        <w:t>4</w:t>
      </w:r>
      <w:r>
        <w:rPr>
          <w:rFonts w:eastAsia="Times New Roman" w:cs="Times New Roman"/>
          <w:szCs w:val="24"/>
          <w:lang w:eastAsia="lt-LT"/>
        </w:rPr>
        <w:t xml:space="preserve"> metų, </w:t>
      </w:r>
      <w:r w:rsidR="00710E80">
        <w:rPr>
          <w:rFonts w:eastAsia="Times New Roman" w:cs="Times New Roman"/>
          <w:szCs w:val="24"/>
          <w:lang w:eastAsia="lt-LT"/>
        </w:rPr>
        <w:t>5</w:t>
      </w:r>
      <w:r>
        <w:rPr>
          <w:rFonts w:eastAsia="Times New Roman" w:cs="Times New Roman"/>
          <w:szCs w:val="24"/>
          <w:lang w:eastAsia="lt-LT"/>
        </w:rPr>
        <w:t xml:space="preserve"> pedagogai – </w:t>
      </w:r>
      <w:r w:rsidR="00710E80">
        <w:rPr>
          <w:rFonts w:eastAsia="Times New Roman" w:cs="Times New Roman"/>
          <w:szCs w:val="24"/>
          <w:lang w:eastAsia="lt-LT"/>
        </w:rPr>
        <w:t>4</w:t>
      </w:r>
      <w:r w:rsidR="0033417D">
        <w:rPr>
          <w:rFonts w:eastAsia="Times New Roman" w:cs="Times New Roman"/>
          <w:szCs w:val="24"/>
          <w:lang w:eastAsia="lt-LT"/>
        </w:rPr>
        <w:t xml:space="preserve">–9  </w:t>
      </w:r>
      <w:r w:rsidR="002800AD">
        <w:rPr>
          <w:rFonts w:eastAsia="Times New Roman" w:cs="Times New Roman"/>
          <w:szCs w:val="24"/>
          <w:lang w:eastAsia="lt-LT"/>
        </w:rPr>
        <w:t xml:space="preserve"> met</w:t>
      </w:r>
      <w:r w:rsidR="002745E2">
        <w:rPr>
          <w:rFonts w:eastAsia="Times New Roman" w:cs="Times New Roman"/>
          <w:szCs w:val="24"/>
          <w:lang w:eastAsia="lt-LT"/>
        </w:rPr>
        <w:t>us</w:t>
      </w:r>
      <w:r>
        <w:rPr>
          <w:rFonts w:eastAsia="Times New Roman" w:cs="Times New Roman"/>
          <w:szCs w:val="24"/>
          <w:lang w:eastAsia="lt-LT"/>
        </w:rPr>
        <w:t xml:space="preserve">, </w:t>
      </w:r>
      <w:r w:rsidR="0043625B">
        <w:rPr>
          <w:rFonts w:eastAsia="Times New Roman" w:cs="Times New Roman"/>
          <w:szCs w:val="24"/>
          <w:lang w:eastAsia="lt-LT"/>
        </w:rPr>
        <w:t xml:space="preserve">2 </w:t>
      </w:r>
      <w:r w:rsidR="00277348">
        <w:rPr>
          <w:rFonts w:eastAsia="Times New Roman" w:cs="Times New Roman"/>
          <w:szCs w:val="24"/>
          <w:lang w:eastAsia="lt-LT"/>
        </w:rPr>
        <w:t xml:space="preserve">pedagogai </w:t>
      </w:r>
      <w:r>
        <w:rPr>
          <w:rFonts w:eastAsia="Times New Roman" w:cs="Times New Roman"/>
          <w:szCs w:val="24"/>
          <w:lang w:eastAsia="lt-LT"/>
        </w:rPr>
        <w:t>– 10</w:t>
      </w:r>
      <w:r w:rsidR="0033417D">
        <w:rPr>
          <w:rFonts w:eastAsia="Times New Roman" w:cs="Times New Roman"/>
          <w:szCs w:val="24"/>
          <w:lang w:eastAsia="lt-LT"/>
        </w:rPr>
        <w:t>–</w:t>
      </w:r>
      <w:r>
        <w:rPr>
          <w:rFonts w:eastAsia="Times New Roman" w:cs="Times New Roman"/>
          <w:szCs w:val="24"/>
          <w:lang w:eastAsia="lt-LT"/>
        </w:rPr>
        <w:t>1</w:t>
      </w:r>
      <w:r w:rsidR="00710E80">
        <w:rPr>
          <w:rFonts w:eastAsia="Times New Roman" w:cs="Times New Roman"/>
          <w:szCs w:val="24"/>
          <w:lang w:eastAsia="lt-LT"/>
        </w:rPr>
        <w:t>4 metų</w:t>
      </w:r>
      <w:r>
        <w:rPr>
          <w:rFonts w:eastAsia="Times New Roman" w:cs="Times New Roman"/>
          <w:szCs w:val="24"/>
          <w:lang w:eastAsia="lt-LT"/>
        </w:rPr>
        <w:t xml:space="preserve">, </w:t>
      </w:r>
      <w:r w:rsidR="00710E80">
        <w:rPr>
          <w:rFonts w:eastAsia="Times New Roman" w:cs="Times New Roman"/>
          <w:szCs w:val="24"/>
          <w:lang w:eastAsia="lt-LT"/>
        </w:rPr>
        <w:t>21</w:t>
      </w:r>
      <w:r w:rsidR="002800AD">
        <w:rPr>
          <w:rFonts w:eastAsia="Times New Roman" w:cs="Times New Roman"/>
          <w:szCs w:val="24"/>
          <w:lang w:eastAsia="lt-LT"/>
        </w:rPr>
        <w:t xml:space="preserve"> pedagogas</w:t>
      </w:r>
      <w:r>
        <w:rPr>
          <w:rFonts w:eastAsia="Times New Roman" w:cs="Times New Roman"/>
          <w:szCs w:val="24"/>
          <w:lang w:eastAsia="lt-LT"/>
        </w:rPr>
        <w:t xml:space="preserve"> išdirbę</w:t>
      </w:r>
      <w:r w:rsidR="00710E80">
        <w:rPr>
          <w:rFonts w:eastAsia="Times New Roman" w:cs="Times New Roman"/>
          <w:szCs w:val="24"/>
          <w:lang w:eastAsia="lt-LT"/>
        </w:rPr>
        <w:t>s</w:t>
      </w:r>
      <w:r>
        <w:rPr>
          <w:rFonts w:eastAsia="Times New Roman" w:cs="Times New Roman"/>
          <w:szCs w:val="24"/>
          <w:lang w:eastAsia="lt-LT"/>
        </w:rPr>
        <w:t xml:space="preserve"> daugiau kaip </w:t>
      </w:r>
      <w:r w:rsidR="00710E80">
        <w:rPr>
          <w:rFonts w:eastAsia="Times New Roman" w:cs="Times New Roman"/>
          <w:szCs w:val="24"/>
          <w:lang w:eastAsia="lt-LT"/>
        </w:rPr>
        <w:t>15</w:t>
      </w:r>
      <w:r>
        <w:rPr>
          <w:rFonts w:eastAsia="Times New Roman" w:cs="Times New Roman"/>
          <w:szCs w:val="24"/>
          <w:lang w:eastAsia="lt-LT"/>
        </w:rPr>
        <w:t xml:space="preserve"> met</w:t>
      </w:r>
      <w:r w:rsidR="00710E80">
        <w:rPr>
          <w:rFonts w:eastAsia="Times New Roman" w:cs="Times New Roman"/>
          <w:szCs w:val="24"/>
          <w:lang w:eastAsia="lt-LT"/>
        </w:rPr>
        <w:t>ų</w:t>
      </w:r>
      <w:r w:rsidR="00285461">
        <w:rPr>
          <w:rFonts w:eastAsia="Times New Roman" w:cs="Times New Roman"/>
          <w:szCs w:val="24"/>
          <w:lang w:eastAsia="lt-LT"/>
        </w:rPr>
        <w:t xml:space="preserve">. </w:t>
      </w:r>
      <w:r>
        <w:rPr>
          <w:rFonts w:eastAsia="Times New Roman" w:cs="Times New Roman"/>
          <w:szCs w:val="24"/>
          <w:lang w:eastAsia="lt-LT"/>
        </w:rPr>
        <w:t xml:space="preserve">Mokykloje mokėsi </w:t>
      </w:r>
      <w:r w:rsidR="00C65F44">
        <w:rPr>
          <w:rFonts w:eastAsia="Times New Roman" w:cs="Times New Roman"/>
          <w:szCs w:val="24"/>
          <w:lang w:eastAsia="lt-LT"/>
        </w:rPr>
        <w:t>3</w:t>
      </w:r>
      <w:r w:rsidR="00882571">
        <w:rPr>
          <w:rFonts w:eastAsia="Times New Roman" w:cs="Times New Roman"/>
          <w:szCs w:val="24"/>
          <w:lang w:eastAsia="lt-LT"/>
        </w:rPr>
        <w:t>30</w:t>
      </w:r>
      <w:r w:rsidR="00C65F44">
        <w:rPr>
          <w:rFonts w:eastAsia="Times New Roman" w:cs="Times New Roman"/>
          <w:szCs w:val="24"/>
          <w:lang w:eastAsia="lt-LT"/>
        </w:rPr>
        <w:t xml:space="preserve"> </w:t>
      </w:r>
      <w:r w:rsidR="00D66A80">
        <w:rPr>
          <w:rFonts w:eastAsia="Times New Roman" w:cs="Times New Roman"/>
          <w:szCs w:val="24"/>
          <w:lang w:eastAsia="lt-LT"/>
        </w:rPr>
        <w:t>mokin</w:t>
      </w:r>
      <w:r w:rsidR="00895F95">
        <w:rPr>
          <w:rFonts w:eastAsia="Times New Roman" w:cs="Times New Roman"/>
          <w:szCs w:val="24"/>
          <w:lang w:eastAsia="lt-LT"/>
        </w:rPr>
        <w:t>ių</w:t>
      </w:r>
      <w:r w:rsidR="00D66A80">
        <w:rPr>
          <w:rFonts w:eastAsia="Times New Roman" w:cs="Times New Roman"/>
          <w:szCs w:val="24"/>
          <w:lang w:eastAsia="lt-LT"/>
        </w:rPr>
        <w:t xml:space="preserve"> </w:t>
      </w:r>
      <w:r w:rsidR="00EF670E">
        <w:rPr>
          <w:rFonts w:eastAsia="Times New Roman" w:cs="Times New Roman"/>
          <w:szCs w:val="24"/>
          <w:lang w:eastAsia="lt-LT"/>
        </w:rPr>
        <w:t>(</w:t>
      </w:r>
      <w:r w:rsidR="00C65F44">
        <w:rPr>
          <w:rFonts w:eastAsia="Times New Roman" w:cs="Times New Roman"/>
          <w:szCs w:val="24"/>
          <w:lang w:eastAsia="lt-LT"/>
        </w:rPr>
        <w:t>1</w:t>
      </w:r>
      <w:r w:rsidR="00882571">
        <w:rPr>
          <w:rFonts w:eastAsia="Times New Roman" w:cs="Times New Roman"/>
          <w:szCs w:val="24"/>
          <w:lang w:eastAsia="lt-LT"/>
        </w:rPr>
        <w:t>66</w:t>
      </w:r>
      <w:r w:rsidR="00C65F44">
        <w:rPr>
          <w:rFonts w:eastAsia="Times New Roman" w:cs="Times New Roman"/>
          <w:szCs w:val="24"/>
          <w:lang w:eastAsia="lt-LT"/>
        </w:rPr>
        <w:t xml:space="preserve"> </w:t>
      </w:r>
      <w:r w:rsidR="00EF670E">
        <w:rPr>
          <w:rFonts w:eastAsia="Times New Roman" w:cs="Times New Roman"/>
          <w:szCs w:val="24"/>
          <w:lang w:eastAsia="lt-LT"/>
        </w:rPr>
        <w:t xml:space="preserve">– pradinių klasių, </w:t>
      </w:r>
      <w:r w:rsidR="00C65F44">
        <w:rPr>
          <w:rFonts w:eastAsia="Times New Roman" w:cs="Times New Roman"/>
          <w:szCs w:val="24"/>
          <w:lang w:eastAsia="lt-LT"/>
        </w:rPr>
        <w:t>1</w:t>
      </w:r>
      <w:r w:rsidR="00882571">
        <w:rPr>
          <w:rFonts w:eastAsia="Times New Roman" w:cs="Times New Roman"/>
          <w:szCs w:val="24"/>
          <w:lang w:eastAsia="lt-LT"/>
        </w:rPr>
        <w:t>64</w:t>
      </w:r>
      <w:r w:rsidR="00C65F44">
        <w:rPr>
          <w:rFonts w:eastAsia="Times New Roman" w:cs="Times New Roman"/>
          <w:szCs w:val="24"/>
          <w:lang w:eastAsia="lt-LT"/>
        </w:rPr>
        <w:t xml:space="preserve"> </w:t>
      </w:r>
      <w:r w:rsidR="00EF670E">
        <w:rPr>
          <w:rFonts w:eastAsia="Times New Roman" w:cs="Times New Roman"/>
          <w:szCs w:val="24"/>
          <w:lang w:eastAsia="lt-LT"/>
        </w:rPr>
        <w:t>– 5</w:t>
      </w:r>
      <w:r w:rsidR="0033417D">
        <w:rPr>
          <w:rFonts w:eastAsia="Times New Roman" w:cs="Times New Roman"/>
          <w:szCs w:val="24"/>
          <w:lang w:eastAsia="lt-LT"/>
        </w:rPr>
        <w:t>–</w:t>
      </w:r>
      <w:r w:rsidR="00EF670E">
        <w:rPr>
          <w:rFonts w:eastAsia="Times New Roman" w:cs="Times New Roman"/>
          <w:szCs w:val="24"/>
          <w:lang w:eastAsia="lt-LT"/>
        </w:rPr>
        <w:t>10 klasių</w:t>
      </w:r>
      <w:r w:rsidR="00E65F62">
        <w:rPr>
          <w:rFonts w:eastAsia="Times New Roman" w:cs="Times New Roman"/>
          <w:szCs w:val="24"/>
          <w:lang w:eastAsia="lt-LT"/>
        </w:rPr>
        <w:t>)</w:t>
      </w:r>
      <w:r w:rsidR="00EF670E">
        <w:rPr>
          <w:rFonts w:eastAsia="Times New Roman" w:cs="Times New Roman"/>
          <w:szCs w:val="24"/>
          <w:lang w:eastAsia="lt-LT"/>
        </w:rPr>
        <w:t xml:space="preserve">, buvo ugdoma </w:t>
      </w:r>
      <w:r>
        <w:rPr>
          <w:rFonts w:eastAsia="Times New Roman" w:cs="Times New Roman"/>
          <w:szCs w:val="24"/>
          <w:lang w:eastAsia="lt-LT"/>
        </w:rPr>
        <w:t>2</w:t>
      </w:r>
      <w:r w:rsidR="00391143">
        <w:rPr>
          <w:rFonts w:eastAsia="Times New Roman" w:cs="Times New Roman"/>
          <w:szCs w:val="24"/>
          <w:lang w:eastAsia="lt-LT"/>
        </w:rPr>
        <w:t>0</w:t>
      </w:r>
      <w:r>
        <w:rPr>
          <w:rFonts w:eastAsia="Times New Roman" w:cs="Times New Roman"/>
          <w:szCs w:val="24"/>
          <w:lang w:eastAsia="lt-LT"/>
        </w:rPr>
        <w:t xml:space="preserve"> priešmokyklinio</w:t>
      </w:r>
      <w:r w:rsidR="002800AD">
        <w:rPr>
          <w:rFonts w:eastAsia="Times New Roman" w:cs="Times New Roman"/>
          <w:szCs w:val="24"/>
          <w:lang w:eastAsia="lt-LT"/>
        </w:rPr>
        <w:t xml:space="preserve"> </w:t>
      </w:r>
      <w:r w:rsidR="00EF670E">
        <w:rPr>
          <w:rFonts w:eastAsia="Times New Roman" w:cs="Times New Roman"/>
          <w:szCs w:val="24"/>
          <w:lang w:eastAsia="lt-LT"/>
        </w:rPr>
        <w:t>amžiaus</w:t>
      </w:r>
      <w:r w:rsidR="002745E2">
        <w:rPr>
          <w:rFonts w:eastAsia="Times New Roman" w:cs="Times New Roman"/>
          <w:szCs w:val="24"/>
          <w:lang w:eastAsia="lt-LT"/>
        </w:rPr>
        <w:t xml:space="preserve"> vaikų</w:t>
      </w:r>
      <w:r>
        <w:rPr>
          <w:rFonts w:eastAsia="Times New Roman" w:cs="Times New Roman"/>
          <w:szCs w:val="24"/>
          <w:lang w:eastAsia="lt-LT"/>
        </w:rPr>
        <w:t>.</w:t>
      </w:r>
    </w:p>
    <w:p w14:paraId="409D5E6F" w14:textId="1CCC66AB" w:rsidR="000E0E21" w:rsidRDefault="00882571" w:rsidP="00010533">
      <w:pPr>
        <w:spacing w:after="0" w:line="240" w:lineRule="auto"/>
        <w:ind w:firstLine="851"/>
        <w:jc w:val="both"/>
        <w:rPr>
          <w:rFonts w:eastAsia="Times New Roman" w:cs="Times New Roman"/>
          <w:szCs w:val="24"/>
          <w:lang w:eastAsia="lt-LT"/>
        </w:rPr>
      </w:pPr>
      <w:r>
        <w:rPr>
          <w:rFonts w:eastAsia="Times New Roman" w:cs="Times New Roman"/>
          <w:szCs w:val="24"/>
          <w:lang w:eastAsia="lt-LT"/>
        </w:rPr>
        <w:t>34</w:t>
      </w:r>
      <w:r w:rsidR="00E31C80">
        <w:rPr>
          <w:rFonts w:eastAsia="Times New Roman" w:cs="Times New Roman"/>
          <w:szCs w:val="24"/>
          <w:lang w:eastAsia="lt-LT"/>
        </w:rPr>
        <w:t xml:space="preserve"> </w:t>
      </w:r>
      <w:r w:rsidR="000E0E21">
        <w:rPr>
          <w:rFonts w:eastAsia="Times New Roman" w:cs="Times New Roman"/>
          <w:szCs w:val="24"/>
          <w:lang w:eastAsia="lt-LT"/>
        </w:rPr>
        <w:t>mokiniai turėjo specialiųjų ugdymosi poreikių</w:t>
      </w:r>
      <w:r w:rsidR="00E65F62">
        <w:rPr>
          <w:rFonts w:eastAsia="Times New Roman" w:cs="Times New Roman"/>
          <w:szCs w:val="24"/>
          <w:lang w:eastAsia="lt-LT"/>
        </w:rPr>
        <w:t>. Jiems</w:t>
      </w:r>
      <w:r w:rsidR="000E0E21">
        <w:rPr>
          <w:rFonts w:eastAsia="Times New Roman" w:cs="Times New Roman"/>
          <w:szCs w:val="24"/>
          <w:lang w:eastAsia="lt-LT"/>
        </w:rPr>
        <w:t xml:space="preserve"> buvo teikiama specialioji pedagoginė, psichologinė, socialinė pedagoginė  pagalba. </w:t>
      </w:r>
      <w:r>
        <w:rPr>
          <w:rFonts w:eastAsia="Times New Roman" w:cs="Times New Roman"/>
          <w:szCs w:val="24"/>
          <w:lang w:eastAsia="lt-LT"/>
        </w:rPr>
        <w:t>29</w:t>
      </w:r>
      <w:r w:rsidR="000E0E21">
        <w:rPr>
          <w:rFonts w:eastAsia="Times New Roman" w:cs="Times New Roman"/>
          <w:szCs w:val="24"/>
          <w:lang w:eastAsia="lt-LT"/>
        </w:rPr>
        <w:t xml:space="preserve"> ugdytini</w:t>
      </w:r>
      <w:r w:rsidR="00B5777A">
        <w:rPr>
          <w:rFonts w:eastAsia="Times New Roman" w:cs="Times New Roman"/>
          <w:szCs w:val="24"/>
          <w:lang w:eastAsia="lt-LT"/>
        </w:rPr>
        <w:t>ams</w:t>
      </w:r>
      <w:r w:rsidR="000E0E21">
        <w:rPr>
          <w:rFonts w:eastAsia="Times New Roman" w:cs="Times New Roman"/>
          <w:szCs w:val="24"/>
          <w:lang w:eastAsia="lt-LT"/>
        </w:rPr>
        <w:t xml:space="preserve"> buvo teikiama logoped</w:t>
      </w:r>
      <w:r w:rsidR="002745E2">
        <w:rPr>
          <w:rFonts w:eastAsia="Times New Roman" w:cs="Times New Roman"/>
          <w:szCs w:val="24"/>
          <w:lang w:eastAsia="lt-LT"/>
        </w:rPr>
        <w:t xml:space="preserve">o </w:t>
      </w:r>
      <w:r w:rsidR="000E0E21">
        <w:rPr>
          <w:rFonts w:eastAsia="Times New Roman" w:cs="Times New Roman"/>
          <w:szCs w:val="24"/>
          <w:lang w:eastAsia="lt-LT"/>
        </w:rPr>
        <w:t xml:space="preserve">pagalba. Pailgintos dienos grupėse </w:t>
      </w:r>
      <w:r w:rsidR="002800AD">
        <w:rPr>
          <w:rFonts w:eastAsia="Times New Roman" w:cs="Times New Roman"/>
          <w:szCs w:val="24"/>
          <w:lang w:eastAsia="lt-LT"/>
        </w:rPr>
        <w:t xml:space="preserve">buvo </w:t>
      </w:r>
      <w:r w:rsidR="000E0E21">
        <w:rPr>
          <w:rFonts w:eastAsia="Times New Roman" w:cs="Times New Roman"/>
          <w:szCs w:val="24"/>
          <w:lang w:eastAsia="lt-LT"/>
        </w:rPr>
        <w:t>užimt</w:t>
      </w:r>
      <w:r w:rsidR="009A5E88">
        <w:rPr>
          <w:rFonts w:eastAsia="Times New Roman" w:cs="Times New Roman"/>
          <w:szCs w:val="24"/>
          <w:lang w:eastAsia="lt-LT"/>
        </w:rPr>
        <w:t>a</w:t>
      </w:r>
      <w:r w:rsidR="000E0E21">
        <w:rPr>
          <w:rFonts w:eastAsia="Times New Roman" w:cs="Times New Roman"/>
          <w:szCs w:val="24"/>
          <w:lang w:eastAsia="lt-LT"/>
        </w:rPr>
        <w:t xml:space="preserve"> </w:t>
      </w:r>
      <w:r w:rsidR="0084783A" w:rsidRPr="00925B4F">
        <w:rPr>
          <w:rFonts w:eastAsia="Times New Roman" w:cs="Times New Roman"/>
          <w:szCs w:val="24"/>
          <w:lang w:eastAsia="lt-LT"/>
        </w:rPr>
        <w:t>1</w:t>
      </w:r>
      <w:r>
        <w:rPr>
          <w:rFonts w:eastAsia="Times New Roman" w:cs="Times New Roman"/>
          <w:szCs w:val="24"/>
          <w:lang w:eastAsia="lt-LT"/>
        </w:rPr>
        <w:t>30</w:t>
      </w:r>
      <w:r w:rsidR="000E0E21">
        <w:rPr>
          <w:rFonts w:eastAsia="Times New Roman" w:cs="Times New Roman"/>
          <w:szCs w:val="24"/>
          <w:lang w:eastAsia="lt-LT"/>
        </w:rPr>
        <w:t xml:space="preserve"> mokini</w:t>
      </w:r>
      <w:r w:rsidR="009A5E88">
        <w:rPr>
          <w:rFonts w:eastAsia="Times New Roman" w:cs="Times New Roman"/>
          <w:szCs w:val="24"/>
          <w:lang w:eastAsia="lt-LT"/>
        </w:rPr>
        <w:t>ų</w:t>
      </w:r>
      <w:r w:rsidR="000E0E21">
        <w:rPr>
          <w:rFonts w:eastAsia="Times New Roman" w:cs="Times New Roman"/>
          <w:szCs w:val="24"/>
          <w:lang w:eastAsia="lt-LT"/>
        </w:rPr>
        <w:t>.</w:t>
      </w:r>
      <w:r w:rsidR="00B51A12" w:rsidRPr="00B51A12">
        <w:rPr>
          <w:rFonts w:eastAsia="Times New Roman" w:cs="Times New Roman"/>
          <w:szCs w:val="24"/>
          <w:lang w:eastAsia="lt-LT"/>
        </w:rPr>
        <w:t xml:space="preserve"> </w:t>
      </w:r>
      <w:r w:rsidR="009A5E88">
        <w:rPr>
          <w:rFonts w:eastAsia="Times New Roman" w:cs="Times New Roman"/>
          <w:bCs/>
          <w:szCs w:val="24"/>
          <w:lang w:eastAsia="lt-LT"/>
        </w:rPr>
        <w:t>218</w:t>
      </w:r>
      <w:r w:rsidR="00B51A12" w:rsidRPr="00CE4516">
        <w:rPr>
          <w:rFonts w:eastAsia="Times New Roman" w:cs="Times New Roman"/>
          <w:b/>
          <w:bCs/>
          <w:szCs w:val="24"/>
          <w:lang w:eastAsia="lt-LT"/>
        </w:rPr>
        <w:t xml:space="preserve"> </w:t>
      </w:r>
      <w:r w:rsidR="00B51A12">
        <w:rPr>
          <w:rFonts w:eastAsia="Times New Roman" w:cs="Times New Roman"/>
          <w:szCs w:val="24"/>
          <w:lang w:eastAsia="lt-LT"/>
        </w:rPr>
        <w:t>mokinių</w:t>
      </w:r>
      <w:r w:rsidR="00B51A12" w:rsidRPr="0028123A">
        <w:rPr>
          <w:rFonts w:eastAsia="Times New Roman" w:cs="Times New Roman"/>
          <w:szCs w:val="24"/>
          <w:lang w:eastAsia="lt-LT"/>
        </w:rPr>
        <w:t xml:space="preserve"> buvo</w:t>
      </w:r>
      <w:r w:rsidR="00B51A12">
        <w:rPr>
          <w:rFonts w:eastAsia="Times New Roman" w:cs="Times New Roman"/>
          <w:szCs w:val="24"/>
          <w:lang w:eastAsia="lt-LT"/>
        </w:rPr>
        <w:t xml:space="preserve"> pavežami</w:t>
      </w:r>
      <w:r w:rsidR="00B51A12" w:rsidRPr="0028123A">
        <w:rPr>
          <w:rFonts w:eastAsia="Times New Roman" w:cs="Times New Roman"/>
          <w:szCs w:val="24"/>
          <w:lang w:eastAsia="lt-LT"/>
        </w:rPr>
        <w:t xml:space="preserve"> </w:t>
      </w:r>
      <w:r w:rsidR="00B51A12">
        <w:rPr>
          <w:rFonts w:eastAsia="Times New Roman" w:cs="Times New Roman"/>
          <w:szCs w:val="24"/>
          <w:lang w:eastAsia="lt-LT"/>
        </w:rPr>
        <w:t>mokykl</w:t>
      </w:r>
      <w:r w:rsidR="009A5E88">
        <w:rPr>
          <w:rFonts w:eastAsia="Times New Roman" w:cs="Times New Roman"/>
          <w:szCs w:val="24"/>
          <w:lang w:eastAsia="lt-LT"/>
        </w:rPr>
        <w:t>iniais</w:t>
      </w:r>
      <w:r w:rsidR="00B51A12" w:rsidRPr="0028123A">
        <w:rPr>
          <w:rFonts w:eastAsia="Times New Roman" w:cs="Times New Roman"/>
          <w:szCs w:val="24"/>
          <w:lang w:eastAsia="lt-LT"/>
        </w:rPr>
        <w:t xml:space="preserve"> </w:t>
      </w:r>
      <w:r w:rsidR="00B51A12">
        <w:rPr>
          <w:rFonts w:eastAsia="Times New Roman" w:cs="Times New Roman"/>
          <w:szCs w:val="24"/>
          <w:lang w:eastAsia="lt-LT"/>
        </w:rPr>
        <w:t>autobusais</w:t>
      </w:r>
      <w:r w:rsidR="00B51A12" w:rsidRPr="0028123A">
        <w:rPr>
          <w:rFonts w:eastAsia="Times New Roman" w:cs="Times New Roman"/>
          <w:szCs w:val="24"/>
          <w:lang w:eastAsia="lt-LT"/>
        </w:rPr>
        <w:t xml:space="preserve"> ir specialiųjų rei</w:t>
      </w:r>
      <w:r w:rsidR="00B51A12">
        <w:rPr>
          <w:rFonts w:eastAsia="Times New Roman" w:cs="Times New Roman"/>
          <w:szCs w:val="24"/>
          <w:lang w:eastAsia="lt-LT"/>
        </w:rPr>
        <w:t xml:space="preserve">sų autobusu. </w:t>
      </w:r>
      <w:r w:rsidR="005A62AF" w:rsidRPr="00CE4516">
        <w:rPr>
          <w:rFonts w:eastAsia="Times New Roman" w:cs="Times New Roman"/>
          <w:bCs/>
          <w:szCs w:val="24"/>
          <w:lang w:eastAsia="lt-LT"/>
        </w:rPr>
        <w:t>107</w:t>
      </w:r>
      <w:r w:rsidR="00B51A12">
        <w:rPr>
          <w:rFonts w:eastAsia="Times New Roman" w:cs="Times New Roman"/>
          <w:szCs w:val="24"/>
          <w:lang w:eastAsia="lt-LT"/>
        </w:rPr>
        <w:t xml:space="preserve"> mokini</w:t>
      </w:r>
      <w:r w:rsidR="00895F95">
        <w:rPr>
          <w:rFonts w:eastAsia="Times New Roman" w:cs="Times New Roman"/>
          <w:szCs w:val="24"/>
          <w:lang w:eastAsia="lt-LT"/>
        </w:rPr>
        <w:t>ai</w:t>
      </w:r>
      <w:r w:rsidR="00B51A12" w:rsidRPr="0028123A">
        <w:rPr>
          <w:rFonts w:eastAsia="Times New Roman" w:cs="Times New Roman"/>
          <w:szCs w:val="24"/>
          <w:lang w:eastAsia="lt-LT"/>
        </w:rPr>
        <w:t xml:space="preserve"> gavo nemokamą maitinimą.</w:t>
      </w:r>
    </w:p>
    <w:p w14:paraId="2E9B4493" w14:textId="77777777" w:rsidR="00180B91" w:rsidRPr="00010533" w:rsidRDefault="00180B91" w:rsidP="00010533">
      <w:pPr>
        <w:spacing w:after="0" w:line="240" w:lineRule="auto"/>
        <w:ind w:firstLine="851"/>
        <w:jc w:val="both"/>
        <w:rPr>
          <w:rFonts w:eastAsia="Times New Roman" w:cs="Times New Roman"/>
          <w:szCs w:val="24"/>
          <w:lang w:eastAsia="lt-LT"/>
        </w:rPr>
      </w:pPr>
    </w:p>
    <w:p w14:paraId="141130C2" w14:textId="77777777" w:rsidR="00180B91" w:rsidRPr="00F4481C" w:rsidRDefault="00180B91" w:rsidP="00180B91">
      <w:pPr>
        <w:spacing w:after="0" w:line="240" w:lineRule="auto"/>
        <w:jc w:val="center"/>
        <w:rPr>
          <w:rFonts w:cs="Times New Roman"/>
          <w:b/>
          <w:szCs w:val="24"/>
        </w:rPr>
      </w:pPr>
      <w:r w:rsidRPr="00F4481C">
        <w:rPr>
          <w:rFonts w:cs="Times New Roman"/>
          <w:b/>
          <w:szCs w:val="24"/>
        </w:rPr>
        <w:t>202</w:t>
      </w:r>
      <w:r>
        <w:rPr>
          <w:rFonts w:cs="Times New Roman"/>
          <w:b/>
          <w:szCs w:val="24"/>
        </w:rPr>
        <w:t>3</w:t>
      </w:r>
      <w:r w:rsidRPr="00F4481C">
        <w:rPr>
          <w:rFonts w:cs="Times New Roman"/>
          <w:b/>
          <w:szCs w:val="24"/>
        </w:rPr>
        <w:t xml:space="preserve"> METŲ VEIKLOS PLANO ĮGYVENDINIMO ANALIZĖ</w:t>
      </w:r>
    </w:p>
    <w:p w14:paraId="728830C8" w14:textId="77777777" w:rsidR="00180B91" w:rsidRPr="00F4481C" w:rsidRDefault="00180B91" w:rsidP="00180B91">
      <w:pPr>
        <w:spacing w:after="0" w:line="240" w:lineRule="auto"/>
        <w:jc w:val="center"/>
        <w:rPr>
          <w:rFonts w:cs="Times New Roman"/>
          <w:b/>
          <w:szCs w:val="24"/>
        </w:rPr>
      </w:pPr>
    </w:p>
    <w:p w14:paraId="6DC44C3C" w14:textId="77777777" w:rsidR="00180B91" w:rsidRDefault="00180B91" w:rsidP="00180B91">
      <w:pPr>
        <w:tabs>
          <w:tab w:val="left" w:pos="1248"/>
          <w:tab w:val="left" w:pos="4758"/>
        </w:tabs>
        <w:spacing w:after="0" w:line="240" w:lineRule="auto"/>
        <w:ind w:firstLine="851"/>
        <w:jc w:val="both"/>
        <w:rPr>
          <w:rFonts w:cs="Times New Roman"/>
          <w:b/>
          <w:szCs w:val="24"/>
        </w:rPr>
      </w:pPr>
      <w:r>
        <w:rPr>
          <w:rFonts w:cs="Times New Roman"/>
          <w:szCs w:val="24"/>
        </w:rPr>
        <w:t xml:space="preserve">Vykdant </w:t>
      </w:r>
      <w:r w:rsidRPr="00F4481C">
        <w:rPr>
          <w:rFonts w:cs="Times New Roman"/>
          <w:szCs w:val="24"/>
        </w:rPr>
        <w:t>202</w:t>
      </w:r>
      <w:r>
        <w:rPr>
          <w:rFonts w:cs="Times New Roman"/>
          <w:szCs w:val="24"/>
        </w:rPr>
        <w:t>3</w:t>
      </w:r>
      <w:r w:rsidRPr="00F4481C">
        <w:rPr>
          <w:rFonts w:cs="Times New Roman"/>
          <w:szCs w:val="24"/>
        </w:rPr>
        <w:t xml:space="preserve"> m. veiklos planą</w:t>
      </w:r>
      <w:r w:rsidRPr="00517D9A">
        <w:rPr>
          <w:rFonts w:cs="Times New Roman"/>
          <w:i/>
          <w:szCs w:val="24"/>
        </w:rPr>
        <w:t xml:space="preserve">, </w:t>
      </w:r>
      <w:r>
        <w:rPr>
          <w:rFonts w:cs="Times New Roman"/>
          <w:szCs w:val="24"/>
        </w:rPr>
        <w:t>buvo išsikelti šie tikslai ir uždaviniai</w:t>
      </w:r>
      <w:r>
        <w:rPr>
          <w:rFonts w:cs="Times New Roman"/>
          <w:b/>
          <w:szCs w:val="24"/>
        </w:rPr>
        <w:t>:</w:t>
      </w:r>
    </w:p>
    <w:p w14:paraId="018A2B53" w14:textId="77777777" w:rsidR="00180B91" w:rsidRPr="00F4481C" w:rsidRDefault="00180B91" w:rsidP="00180B91">
      <w:pPr>
        <w:tabs>
          <w:tab w:val="left" w:pos="1248"/>
          <w:tab w:val="left" w:pos="4758"/>
        </w:tabs>
        <w:spacing w:after="0" w:line="240" w:lineRule="auto"/>
        <w:ind w:firstLine="851"/>
        <w:jc w:val="both"/>
        <w:rPr>
          <w:rFonts w:cs="Times New Roman"/>
          <w:b/>
          <w:szCs w:val="24"/>
        </w:rPr>
      </w:pPr>
      <w:r w:rsidRPr="00F4481C">
        <w:rPr>
          <w:rFonts w:cs="Times New Roman"/>
          <w:b/>
          <w:szCs w:val="24"/>
        </w:rPr>
        <w:t>1. Pedagogų profesinis augimas įgyvendinant šiuolaikinį ugdymo/mokymo turinį ir gerinant mokinių mokymo(</w:t>
      </w:r>
      <w:proofErr w:type="spellStart"/>
      <w:r w:rsidRPr="00F4481C">
        <w:rPr>
          <w:rFonts w:cs="Times New Roman"/>
          <w:b/>
          <w:szCs w:val="24"/>
        </w:rPr>
        <w:t>si</w:t>
      </w:r>
      <w:proofErr w:type="spellEnd"/>
      <w:r w:rsidRPr="00F4481C">
        <w:rPr>
          <w:rFonts w:cs="Times New Roman"/>
          <w:b/>
          <w:szCs w:val="24"/>
        </w:rPr>
        <w:t>) rezultatus.</w:t>
      </w:r>
    </w:p>
    <w:p w14:paraId="2CACC434" w14:textId="77777777" w:rsidR="00180B91" w:rsidRPr="00F4481C" w:rsidRDefault="00180B91" w:rsidP="00180B91">
      <w:pPr>
        <w:tabs>
          <w:tab w:val="left" w:pos="1248"/>
          <w:tab w:val="left" w:pos="4758"/>
        </w:tabs>
        <w:spacing w:after="0" w:line="240" w:lineRule="auto"/>
        <w:ind w:firstLine="851"/>
        <w:jc w:val="both"/>
        <w:rPr>
          <w:rFonts w:cs="Times New Roman"/>
          <w:szCs w:val="24"/>
        </w:rPr>
      </w:pPr>
      <w:r w:rsidRPr="00F4481C">
        <w:rPr>
          <w:rFonts w:cs="Times New Roman"/>
          <w:szCs w:val="24"/>
        </w:rPr>
        <w:t>Uždaviniai:</w:t>
      </w:r>
    </w:p>
    <w:p w14:paraId="7AEFC971" w14:textId="77777777" w:rsidR="00180B91" w:rsidRPr="00F4481C" w:rsidRDefault="00180B91" w:rsidP="00180B91">
      <w:pPr>
        <w:tabs>
          <w:tab w:val="left" w:pos="1248"/>
          <w:tab w:val="left" w:pos="4758"/>
        </w:tabs>
        <w:spacing w:after="0" w:line="240" w:lineRule="auto"/>
        <w:ind w:firstLine="851"/>
        <w:jc w:val="both"/>
        <w:rPr>
          <w:rFonts w:cs="Times New Roman"/>
          <w:szCs w:val="24"/>
        </w:rPr>
      </w:pPr>
      <w:r w:rsidRPr="00F4481C">
        <w:rPr>
          <w:rFonts w:cs="Times New Roman"/>
          <w:szCs w:val="24"/>
        </w:rPr>
        <w:t>1.1. Užtikrinti kokybišką ugdymo proceso organizavimą, orientuotą į mokinių pasiekimų gerinimą.</w:t>
      </w:r>
    </w:p>
    <w:p w14:paraId="5C0FF57D" w14:textId="77777777" w:rsidR="00180B91" w:rsidRPr="00F4481C" w:rsidRDefault="00180B91" w:rsidP="00180B91">
      <w:pPr>
        <w:tabs>
          <w:tab w:val="left" w:pos="1248"/>
          <w:tab w:val="left" w:pos="4758"/>
        </w:tabs>
        <w:spacing w:after="0" w:line="240" w:lineRule="auto"/>
        <w:ind w:firstLine="851"/>
        <w:jc w:val="both"/>
        <w:rPr>
          <w:rFonts w:cs="Times New Roman"/>
          <w:szCs w:val="24"/>
        </w:rPr>
      </w:pPr>
      <w:r w:rsidRPr="00F4481C">
        <w:rPr>
          <w:rFonts w:cs="Times New Roman"/>
          <w:szCs w:val="24"/>
        </w:rPr>
        <w:t>1.2. Gerinti ugdymo sąlygas ir aplinką.</w:t>
      </w:r>
    </w:p>
    <w:p w14:paraId="6B49A130" w14:textId="77777777" w:rsidR="00180B91" w:rsidRPr="00F4481C" w:rsidRDefault="00180B91" w:rsidP="00180B91">
      <w:pPr>
        <w:tabs>
          <w:tab w:val="left" w:pos="1248"/>
          <w:tab w:val="left" w:pos="4758"/>
        </w:tabs>
        <w:spacing w:after="0" w:line="240" w:lineRule="auto"/>
        <w:ind w:firstLine="851"/>
        <w:jc w:val="both"/>
        <w:rPr>
          <w:rFonts w:cs="Times New Roman"/>
          <w:b/>
          <w:szCs w:val="24"/>
        </w:rPr>
      </w:pPr>
      <w:r w:rsidRPr="00F4481C">
        <w:rPr>
          <w:rFonts w:cs="Times New Roman"/>
          <w:b/>
          <w:szCs w:val="24"/>
        </w:rPr>
        <w:t xml:space="preserve">2. Įtraukiojo ugdymo principų diegimas mokykloje. </w:t>
      </w:r>
    </w:p>
    <w:p w14:paraId="02B9940B" w14:textId="77777777" w:rsidR="00180B91" w:rsidRPr="00F4481C" w:rsidRDefault="00180B91" w:rsidP="00180B91">
      <w:pPr>
        <w:tabs>
          <w:tab w:val="left" w:pos="1248"/>
          <w:tab w:val="left" w:pos="4758"/>
        </w:tabs>
        <w:spacing w:after="0" w:line="240" w:lineRule="auto"/>
        <w:ind w:firstLine="851"/>
        <w:jc w:val="both"/>
        <w:rPr>
          <w:rFonts w:cs="Times New Roman"/>
          <w:szCs w:val="24"/>
        </w:rPr>
      </w:pPr>
      <w:r w:rsidRPr="00F4481C">
        <w:rPr>
          <w:rFonts w:cs="Times New Roman"/>
          <w:szCs w:val="24"/>
        </w:rPr>
        <w:t>Uždaviniai:</w:t>
      </w:r>
    </w:p>
    <w:p w14:paraId="2471292A" w14:textId="77777777" w:rsidR="00180B91" w:rsidRPr="00F4481C" w:rsidRDefault="00180B91" w:rsidP="00180B91">
      <w:pPr>
        <w:tabs>
          <w:tab w:val="left" w:pos="1248"/>
          <w:tab w:val="left" w:pos="4758"/>
        </w:tabs>
        <w:spacing w:after="0" w:line="240" w:lineRule="auto"/>
        <w:ind w:firstLine="851"/>
        <w:jc w:val="both"/>
        <w:rPr>
          <w:rFonts w:cs="Times New Roman"/>
          <w:szCs w:val="24"/>
        </w:rPr>
      </w:pPr>
      <w:r w:rsidRPr="00F4481C">
        <w:rPr>
          <w:rFonts w:cs="Times New Roman"/>
          <w:szCs w:val="24"/>
        </w:rPr>
        <w:t>2.1. Užtikrinti kokybišką ugdymosi įvairovę skirtingų poreikių mokiniams.</w:t>
      </w:r>
    </w:p>
    <w:p w14:paraId="2444E875" w14:textId="0EDEAA01" w:rsidR="00180B91" w:rsidRPr="00F4481C" w:rsidRDefault="00180B91" w:rsidP="00180B91">
      <w:pPr>
        <w:tabs>
          <w:tab w:val="left" w:pos="1248"/>
          <w:tab w:val="left" w:pos="4758"/>
        </w:tabs>
        <w:spacing w:after="0" w:line="240" w:lineRule="auto"/>
        <w:ind w:firstLine="851"/>
        <w:jc w:val="both"/>
        <w:rPr>
          <w:rFonts w:cs="Times New Roman"/>
          <w:b/>
          <w:szCs w:val="24"/>
        </w:rPr>
      </w:pPr>
      <w:r w:rsidRPr="00F4481C">
        <w:rPr>
          <w:rFonts w:cs="Times New Roman"/>
          <w:b/>
          <w:szCs w:val="24"/>
        </w:rPr>
        <w:t>3. Mokykl</w:t>
      </w:r>
      <w:r w:rsidR="00895F95">
        <w:rPr>
          <w:rFonts w:cs="Times New Roman"/>
          <w:b/>
          <w:szCs w:val="24"/>
        </w:rPr>
        <w:t>os</w:t>
      </w:r>
      <w:r w:rsidRPr="00F4481C">
        <w:rPr>
          <w:rFonts w:cs="Times New Roman"/>
          <w:b/>
          <w:szCs w:val="24"/>
        </w:rPr>
        <w:t xml:space="preserve"> vadovų ir mokytojų lyderystės ugdymas sėkmingam pokyčių įgyvendinimui.</w:t>
      </w:r>
    </w:p>
    <w:p w14:paraId="0296A3D4" w14:textId="77777777" w:rsidR="00180B91" w:rsidRPr="00F4481C" w:rsidRDefault="00180B91" w:rsidP="00180B91">
      <w:pPr>
        <w:tabs>
          <w:tab w:val="left" w:pos="1248"/>
          <w:tab w:val="left" w:pos="4758"/>
        </w:tabs>
        <w:spacing w:after="0" w:line="240" w:lineRule="auto"/>
        <w:ind w:firstLine="851"/>
        <w:jc w:val="both"/>
        <w:rPr>
          <w:rFonts w:cs="Times New Roman"/>
          <w:szCs w:val="24"/>
        </w:rPr>
      </w:pPr>
      <w:r w:rsidRPr="00F4481C">
        <w:rPr>
          <w:rFonts w:cs="Times New Roman"/>
          <w:szCs w:val="24"/>
        </w:rPr>
        <w:t>Uždaviniai:</w:t>
      </w:r>
    </w:p>
    <w:p w14:paraId="6817AEE4" w14:textId="77777777" w:rsidR="00180B91" w:rsidRPr="00F4481C" w:rsidRDefault="00180B91" w:rsidP="00180B91">
      <w:pPr>
        <w:spacing w:after="0"/>
        <w:ind w:firstLine="851"/>
        <w:jc w:val="both"/>
        <w:rPr>
          <w:rFonts w:eastAsia="MS Mincho" w:cs="Times New Roman"/>
          <w:szCs w:val="24"/>
          <w:lang w:eastAsia="ja-JP"/>
        </w:rPr>
      </w:pPr>
      <w:r w:rsidRPr="00F4481C">
        <w:rPr>
          <w:rFonts w:cs="Times New Roman"/>
          <w:szCs w:val="24"/>
        </w:rPr>
        <w:t xml:space="preserve">3.1. </w:t>
      </w:r>
      <w:r w:rsidRPr="00F4481C">
        <w:rPr>
          <w:rFonts w:eastAsia="MS Mincho" w:cs="Times New Roman"/>
          <w:szCs w:val="24"/>
          <w:lang w:eastAsia="ja-JP"/>
        </w:rPr>
        <w:t>Pagerinti mokyklos mikroklimatą, stiprinti bendradarbiavimą, didinant kiekvieno bendruomenės nario pasidalintąją lyderystę.</w:t>
      </w:r>
    </w:p>
    <w:p w14:paraId="6F9D477B" w14:textId="3DCDB3FE" w:rsidR="00180B91" w:rsidRDefault="00180B91" w:rsidP="00180B91">
      <w:pPr>
        <w:tabs>
          <w:tab w:val="left" w:pos="1248"/>
          <w:tab w:val="left" w:pos="4758"/>
        </w:tabs>
        <w:spacing w:after="0" w:line="240" w:lineRule="auto"/>
        <w:ind w:firstLine="851"/>
        <w:jc w:val="both"/>
        <w:rPr>
          <w:rFonts w:eastAsia="Times New Roman" w:cs="Times New Roman"/>
          <w:szCs w:val="24"/>
        </w:rPr>
      </w:pPr>
      <w:r w:rsidRPr="004165A3">
        <w:rPr>
          <w:rFonts w:eastAsia="Times New Roman" w:cs="Times New Roman"/>
        </w:rPr>
        <w:t xml:space="preserve">Pirmam uždaviniui įgyvendinti numatytos šios priemonės: </w:t>
      </w:r>
      <w:r w:rsidR="00895F95">
        <w:rPr>
          <w:rFonts w:eastAsia="Times New Roman" w:cs="Times New Roman"/>
          <w:szCs w:val="24"/>
        </w:rPr>
        <w:t>d</w:t>
      </w:r>
      <w:r w:rsidRPr="004165A3">
        <w:rPr>
          <w:rFonts w:eastAsia="Times New Roman" w:cs="Times New Roman"/>
          <w:szCs w:val="24"/>
        </w:rPr>
        <w:t xml:space="preserve">arbuotojų kvalifikacijos tobulinimas ruošiantis </w:t>
      </w:r>
      <w:proofErr w:type="spellStart"/>
      <w:r w:rsidRPr="004165A3">
        <w:rPr>
          <w:rFonts w:eastAsia="Times New Roman" w:cs="Times New Roman"/>
          <w:szCs w:val="24"/>
        </w:rPr>
        <w:t>įtraukčiai</w:t>
      </w:r>
      <w:proofErr w:type="spellEnd"/>
      <w:r w:rsidRPr="004165A3">
        <w:rPr>
          <w:rFonts w:eastAsia="Times New Roman" w:cs="Times New Roman"/>
          <w:szCs w:val="24"/>
        </w:rPr>
        <w:t xml:space="preserve"> ir atnaujinto ugdymo turinio įgyvendinimui. Mokyklos </w:t>
      </w:r>
      <w:r w:rsidRPr="004165A3">
        <w:rPr>
          <w:rFonts w:cs="Times New Roman"/>
          <w:szCs w:val="24"/>
        </w:rPr>
        <w:t>pedagogai kvalifikaciją tobulino atsižvelgdami į tikslus, prioritetus, kvalifikacijos tobulinimo programą. 36 proc. mokytojų dalyvauja</w:t>
      </w:r>
      <w:r w:rsidRPr="004165A3">
        <w:rPr>
          <w:rFonts w:eastAsia="Times New Roman" w:cs="Times New Roman"/>
          <w:szCs w:val="24"/>
        </w:rPr>
        <w:t xml:space="preserve"> TŪM programoje pagal Klaipėdos rajono savivaldybės švietimo pažangos plano kompetencijų stiprinimo ir ugdymo veiklas.</w:t>
      </w:r>
    </w:p>
    <w:p w14:paraId="7FCC24AD" w14:textId="475394FB" w:rsidR="00180B91" w:rsidRPr="00487D02" w:rsidRDefault="00180B91" w:rsidP="00180B91">
      <w:pPr>
        <w:tabs>
          <w:tab w:val="left" w:pos="1248"/>
          <w:tab w:val="left" w:pos="4758"/>
        </w:tabs>
        <w:spacing w:after="0" w:line="240" w:lineRule="auto"/>
        <w:ind w:firstLine="851"/>
        <w:jc w:val="both"/>
        <w:rPr>
          <w:rFonts w:cs="Times New Roman"/>
          <w:szCs w:val="24"/>
        </w:rPr>
      </w:pPr>
      <w:r>
        <w:rPr>
          <w:rFonts w:eastAsia="Times New Roman" w:cs="Times New Roman"/>
          <w:szCs w:val="24"/>
        </w:rPr>
        <w:t xml:space="preserve">Sistemingai </w:t>
      </w:r>
      <w:r>
        <w:rPr>
          <w:rFonts w:cs="Times New Roman"/>
          <w:szCs w:val="24"/>
          <w:shd w:val="clear" w:color="auto" w:fill="FFFFFF"/>
        </w:rPr>
        <w:t>v</w:t>
      </w:r>
      <w:r w:rsidRPr="00F4481C">
        <w:rPr>
          <w:rFonts w:cs="Times New Roman"/>
          <w:szCs w:val="24"/>
          <w:shd w:val="clear" w:color="auto" w:fill="FFFFFF"/>
        </w:rPr>
        <w:t xml:space="preserve">ykdomas </w:t>
      </w:r>
      <w:r>
        <w:rPr>
          <w:rFonts w:cs="Times New Roman"/>
          <w:szCs w:val="24"/>
          <w:shd w:val="clear" w:color="auto" w:fill="FFFFFF"/>
        </w:rPr>
        <w:t xml:space="preserve">mokinio </w:t>
      </w:r>
      <w:r w:rsidRPr="00F4481C">
        <w:rPr>
          <w:rFonts w:cs="Times New Roman"/>
          <w:szCs w:val="24"/>
          <w:shd w:val="clear" w:color="auto" w:fill="FFFFFF"/>
        </w:rPr>
        <w:t>asmeninės pažangos stebėsenos fiksavimas bei jo kontrolė.</w:t>
      </w:r>
      <w:r>
        <w:rPr>
          <w:rFonts w:cs="Times New Roman"/>
          <w:szCs w:val="24"/>
          <w:shd w:val="clear" w:color="auto" w:fill="FFFFFF"/>
        </w:rPr>
        <w:t xml:space="preserve"> </w:t>
      </w:r>
      <w:r w:rsidRPr="00487D02">
        <w:rPr>
          <w:rFonts w:cs="Times New Roman"/>
          <w:szCs w:val="24"/>
          <w:shd w:val="clear" w:color="auto" w:fill="FFFFFF"/>
        </w:rPr>
        <w:t xml:space="preserve">Klasių vadovai savalaikiai ir tikslingai informuoja mokinių tėvus apie jų vaikų pasiekimus, mokymosi sunkumus, elgesio problemas. </w:t>
      </w:r>
      <w:r w:rsidRPr="00487D02">
        <w:rPr>
          <w:rFonts w:cs="Times New Roman"/>
        </w:rPr>
        <w:t>Klasių vadovai ir dalykų mokytojai kartą per mėnesį analiz</w:t>
      </w:r>
      <w:r w:rsidR="00796BAF">
        <w:rPr>
          <w:rFonts w:cs="Times New Roman"/>
        </w:rPr>
        <w:t>uoja</w:t>
      </w:r>
      <w:r w:rsidRPr="00487D02">
        <w:rPr>
          <w:rFonts w:cs="Times New Roman"/>
        </w:rPr>
        <w:t xml:space="preserve"> mokymosi rezultatus, apie mokymosi sunkumus patiriančių mokinių problemas inform</w:t>
      </w:r>
      <w:r w:rsidR="00796BAF">
        <w:rPr>
          <w:rFonts w:cs="Times New Roman"/>
        </w:rPr>
        <w:t xml:space="preserve">uoja </w:t>
      </w:r>
      <w:r w:rsidRPr="00487D02">
        <w:rPr>
          <w:rFonts w:cs="Times New Roman"/>
        </w:rPr>
        <w:t>tėvus (globėjus, rūpintojus). Jeigu tokie mokiniai nelankė konsultacijų</w:t>
      </w:r>
      <w:r w:rsidR="00796BAF">
        <w:rPr>
          <w:rFonts w:cs="Times New Roman"/>
        </w:rPr>
        <w:t>,</w:t>
      </w:r>
      <w:r w:rsidRPr="00487D02">
        <w:rPr>
          <w:rFonts w:cs="Times New Roman"/>
        </w:rPr>
        <w:t xml:space="preserve"> dalykų mokytojai apie tai inform</w:t>
      </w:r>
      <w:r w:rsidR="00796BAF">
        <w:rPr>
          <w:rFonts w:cs="Times New Roman"/>
        </w:rPr>
        <w:t>uoja</w:t>
      </w:r>
      <w:r w:rsidRPr="00487D02">
        <w:rPr>
          <w:rFonts w:cs="Times New Roman"/>
        </w:rPr>
        <w:t xml:space="preserve"> klasės vadovą, mokini</w:t>
      </w:r>
      <w:r w:rsidR="00895F95">
        <w:rPr>
          <w:rFonts w:cs="Times New Roman"/>
        </w:rPr>
        <w:t>ų</w:t>
      </w:r>
      <w:r w:rsidRPr="00487D02">
        <w:rPr>
          <w:rFonts w:cs="Times New Roman"/>
        </w:rPr>
        <w:t xml:space="preserve"> tėvus.</w:t>
      </w:r>
    </w:p>
    <w:p w14:paraId="55A80FBC" w14:textId="77777777" w:rsidR="00180B91" w:rsidRPr="00487D02" w:rsidRDefault="00180B91" w:rsidP="006A5B94">
      <w:pPr>
        <w:spacing w:after="0" w:line="240" w:lineRule="auto"/>
        <w:ind w:firstLine="851"/>
        <w:jc w:val="both"/>
        <w:rPr>
          <w:rFonts w:cs="Times New Roman"/>
          <w:szCs w:val="24"/>
          <w:shd w:val="clear" w:color="auto" w:fill="FFFFFF"/>
        </w:rPr>
      </w:pPr>
      <w:r w:rsidRPr="00487D02">
        <w:rPr>
          <w:rFonts w:cs="Times New Roman"/>
          <w:szCs w:val="24"/>
          <w:shd w:val="clear" w:color="auto" w:fill="FFFFFF"/>
        </w:rPr>
        <w:lastRenderedPageBreak/>
        <w:t xml:space="preserve">Vykdoma pagalbos mokiniui veikla „Mokinys-mokiniui“. Vyresniųjų klasių mokiniai padeda pradinių klasių mokiniams namų darbų ruošoje. </w:t>
      </w:r>
    </w:p>
    <w:p w14:paraId="2B708820" w14:textId="77777777" w:rsidR="00180B91" w:rsidRPr="00407431" w:rsidRDefault="00180B91" w:rsidP="006A5B94">
      <w:pPr>
        <w:widowControl w:val="0"/>
        <w:tabs>
          <w:tab w:val="left" w:pos="851"/>
        </w:tabs>
        <w:autoSpaceDE w:val="0"/>
        <w:autoSpaceDN w:val="0"/>
        <w:adjustRightInd w:val="0"/>
        <w:spacing w:after="0" w:line="240" w:lineRule="auto"/>
        <w:ind w:firstLine="851"/>
        <w:jc w:val="both"/>
        <w:rPr>
          <w:rFonts w:cs="Times New Roman"/>
          <w:szCs w:val="24"/>
        </w:rPr>
      </w:pPr>
      <w:r w:rsidRPr="00407431">
        <w:rPr>
          <w:rFonts w:cs="Times New Roman"/>
          <w:szCs w:val="24"/>
        </w:rPr>
        <w:t xml:space="preserve">2022–2023 mokslo metus baigė 320 mokinių. Aukštesniuoju lygiu mokėsi 26 (tai sudaro 8 proc. mokyklos mokinių), 153 mokėsi gerai (48 proc.). </w:t>
      </w:r>
    </w:p>
    <w:p w14:paraId="1722EB86" w14:textId="77777777" w:rsidR="00180B91" w:rsidRPr="00407431" w:rsidRDefault="00180B91" w:rsidP="006A5B94">
      <w:pPr>
        <w:widowControl w:val="0"/>
        <w:tabs>
          <w:tab w:val="left" w:pos="851"/>
        </w:tabs>
        <w:autoSpaceDE w:val="0"/>
        <w:autoSpaceDN w:val="0"/>
        <w:adjustRightInd w:val="0"/>
        <w:spacing w:after="0" w:line="240" w:lineRule="auto"/>
        <w:ind w:firstLine="851"/>
        <w:jc w:val="both"/>
        <w:rPr>
          <w:rFonts w:cs="Times New Roman"/>
          <w:szCs w:val="24"/>
        </w:rPr>
      </w:pPr>
      <w:r w:rsidRPr="00407431">
        <w:rPr>
          <w:rFonts w:cs="Times New Roman"/>
          <w:szCs w:val="24"/>
        </w:rPr>
        <w:t xml:space="preserve">1–4 klasių mokiniai 2022–2023 mokslo metus užbaigė 99.3 procento pažangumu. 4, 8 klasių mokiniai dalyvavo Nacionaliniame mokinių pasiekimų patikrinime. </w:t>
      </w:r>
    </w:p>
    <w:p w14:paraId="31B23A7D" w14:textId="20FFDC60" w:rsidR="00180B91" w:rsidRDefault="00796BAF" w:rsidP="00180B91">
      <w:pPr>
        <w:widowControl w:val="0"/>
        <w:tabs>
          <w:tab w:val="left" w:pos="851"/>
        </w:tabs>
        <w:autoSpaceDE w:val="0"/>
        <w:autoSpaceDN w:val="0"/>
        <w:adjustRightInd w:val="0"/>
        <w:jc w:val="both"/>
        <w:rPr>
          <w:szCs w:val="24"/>
        </w:rPr>
      </w:pPr>
      <w:r>
        <w:rPr>
          <w:noProof/>
          <w:lang w:eastAsia="lt-LT"/>
        </w:rPr>
        <w:drawing>
          <wp:inline distT="0" distB="0" distL="0" distR="0" wp14:anchorId="12B61B58" wp14:editId="6F43AD3C">
            <wp:extent cx="5676900" cy="2743200"/>
            <wp:effectExtent l="0" t="0" r="0" b="0"/>
            <wp:docPr id="1" name="Diagrama 1">
              <a:extLst xmlns:a="http://schemas.openxmlformats.org/drawingml/2006/main">
                <a:ext uri="{FF2B5EF4-FFF2-40B4-BE49-F238E27FC236}">
                  <a16:creationId xmlns:a16="http://schemas.microsoft.com/office/drawing/2014/main" id="{DCFBF35C-9BC9-49C3-929A-5443D11CEF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D7A99D7" w14:textId="77777777" w:rsidR="00180B91" w:rsidRDefault="00180B91" w:rsidP="006A5B94">
      <w:pPr>
        <w:spacing w:after="0" w:line="240" w:lineRule="auto"/>
        <w:ind w:firstLine="851"/>
        <w:jc w:val="both"/>
        <w:rPr>
          <w:szCs w:val="24"/>
        </w:rPr>
      </w:pPr>
      <w:r>
        <w:rPr>
          <w:szCs w:val="24"/>
        </w:rPr>
        <w:t xml:space="preserve">Mokyklos ketvirtokų NMPP pasiekimai išlieka aukštesni už savivaldybės ir šalies rezultatus.  </w:t>
      </w:r>
    </w:p>
    <w:p w14:paraId="762013B1" w14:textId="0FBA1E82" w:rsidR="00180B91" w:rsidRPr="006A5B94" w:rsidRDefault="00180B91" w:rsidP="006A5B94">
      <w:pPr>
        <w:spacing w:after="0" w:line="240" w:lineRule="auto"/>
        <w:ind w:firstLine="851"/>
        <w:jc w:val="both"/>
        <w:rPr>
          <w:rFonts w:cs="Times New Roman"/>
          <w:szCs w:val="24"/>
        </w:rPr>
      </w:pPr>
      <w:r w:rsidRPr="00407431">
        <w:rPr>
          <w:rFonts w:cs="Times New Roman"/>
          <w:szCs w:val="24"/>
        </w:rPr>
        <w:t xml:space="preserve">Lyginant 2021–2022 ir 2022–2023 m. m. 5–10 klasių mokinių metinius </w:t>
      </w:r>
      <w:proofErr w:type="spellStart"/>
      <w:r w:rsidRPr="00407431">
        <w:rPr>
          <w:rFonts w:cs="Times New Roman"/>
          <w:szCs w:val="24"/>
        </w:rPr>
        <w:t>įvertinimus</w:t>
      </w:r>
      <w:proofErr w:type="spellEnd"/>
      <w:r w:rsidRPr="00407431">
        <w:rPr>
          <w:rFonts w:cs="Times New Roman"/>
          <w:szCs w:val="24"/>
        </w:rPr>
        <w:t xml:space="preserve"> 2,3 procento išaugo mokinių</w:t>
      </w:r>
      <w:r w:rsidR="00910F90">
        <w:rPr>
          <w:rFonts w:cs="Times New Roman"/>
          <w:szCs w:val="24"/>
        </w:rPr>
        <w:t>,</w:t>
      </w:r>
      <w:r w:rsidRPr="00407431">
        <w:rPr>
          <w:rFonts w:cs="Times New Roman"/>
          <w:szCs w:val="24"/>
        </w:rPr>
        <w:t xml:space="preserve"> baigusių mokslo metus 10–9 balais</w:t>
      </w:r>
      <w:r w:rsidR="00910F90">
        <w:rPr>
          <w:rFonts w:cs="Times New Roman"/>
          <w:szCs w:val="24"/>
        </w:rPr>
        <w:t>,</w:t>
      </w:r>
      <w:r w:rsidRPr="00407431">
        <w:rPr>
          <w:rFonts w:cs="Times New Roman"/>
          <w:szCs w:val="24"/>
        </w:rPr>
        <w:t xml:space="preserve"> skaičius. 5–10 klasių mokiniai 2022–2023 mokslo metus baigė 100 proc. pažangumu. 8 klasės mokinių NMPP analizė rodo, kad mokyklos rezultatai aukštesni už šalies vidurkį. </w:t>
      </w:r>
    </w:p>
    <w:p w14:paraId="47A06B8E" w14:textId="7C04D731" w:rsidR="00180B91" w:rsidRDefault="00796BAF" w:rsidP="006A5B94">
      <w:pPr>
        <w:widowControl w:val="0"/>
        <w:tabs>
          <w:tab w:val="left" w:pos="851"/>
        </w:tabs>
        <w:autoSpaceDE w:val="0"/>
        <w:autoSpaceDN w:val="0"/>
        <w:adjustRightInd w:val="0"/>
        <w:jc w:val="center"/>
        <w:rPr>
          <w:szCs w:val="24"/>
        </w:rPr>
      </w:pPr>
      <w:r>
        <w:rPr>
          <w:noProof/>
          <w:lang w:eastAsia="lt-LT"/>
        </w:rPr>
        <w:drawing>
          <wp:inline distT="0" distB="0" distL="0" distR="0" wp14:anchorId="60C07074" wp14:editId="51A70382">
            <wp:extent cx="5324476" cy="2743200"/>
            <wp:effectExtent l="0" t="0" r="9525" b="0"/>
            <wp:docPr id="2" name="Diagrama 2">
              <a:extLst xmlns:a="http://schemas.openxmlformats.org/drawingml/2006/main">
                <a:ext uri="{FF2B5EF4-FFF2-40B4-BE49-F238E27FC236}">
                  <a16:creationId xmlns:a16="http://schemas.microsoft.com/office/drawing/2014/main" id="{6360366F-4681-4669-A2EC-FCFE20AFA9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4B02F8" w14:textId="77777777" w:rsidR="00180B91" w:rsidRPr="00503E42" w:rsidRDefault="00180B91" w:rsidP="00180B91">
      <w:pPr>
        <w:widowControl w:val="0"/>
        <w:tabs>
          <w:tab w:val="left" w:pos="851"/>
        </w:tabs>
        <w:autoSpaceDE w:val="0"/>
        <w:autoSpaceDN w:val="0"/>
        <w:adjustRightInd w:val="0"/>
        <w:spacing w:after="0" w:line="240" w:lineRule="auto"/>
        <w:ind w:firstLine="851"/>
        <w:jc w:val="both"/>
        <w:rPr>
          <w:rFonts w:cs="Times New Roman"/>
          <w:szCs w:val="24"/>
        </w:rPr>
      </w:pPr>
      <w:r w:rsidRPr="00503E42">
        <w:rPr>
          <w:rFonts w:cs="Times New Roman"/>
          <w:szCs w:val="24"/>
        </w:rPr>
        <w:t xml:space="preserve">Pagrindinio ugdymo programą baigė 17 mokinių. Matematikos pagrindinio ugdymo pasiekimų patikrinimo </w:t>
      </w:r>
      <w:r w:rsidRPr="00503E42">
        <w:rPr>
          <w:rFonts w:cs="Times New Roman"/>
          <w:color w:val="000000" w:themeColor="text1"/>
          <w:szCs w:val="24"/>
        </w:rPr>
        <w:t>41</w:t>
      </w:r>
      <w:r w:rsidRPr="00503E42">
        <w:rPr>
          <w:rFonts w:cs="Times New Roman"/>
          <w:color w:val="FF0000"/>
          <w:szCs w:val="24"/>
        </w:rPr>
        <w:t xml:space="preserve"> </w:t>
      </w:r>
      <w:r w:rsidRPr="00503E42">
        <w:rPr>
          <w:rFonts w:cs="Times New Roman"/>
          <w:szCs w:val="24"/>
        </w:rPr>
        <w:t xml:space="preserve">proc. mokinių pasiekė patenkinamą lygį, </w:t>
      </w:r>
      <w:r w:rsidRPr="00503E42">
        <w:rPr>
          <w:rFonts w:cs="Times New Roman"/>
          <w:color w:val="000000" w:themeColor="text1"/>
          <w:szCs w:val="24"/>
        </w:rPr>
        <w:t>59</w:t>
      </w:r>
      <w:r w:rsidRPr="00503E42">
        <w:rPr>
          <w:rFonts w:cs="Times New Roman"/>
          <w:color w:val="FF0000"/>
          <w:szCs w:val="24"/>
        </w:rPr>
        <w:t xml:space="preserve"> </w:t>
      </w:r>
      <w:r w:rsidRPr="00503E42">
        <w:rPr>
          <w:rFonts w:cs="Times New Roman"/>
          <w:szCs w:val="24"/>
        </w:rPr>
        <w:t xml:space="preserve">proc. – pagrindinį. Lietuvių kalbos pagrindinio ugdymo pasiekimų patikrinimą išlaikė 100 proc. mokinių: </w:t>
      </w:r>
      <w:r w:rsidRPr="00503E42">
        <w:rPr>
          <w:rFonts w:cs="Times New Roman"/>
          <w:color w:val="000000" w:themeColor="text1"/>
          <w:szCs w:val="24"/>
        </w:rPr>
        <w:t>12</w:t>
      </w:r>
      <w:r w:rsidRPr="00503E42">
        <w:rPr>
          <w:rFonts w:cs="Times New Roman"/>
          <w:szCs w:val="24"/>
        </w:rPr>
        <w:t xml:space="preserve"> proc. mokinių pasiekė patenkinamą lygį, </w:t>
      </w:r>
      <w:r w:rsidRPr="00503E42">
        <w:rPr>
          <w:rFonts w:cs="Times New Roman"/>
          <w:color w:val="000000" w:themeColor="text1"/>
          <w:szCs w:val="24"/>
        </w:rPr>
        <w:t>88</w:t>
      </w:r>
      <w:r w:rsidRPr="00503E42">
        <w:rPr>
          <w:rFonts w:cs="Times New Roman"/>
          <w:szCs w:val="24"/>
        </w:rPr>
        <w:t xml:space="preserve"> proc. – pagrindinį.</w:t>
      </w:r>
    </w:p>
    <w:p w14:paraId="08BDE2E0" w14:textId="28A9D811" w:rsidR="00180B91" w:rsidRPr="00503E42" w:rsidRDefault="00180B91" w:rsidP="00180B91">
      <w:pPr>
        <w:suppressAutoHyphens/>
        <w:autoSpaceDN w:val="0"/>
        <w:spacing w:after="0" w:line="240" w:lineRule="auto"/>
        <w:ind w:firstLine="851"/>
        <w:jc w:val="both"/>
        <w:textAlignment w:val="baseline"/>
        <w:rPr>
          <w:rFonts w:cs="Times New Roman"/>
          <w:szCs w:val="24"/>
          <w:lang w:eastAsia="lt-LT"/>
        </w:rPr>
      </w:pPr>
      <w:r w:rsidRPr="00503E42">
        <w:rPr>
          <w:rFonts w:cs="Times New Roman"/>
          <w:szCs w:val="24"/>
          <w:lang w:eastAsia="lt-LT"/>
        </w:rPr>
        <w:t>47 proc. mokinių, baigusių pagrindinio ugdymo programą, mokymąsi tęsia gimnazijose, 53 proc. mokinių mokosi profesijos.</w:t>
      </w:r>
    </w:p>
    <w:p w14:paraId="77B56BBC" w14:textId="6930053E" w:rsidR="00180B91" w:rsidRPr="00951A98" w:rsidRDefault="00180B91" w:rsidP="00180B91">
      <w:pPr>
        <w:spacing w:after="0" w:line="240" w:lineRule="auto"/>
        <w:ind w:firstLine="851"/>
        <w:jc w:val="both"/>
        <w:rPr>
          <w:rFonts w:eastAsia="Times New Roman" w:cs="Times New Roman"/>
          <w:szCs w:val="24"/>
        </w:rPr>
      </w:pPr>
      <w:r w:rsidRPr="00503E42">
        <w:rPr>
          <w:rFonts w:cs="Times New Roman"/>
          <w:color w:val="111111"/>
          <w:szCs w:val="24"/>
          <w:shd w:val="clear" w:color="auto" w:fill="FFFFFF" w:themeFill="background1"/>
        </w:rPr>
        <w:t>Mokiniai noriai dalyvavo įvairiuose edukaciniuose konkursuose, olimpiadose. Lietuvių kalbos konkursas „Raštingiausias pradinukas” −</w:t>
      </w:r>
      <w:r w:rsidR="000C3EFE">
        <w:rPr>
          <w:rFonts w:cs="Times New Roman"/>
          <w:color w:val="111111"/>
          <w:szCs w:val="24"/>
          <w:shd w:val="clear" w:color="auto" w:fill="FFFFFF" w:themeFill="background1"/>
        </w:rPr>
        <w:t xml:space="preserve"> </w:t>
      </w:r>
      <w:r w:rsidR="007207F5">
        <w:rPr>
          <w:rFonts w:cs="Times New Roman"/>
          <w:color w:val="111111"/>
          <w:szCs w:val="24"/>
          <w:shd w:val="clear" w:color="auto" w:fill="FFFFFF" w:themeFill="background1"/>
        </w:rPr>
        <w:t>2</w:t>
      </w:r>
      <w:r>
        <w:rPr>
          <w:rFonts w:cs="Times New Roman"/>
          <w:color w:val="111111"/>
          <w:szCs w:val="24"/>
          <w:shd w:val="clear" w:color="auto" w:fill="FFFFFF" w:themeFill="background1"/>
        </w:rPr>
        <w:t xml:space="preserve"> ir</w:t>
      </w:r>
      <w:r w:rsidRPr="00503E42">
        <w:rPr>
          <w:rFonts w:cs="Times New Roman"/>
          <w:color w:val="111111"/>
          <w:szCs w:val="24"/>
          <w:shd w:val="clear" w:color="auto" w:fill="FFFFFF" w:themeFill="background1"/>
        </w:rPr>
        <w:t xml:space="preserve"> </w:t>
      </w:r>
      <w:r w:rsidR="007207F5">
        <w:rPr>
          <w:rFonts w:cs="Times New Roman"/>
          <w:color w:val="111111"/>
          <w:szCs w:val="24"/>
          <w:shd w:val="clear" w:color="auto" w:fill="FFFFFF" w:themeFill="background1"/>
        </w:rPr>
        <w:t>3</w:t>
      </w:r>
      <w:r w:rsidRPr="00503E42">
        <w:rPr>
          <w:rFonts w:cs="Times New Roman"/>
          <w:color w:val="111111"/>
          <w:szCs w:val="24"/>
          <w:shd w:val="clear" w:color="auto" w:fill="FFFFFF" w:themeFill="background1"/>
        </w:rPr>
        <w:t xml:space="preserve"> vieta Klaipėdos rajone, </w:t>
      </w:r>
      <w:proofErr w:type="spellStart"/>
      <w:r w:rsidRPr="00503E42">
        <w:rPr>
          <w:rFonts w:cs="Times New Roman"/>
          <w:color w:val="111111"/>
          <w:szCs w:val="24"/>
          <w:shd w:val="clear" w:color="auto" w:fill="FFFFFF" w:themeFill="background1"/>
        </w:rPr>
        <w:t>Ol</w:t>
      </w:r>
      <w:r w:rsidR="007207F5">
        <w:rPr>
          <w:rFonts w:cs="Times New Roman"/>
          <w:color w:val="111111"/>
          <w:szCs w:val="24"/>
          <w:shd w:val="clear" w:color="auto" w:fill="FFFFFF" w:themeFill="background1"/>
        </w:rPr>
        <w:t>y</w:t>
      </w:r>
      <w:r w:rsidRPr="00503E42">
        <w:rPr>
          <w:rFonts w:cs="Times New Roman"/>
          <w:color w:val="111111"/>
          <w:szCs w:val="24"/>
          <w:shd w:val="clear" w:color="auto" w:fill="FFFFFF" w:themeFill="background1"/>
        </w:rPr>
        <w:t>mpis</w:t>
      </w:r>
      <w:proofErr w:type="spellEnd"/>
      <w:r w:rsidRPr="00503E42">
        <w:rPr>
          <w:rFonts w:cs="Times New Roman"/>
          <w:color w:val="111111"/>
          <w:szCs w:val="24"/>
          <w:shd w:val="clear" w:color="auto" w:fill="FFFFFF" w:themeFill="background1"/>
        </w:rPr>
        <w:t xml:space="preserve"> – I, II, III </w:t>
      </w:r>
      <w:r w:rsidRPr="00503E42">
        <w:rPr>
          <w:rFonts w:cs="Times New Roman"/>
          <w:color w:val="111111"/>
          <w:szCs w:val="24"/>
          <w:shd w:val="clear" w:color="auto" w:fill="FFFFFF" w:themeFill="background1"/>
        </w:rPr>
        <w:lastRenderedPageBreak/>
        <w:t>laipsnio diplomai.</w:t>
      </w:r>
      <w:r w:rsidRPr="00503E42">
        <w:rPr>
          <w:rFonts w:cs="Times New Roman"/>
          <w:szCs w:val="24"/>
        </w:rPr>
        <w:t xml:space="preserve"> </w:t>
      </w:r>
      <w:r w:rsidRPr="00503E42">
        <w:rPr>
          <w:rFonts w:cs="Times New Roman"/>
          <w:color w:val="111111"/>
          <w:szCs w:val="24"/>
          <w:shd w:val="clear" w:color="auto" w:fill="FFFFFF" w:themeFill="background1"/>
        </w:rPr>
        <w:t xml:space="preserve">Matematikos </w:t>
      </w:r>
      <w:r w:rsidR="00910F90">
        <w:rPr>
          <w:rFonts w:cs="Times New Roman"/>
          <w:color w:val="111111"/>
          <w:szCs w:val="24"/>
          <w:shd w:val="clear" w:color="auto" w:fill="FFFFFF" w:themeFill="background1"/>
        </w:rPr>
        <w:t>k</w:t>
      </w:r>
      <w:r w:rsidRPr="00503E42">
        <w:rPr>
          <w:rFonts w:cs="Times New Roman"/>
          <w:color w:val="111111"/>
          <w:szCs w:val="24"/>
          <w:shd w:val="clear" w:color="auto" w:fill="FFFFFF" w:themeFill="background1"/>
        </w:rPr>
        <w:t>onkursas „</w:t>
      </w:r>
      <w:proofErr w:type="spellStart"/>
      <w:r w:rsidRPr="00503E42">
        <w:rPr>
          <w:rFonts w:cs="Times New Roman"/>
          <w:color w:val="111111"/>
          <w:szCs w:val="24"/>
          <w:shd w:val="clear" w:color="auto" w:fill="FFFFFF" w:themeFill="background1"/>
        </w:rPr>
        <w:t>Pangea</w:t>
      </w:r>
      <w:proofErr w:type="spellEnd"/>
      <w:r w:rsidRPr="00503E42">
        <w:rPr>
          <w:rFonts w:cs="Times New Roman"/>
          <w:color w:val="111111"/>
          <w:szCs w:val="24"/>
          <w:shd w:val="clear" w:color="auto" w:fill="FFFFFF" w:themeFill="background1"/>
        </w:rPr>
        <w:t xml:space="preserve"> 2022“ – </w:t>
      </w:r>
      <w:r>
        <w:rPr>
          <w:rFonts w:cs="Times New Roman"/>
          <w:color w:val="111111"/>
          <w:szCs w:val="24"/>
          <w:shd w:val="clear" w:color="auto" w:fill="FFFFFF" w:themeFill="background1"/>
        </w:rPr>
        <w:t>pirmos</w:t>
      </w:r>
      <w:r w:rsidRPr="00503E42">
        <w:rPr>
          <w:rFonts w:cs="Times New Roman"/>
          <w:color w:val="111111"/>
          <w:szCs w:val="24"/>
          <w:shd w:val="clear" w:color="auto" w:fill="FFFFFF" w:themeFill="background1"/>
        </w:rPr>
        <w:t xml:space="preserve"> </w:t>
      </w:r>
      <w:r>
        <w:rPr>
          <w:rFonts w:cs="Times New Roman"/>
          <w:color w:val="111111"/>
          <w:szCs w:val="24"/>
          <w:shd w:val="clear" w:color="auto" w:fill="FFFFFF" w:themeFill="background1"/>
        </w:rPr>
        <w:t>vietos diplomas pirmoje ir antroje klasėje.</w:t>
      </w:r>
      <w:r w:rsidRPr="00503E42">
        <w:rPr>
          <w:rFonts w:cs="Times New Roman"/>
          <w:color w:val="111111"/>
          <w:szCs w:val="24"/>
          <w:shd w:val="clear" w:color="auto" w:fill="FFFFFF" w:themeFill="background1"/>
        </w:rPr>
        <w:t xml:space="preserve"> Tarptautiniame informatikos ir </w:t>
      </w:r>
      <w:proofErr w:type="spellStart"/>
      <w:r w:rsidRPr="00503E42">
        <w:rPr>
          <w:rFonts w:cs="Times New Roman"/>
          <w:color w:val="111111"/>
          <w:szCs w:val="24"/>
          <w:shd w:val="clear" w:color="auto" w:fill="FFFFFF" w:themeFill="background1"/>
        </w:rPr>
        <w:t>informatinio</w:t>
      </w:r>
      <w:proofErr w:type="spellEnd"/>
      <w:r w:rsidRPr="00503E42">
        <w:rPr>
          <w:rFonts w:cs="Times New Roman"/>
          <w:color w:val="111111"/>
          <w:szCs w:val="24"/>
          <w:shd w:val="clear" w:color="auto" w:fill="FFFFFF" w:themeFill="background1"/>
        </w:rPr>
        <w:t xml:space="preserve"> mąstymo konkurse ,,Bebras“ Klaipėdos r. savivaldybėje </w:t>
      </w:r>
      <w:r>
        <w:rPr>
          <w:rFonts w:cs="Times New Roman"/>
          <w:color w:val="111111"/>
          <w:szCs w:val="24"/>
          <w:shd w:val="clear" w:color="auto" w:fill="FFFFFF" w:themeFill="background1"/>
        </w:rPr>
        <w:t xml:space="preserve">pirmų </w:t>
      </w:r>
      <w:r w:rsidR="006A5B94">
        <w:rPr>
          <w:rFonts w:cs="Times New Roman"/>
          <w:color w:val="111111"/>
          <w:szCs w:val="24"/>
          <w:shd w:val="clear" w:color="auto" w:fill="FFFFFF" w:themeFill="background1"/>
        </w:rPr>
        <w:t>–</w:t>
      </w:r>
      <w:r>
        <w:rPr>
          <w:rFonts w:cs="Times New Roman"/>
          <w:color w:val="111111"/>
          <w:szCs w:val="24"/>
          <w:shd w:val="clear" w:color="auto" w:fill="FFFFFF" w:themeFill="background1"/>
        </w:rPr>
        <w:t xml:space="preserve"> trečių </w:t>
      </w:r>
      <w:r w:rsidRPr="00503E42">
        <w:rPr>
          <w:rFonts w:cs="Times New Roman"/>
          <w:color w:val="111111"/>
          <w:szCs w:val="24"/>
          <w:shd w:val="clear" w:color="auto" w:fill="FFFFFF" w:themeFill="background1"/>
        </w:rPr>
        <w:t xml:space="preserve">klasių mokinių tarpe </w:t>
      </w:r>
      <w:r>
        <w:rPr>
          <w:rFonts w:cs="Times New Roman"/>
          <w:color w:val="111111"/>
          <w:szCs w:val="24"/>
          <w:shd w:val="clear" w:color="auto" w:fill="FFFFFF" w:themeFill="background1"/>
        </w:rPr>
        <w:t>–</w:t>
      </w:r>
      <w:r w:rsidRPr="00503E42">
        <w:rPr>
          <w:rFonts w:cs="Times New Roman"/>
          <w:color w:val="111111"/>
          <w:szCs w:val="24"/>
          <w:shd w:val="clear" w:color="auto" w:fill="FFFFFF" w:themeFill="background1"/>
        </w:rPr>
        <w:t xml:space="preserve"> </w:t>
      </w:r>
      <w:r>
        <w:rPr>
          <w:rFonts w:cs="Times New Roman"/>
          <w:color w:val="111111"/>
          <w:szCs w:val="24"/>
          <w:shd w:val="clear" w:color="auto" w:fill="FFFFFF" w:themeFill="background1"/>
        </w:rPr>
        <w:t>1, 3</w:t>
      </w:r>
      <w:r w:rsidRPr="00503E42">
        <w:rPr>
          <w:rFonts w:cs="Times New Roman"/>
          <w:color w:val="111111"/>
          <w:szCs w:val="24"/>
          <w:shd w:val="clear" w:color="auto" w:fill="FFFFFF" w:themeFill="background1"/>
        </w:rPr>
        <w:t xml:space="preserve"> vietos</w:t>
      </w:r>
      <w:r>
        <w:rPr>
          <w:rFonts w:cs="Times New Roman"/>
          <w:color w:val="111111"/>
          <w:szCs w:val="24"/>
          <w:shd w:val="clear" w:color="auto" w:fill="FFFFFF" w:themeFill="background1"/>
        </w:rPr>
        <w:t>.</w:t>
      </w:r>
      <w:r>
        <w:rPr>
          <w:rFonts w:cs="Times New Roman"/>
          <w:szCs w:val="24"/>
          <w:shd w:val="clear" w:color="auto" w:fill="FFFFFF"/>
        </w:rPr>
        <w:t xml:space="preserve"> </w:t>
      </w:r>
      <w:r w:rsidRPr="00503E42">
        <w:rPr>
          <w:rFonts w:cs="Times New Roman"/>
          <w:szCs w:val="24"/>
        </w:rPr>
        <w:t>Klaipėdos rajono mokinių olimpiadoje „Mano Gaublys“ –</w:t>
      </w:r>
      <w:r w:rsidR="000C3EFE">
        <w:rPr>
          <w:rFonts w:cs="Times New Roman"/>
          <w:szCs w:val="24"/>
        </w:rPr>
        <w:t xml:space="preserve"> </w:t>
      </w:r>
      <w:r>
        <w:rPr>
          <w:rFonts w:cs="Times New Roman"/>
          <w:szCs w:val="24"/>
        </w:rPr>
        <w:t>7 ir 8 klasė</w:t>
      </w:r>
      <w:r w:rsidR="00910F90">
        <w:rPr>
          <w:rFonts w:cs="Times New Roman"/>
          <w:szCs w:val="24"/>
        </w:rPr>
        <w:t>s</w:t>
      </w:r>
      <w:r>
        <w:rPr>
          <w:rFonts w:cs="Times New Roman"/>
          <w:szCs w:val="24"/>
        </w:rPr>
        <w:t>e</w:t>
      </w:r>
      <w:r w:rsidRPr="00503E42">
        <w:rPr>
          <w:rFonts w:cs="Times New Roman"/>
          <w:szCs w:val="24"/>
        </w:rPr>
        <w:t xml:space="preserve"> I vietos</w:t>
      </w:r>
      <w:r>
        <w:rPr>
          <w:rFonts w:cs="Times New Roman"/>
          <w:szCs w:val="24"/>
        </w:rPr>
        <w:t xml:space="preserve"> diplomai</w:t>
      </w:r>
      <w:r w:rsidRPr="00503E42">
        <w:rPr>
          <w:rFonts w:cs="Times New Roman"/>
          <w:szCs w:val="24"/>
        </w:rPr>
        <w:t>.</w:t>
      </w:r>
      <w:r>
        <w:rPr>
          <w:rFonts w:cs="Times New Roman"/>
          <w:szCs w:val="24"/>
        </w:rPr>
        <w:t xml:space="preserve"> </w:t>
      </w:r>
      <w:r>
        <w:rPr>
          <w:rFonts w:eastAsia="Times New Roman" w:cs="Times New Roman"/>
          <w:szCs w:val="24"/>
        </w:rPr>
        <w:t>5</w:t>
      </w:r>
      <w:r w:rsidR="006A5B94">
        <w:rPr>
          <w:rFonts w:cs="Times New Roman"/>
          <w:color w:val="111111"/>
          <w:szCs w:val="24"/>
          <w:shd w:val="clear" w:color="auto" w:fill="FFFFFF" w:themeFill="background1"/>
        </w:rPr>
        <w:t>–</w:t>
      </w:r>
      <w:r>
        <w:rPr>
          <w:rFonts w:eastAsia="Times New Roman" w:cs="Times New Roman"/>
          <w:szCs w:val="24"/>
        </w:rPr>
        <w:t>8 kl. STEAM biologijos olimpiada rajone – pirmos vietos diplomai 5,</w:t>
      </w:r>
      <w:r w:rsidR="000C3EFE">
        <w:rPr>
          <w:rFonts w:eastAsia="Times New Roman" w:cs="Times New Roman"/>
          <w:szCs w:val="24"/>
        </w:rPr>
        <w:t xml:space="preserve"> </w:t>
      </w:r>
      <w:r>
        <w:rPr>
          <w:rFonts w:eastAsia="Times New Roman" w:cs="Times New Roman"/>
          <w:szCs w:val="24"/>
        </w:rPr>
        <w:t>6 ir 8 klasė</w:t>
      </w:r>
      <w:r w:rsidR="00910F90">
        <w:rPr>
          <w:rFonts w:eastAsia="Times New Roman" w:cs="Times New Roman"/>
          <w:szCs w:val="24"/>
        </w:rPr>
        <w:t>s</w:t>
      </w:r>
      <w:r>
        <w:rPr>
          <w:rFonts w:eastAsia="Times New Roman" w:cs="Times New Roman"/>
          <w:szCs w:val="24"/>
        </w:rPr>
        <w:t>e. XVI Lietuvos biologijos olimpiada rajone 5</w:t>
      </w:r>
      <w:r w:rsidR="006A5B94">
        <w:rPr>
          <w:rFonts w:cs="Times New Roman"/>
          <w:color w:val="111111"/>
          <w:szCs w:val="24"/>
          <w:shd w:val="clear" w:color="auto" w:fill="FFFFFF" w:themeFill="background1"/>
        </w:rPr>
        <w:t>–</w:t>
      </w:r>
      <w:r>
        <w:rPr>
          <w:rFonts w:eastAsia="Times New Roman" w:cs="Times New Roman"/>
          <w:szCs w:val="24"/>
        </w:rPr>
        <w:t xml:space="preserve">8 kl. – 3 vietos diplomas 8 klasės mokiniui. </w:t>
      </w:r>
    </w:p>
    <w:p w14:paraId="05F30CA1" w14:textId="57F339D4" w:rsidR="00180B91" w:rsidRDefault="00180B91" w:rsidP="006A5B94">
      <w:pPr>
        <w:spacing w:after="0" w:line="240" w:lineRule="auto"/>
        <w:ind w:firstLine="851"/>
        <w:jc w:val="both"/>
        <w:rPr>
          <w:rFonts w:eastAsia="Times New Roman" w:cs="Times New Roman"/>
          <w:szCs w:val="24"/>
        </w:rPr>
      </w:pPr>
      <w:r>
        <w:rPr>
          <w:rFonts w:eastAsia="Times New Roman" w:cs="Times New Roman"/>
          <w:szCs w:val="24"/>
        </w:rPr>
        <w:t>Rajono 5</w:t>
      </w:r>
      <w:r w:rsidR="006A5B94">
        <w:rPr>
          <w:rFonts w:cs="Times New Roman"/>
          <w:color w:val="111111"/>
          <w:szCs w:val="24"/>
          <w:shd w:val="clear" w:color="auto" w:fill="FFFFFF" w:themeFill="background1"/>
        </w:rPr>
        <w:t>–</w:t>
      </w:r>
      <w:r>
        <w:rPr>
          <w:rFonts w:eastAsia="Times New Roman" w:cs="Times New Roman"/>
          <w:szCs w:val="24"/>
        </w:rPr>
        <w:t>8 klasių mokinių diktanto konkurse 8 klasės mokinė užėmė 3</w:t>
      </w:r>
      <w:r w:rsidR="00147B84">
        <w:rPr>
          <w:rFonts w:eastAsia="Times New Roman" w:cs="Times New Roman"/>
          <w:szCs w:val="24"/>
        </w:rPr>
        <w:t xml:space="preserve"> </w:t>
      </w:r>
      <w:r>
        <w:rPr>
          <w:rFonts w:eastAsia="Times New Roman" w:cs="Times New Roman"/>
          <w:szCs w:val="24"/>
        </w:rPr>
        <w:t>vietą. Rajono 5</w:t>
      </w:r>
      <w:r w:rsidR="006A5B94">
        <w:rPr>
          <w:rFonts w:cs="Times New Roman"/>
          <w:color w:val="111111"/>
          <w:szCs w:val="24"/>
          <w:shd w:val="clear" w:color="auto" w:fill="FFFFFF" w:themeFill="background1"/>
        </w:rPr>
        <w:t>–</w:t>
      </w:r>
      <w:r>
        <w:rPr>
          <w:rFonts w:eastAsia="Times New Roman" w:cs="Times New Roman"/>
          <w:szCs w:val="24"/>
        </w:rPr>
        <w:t xml:space="preserve">8 </w:t>
      </w:r>
      <w:r w:rsidR="000C3EFE">
        <w:rPr>
          <w:rFonts w:eastAsia="Times New Roman" w:cs="Times New Roman"/>
          <w:szCs w:val="24"/>
        </w:rPr>
        <w:t>k</w:t>
      </w:r>
      <w:r>
        <w:rPr>
          <w:rFonts w:eastAsia="Times New Roman" w:cs="Times New Roman"/>
          <w:szCs w:val="24"/>
        </w:rPr>
        <w:t xml:space="preserve">lasių mokinių lietuvių kalbos dailyraščio konkurse 8 klasės mokinė užėmė 2 vietą. Europos parlamentaro L. Mažylio inicijuotas tarptautinis eilėraščių </w:t>
      </w:r>
      <w:r w:rsidR="00147B84">
        <w:rPr>
          <w:rFonts w:eastAsia="Times New Roman" w:cs="Times New Roman"/>
          <w:szCs w:val="24"/>
        </w:rPr>
        <w:t xml:space="preserve">ir </w:t>
      </w:r>
      <w:proofErr w:type="spellStart"/>
      <w:r w:rsidR="00147B84">
        <w:rPr>
          <w:rFonts w:eastAsia="Times New Roman" w:cs="Times New Roman"/>
          <w:szCs w:val="24"/>
        </w:rPr>
        <w:t>esė</w:t>
      </w:r>
      <w:proofErr w:type="spellEnd"/>
      <w:r w:rsidR="00147B84">
        <w:rPr>
          <w:rFonts w:eastAsia="Times New Roman" w:cs="Times New Roman"/>
          <w:szCs w:val="24"/>
        </w:rPr>
        <w:t xml:space="preserve"> konkursas „</w:t>
      </w:r>
      <w:r>
        <w:rPr>
          <w:rFonts w:eastAsia="Times New Roman" w:cs="Times New Roman"/>
          <w:szCs w:val="24"/>
        </w:rPr>
        <w:t>Švenčiu Lietuvą”, skirtas Vasario 16-</w:t>
      </w:r>
      <w:r w:rsidR="000C3EFE">
        <w:rPr>
          <w:rFonts w:eastAsia="Times New Roman" w:cs="Times New Roman"/>
          <w:szCs w:val="24"/>
        </w:rPr>
        <w:t>a</w:t>
      </w:r>
      <w:r>
        <w:rPr>
          <w:rFonts w:eastAsia="Times New Roman" w:cs="Times New Roman"/>
          <w:szCs w:val="24"/>
        </w:rPr>
        <w:t xml:space="preserve">jai – 6 klasės mokinys tapo vienu iš laureatų. Informacinių technologijų respublikinis konkursas „Piešinys Valentinui 2023“ </w:t>
      </w:r>
      <w:r w:rsidR="00910F90">
        <w:rPr>
          <w:rFonts w:eastAsia="Times New Roman" w:cs="Times New Roman"/>
          <w:szCs w:val="24"/>
        </w:rPr>
        <w:t>5</w:t>
      </w:r>
      <w:r w:rsidR="00147B84">
        <w:rPr>
          <w:rFonts w:cs="Times New Roman"/>
          <w:color w:val="111111"/>
          <w:szCs w:val="24"/>
          <w:shd w:val="clear" w:color="auto" w:fill="FFFFFF" w:themeFill="background1"/>
        </w:rPr>
        <w:t>–</w:t>
      </w:r>
      <w:r w:rsidR="00910F90">
        <w:rPr>
          <w:rFonts w:eastAsia="Times New Roman" w:cs="Times New Roman"/>
          <w:szCs w:val="24"/>
        </w:rPr>
        <w:t>8</w:t>
      </w:r>
      <w:r>
        <w:rPr>
          <w:rFonts w:eastAsia="Times New Roman" w:cs="Times New Roman"/>
          <w:szCs w:val="24"/>
        </w:rPr>
        <w:t xml:space="preserve"> kl. ir </w:t>
      </w:r>
      <w:r w:rsidR="00910F90">
        <w:rPr>
          <w:rFonts w:eastAsia="Times New Roman" w:cs="Times New Roman"/>
          <w:szCs w:val="24"/>
        </w:rPr>
        <w:t>9</w:t>
      </w:r>
      <w:r w:rsidR="00147B84">
        <w:rPr>
          <w:rFonts w:cs="Times New Roman"/>
          <w:color w:val="111111"/>
          <w:szCs w:val="24"/>
          <w:shd w:val="clear" w:color="auto" w:fill="FFFFFF" w:themeFill="background1"/>
        </w:rPr>
        <w:t>–</w:t>
      </w:r>
      <w:r w:rsidR="00910F90">
        <w:rPr>
          <w:rFonts w:eastAsia="Times New Roman" w:cs="Times New Roman"/>
          <w:szCs w:val="24"/>
        </w:rPr>
        <w:t>12</w:t>
      </w:r>
      <w:r>
        <w:rPr>
          <w:rFonts w:eastAsia="Times New Roman" w:cs="Times New Roman"/>
          <w:szCs w:val="24"/>
        </w:rPr>
        <w:t xml:space="preserve"> kl. 10 klasės mokinys ir 7 klasės  mokinė užėmė 3 viet</w:t>
      </w:r>
      <w:r w:rsidR="000C3EFE">
        <w:rPr>
          <w:rFonts w:eastAsia="Times New Roman" w:cs="Times New Roman"/>
          <w:szCs w:val="24"/>
        </w:rPr>
        <w:t>as</w:t>
      </w:r>
      <w:r>
        <w:rPr>
          <w:rFonts w:eastAsia="Times New Roman" w:cs="Times New Roman"/>
          <w:szCs w:val="24"/>
        </w:rPr>
        <w:t>. 2023 metų 9</w:t>
      </w:r>
      <w:r w:rsidR="00147B84">
        <w:rPr>
          <w:rFonts w:cs="Times New Roman"/>
          <w:color w:val="111111"/>
          <w:szCs w:val="24"/>
          <w:shd w:val="clear" w:color="auto" w:fill="FFFFFF" w:themeFill="background1"/>
        </w:rPr>
        <w:t>–</w:t>
      </w:r>
      <w:r>
        <w:rPr>
          <w:rFonts w:eastAsia="Times New Roman" w:cs="Times New Roman"/>
          <w:szCs w:val="24"/>
        </w:rPr>
        <w:t>10 ir I</w:t>
      </w:r>
      <w:r w:rsidR="00147B84">
        <w:rPr>
          <w:rFonts w:cs="Times New Roman"/>
          <w:color w:val="111111"/>
          <w:szCs w:val="24"/>
          <w:shd w:val="clear" w:color="auto" w:fill="FFFFFF" w:themeFill="background1"/>
        </w:rPr>
        <w:t>–</w:t>
      </w:r>
      <w:r>
        <w:rPr>
          <w:rFonts w:eastAsia="Times New Roman" w:cs="Times New Roman"/>
          <w:szCs w:val="24"/>
        </w:rPr>
        <w:t>II gimnazijos klasių mokinių II etapo anglų kalbos konkurse – 3 vieta.</w:t>
      </w:r>
    </w:p>
    <w:p w14:paraId="58381D61" w14:textId="73CA5934" w:rsidR="00180B91" w:rsidRDefault="00180B91" w:rsidP="006A5B94">
      <w:pPr>
        <w:spacing w:after="0" w:line="240" w:lineRule="auto"/>
        <w:ind w:firstLine="851"/>
        <w:jc w:val="both"/>
        <w:rPr>
          <w:rFonts w:eastAsia="Times New Roman" w:cs="Times New Roman"/>
          <w:szCs w:val="24"/>
        </w:rPr>
      </w:pPr>
      <w:r>
        <w:rPr>
          <w:rFonts w:eastAsia="Times New Roman" w:cs="Times New Roman"/>
          <w:szCs w:val="24"/>
        </w:rPr>
        <w:t>Klaipėdos rajono bendrojo ugdymo mokyklų 5</w:t>
      </w:r>
      <w:r w:rsidR="00836FC8">
        <w:rPr>
          <w:rFonts w:cs="Times New Roman"/>
          <w:color w:val="111111"/>
          <w:szCs w:val="24"/>
          <w:shd w:val="clear" w:color="auto" w:fill="FFFFFF" w:themeFill="background1"/>
        </w:rPr>
        <w:t>–</w:t>
      </w:r>
      <w:r>
        <w:rPr>
          <w:rFonts w:eastAsia="Times New Roman" w:cs="Times New Roman"/>
          <w:szCs w:val="24"/>
        </w:rPr>
        <w:t>6 klasių mokinių anglų kalbos konkursas ,,READING IS FUN - GRAMMAR IS EASY’’ – 2 vieta, Klaipėdos rajono bendrojo ugdymo mokyklų 5</w:t>
      </w:r>
      <w:r w:rsidR="00836FC8">
        <w:rPr>
          <w:rFonts w:cs="Times New Roman"/>
          <w:color w:val="111111"/>
          <w:szCs w:val="24"/>
          <w:shd w:val="clear" w:color="auto" w:fill="FFFFFF" w:themeFill="background1"/>
        </w:rPr>
        <w:t>–</w:t>
      </w:r>
      <w:r>
        <w:rPr>
          <w:rFonts w:eastAsia="Times New Roman" w:cs="Times New Roman"/>
          <w:szCs w:val="24"/>
        </w:rPr>
        <w:t xml:space="preserve">6 klasių mokinių gramatikos vartosenos konkursas – 6 klasės mokinė užėmė 3 vietą. </w:t>
      </w:r>
    </w:p>
    <w:p w14:paraId="7BCC0879" w14:textId="0A52EC52" w:rsidR="00180B91" w:rsidRDefault="00180B91" w:rsidP="006A5B94">
      <w:pPr>
        <w:spacing w:after="0" w:line="240" w:lineRule="auto"/>
        <w:ind w:firstLine="851"/>
        <w:jc w:val="both"/>
        <w:rPr>
          <w:rFonts w:eastAsia="Times New Roman" w:cs="Times New Roman"/>
          <w:szCs w:val="24"/>
        </w:rPr>
      </w:pPr>
      <w:r>
        <w:rPr>
          <w:rFonts w:eastAsia="Times New Roman" w:cs="Times New Roman"/>
          <w:szCs w:val="24"/>
        </w:rPr>
        <w:t>Klaipėdos rajono bendrojo ugdymo mokyklų 2010 m. gimusių ir jaunesnių grupės pavasario kroso varžybose 5 klasės mokinė užėmė 2 vietą. Klaipėdos rajono bendrojo ugdymo kaimo vietovių mokyklų 2007 m. gimusių ir jaunesnių grupės šaškių varžybose komandinėje įskaitoje</w:t>
      </w:r>
      <w:r w:rsidR="000C3EFE">
        <w:rPr>
          <w:rFonts w:eastAsia="Times New Roman" w:cs="Times New Roman"/>
          <w:szCs w:val="24"/>
        </w:rPr>
        <w:t xml:space="preserve"> –</w:t>
      </w:r>
      <w:r>
        <w:rPr>
          <w:rFonts w:eastAsia="Times New Roman" w:cs="Times New Roman"/>
          <w:szCs w:val="24"/>
        </w:rPr>
        <w:t xml:space="preserve"> 2 vieta. Klaipėdos rajono bendrojo ugdymo mokyklų virvės traukimo varžybose komandinėje įskaitoje</w:t>
      </w:r>
      <w:r w:rsidR="00A96423">
        <w:rPr>
          <w:rFonts w:eastAsia="Times New Roman" w:cs="Times New Roman"/>
          <w:szCs w:val="24"/>
        </w:rPr>
        <w:t xml:space="preserve"> – </w:t>
      </w:r>
      <w:r w:rsidR="001D255C">
        <w:rPr>
          <w:rFonts w:eastAsia="Times New Roman" w:cs="Times New Roman"/>
          <w:szCs w:val="24"/>
        </w:rPr>
        <w:t>3</w:t>
      </w:r>
      <w:r>
        <w:rPr>
          <w:rFonts w:eastAsia="Times New Roman" w:cs="Times New Roman"/>
          <w:szCs w:val="24"/>
        </w:rPr>
        <w:t xml:space="preserve"> viet</w:t>
      </w:r>
      <w:r w:rsidR="000C3EFE">
        <w:rPr>
          <w:rFonts w:eastAsia="Times New Roman" w:cs="Times New Roman"/>
          <w:szCs w:val="24"/>
        </w:rPr>
        <w:t>a</w:t>
      </w:r>
      <w:r>
        <w:rPr>
          <w:rFonts w:eastAsia="Times New Roman" w:cs="Times New Roman"/>
          <w:szCs w:val="24"/>
        </w:rPr>
        <w:t>.</w:t>
      </w:r>
    </w:p>
    <w:p w14:paraId="5F667136" w14:textId="6D67F6C4" w:rsidR="00180B91" w:rsidRDefault="00180B91" w:rsidP="006A5B94">
      <w:pPr>
        <w:spacing w:after="0" w:line="240" w:lineRule="auto"/>
        <w:ind w:firstLine="851"/>
        <w:jc w:val="both"/>
        <w:rPr>
          <w:rFonts w:cs="Times New Roman"/>
          <w:color w:val="000000" w:themeColor="text1"/>
          <w:szCs w:val="24"/>
          <w:shd w:val="clear" w:color="auto" w:fill="FFFFFF"/>
        </w:rPr>
      </w:pPr>
      <w:r>
        <w:rPr>
          <w:rFonts w:eastAsia="Times New Roman" w:cs="Times New Roman"/>
          <w:szCs w:val="24"/>
        </w:rPr>
        <w:t xml:space="preserve">Mūsų mokyklos pirmokai kartu su </w:t>
      </w:r>
      <w:r w:rsidRPr="003418F0">
        <w:rPr>
          <w:rFonts w:cs="Times New Roman"/>
          <w:color w:val="000000" w:themeColor="text1"/>
          <w:szCs w:val="24"/>
          <w:shd w:val="clear" w:color="auto" w:fill="FFFFFF"/>
        </w:rPr>
        <w:t>J. Lankučio vieš</w:t>
      </w:r>
      <w:r w:rsidR="00D455DE">
        <w:rPr>
          <w:rFonts w:cs="Times New Roman"/>
          <w:color w:val="000000" w:themeColor="text1"/>
          <w:szCs w:val="24"/>
          <w:shd w:val="clear" w:color="auto" w:fill="FFFFFF"/>
        </w:rPr>
        <w:t>osios</w:t>
      </w:r>
      <w:r w:rsidRPr="003418F0">
        <w:rPr>
          <w:rFonts w:cs="Times New Roman"/>
          <w:color w:val="000000" w:themeColor="text1"/>
          <w:szCs w:val="24"/>
          <w:shd w:val="clear" w:color="auto" w:fill="FFFFFF"/>
        </w:rPr>
        <w:t xml:space="preserve"> bibliotek</w:t>
      </w:r>
      <w:r w:rsidR="00D455DE">
        <w:rPr>
          <w:rFonts w:cs="Times New Roman"/>
          <w:color w:val="000000" w:themeColor="text1"/>
          <w:szCs w:val="24"/>
          <w:shd w:val="clear" w:color="auto" w:fill="FFFFFF"/>
        </w:rPr>
        <w:t>os Dovilų filialu</w:t>
      </w:r>
      <w:r>
        <w:rPr>
          <w:rFonts w:cs="Times New Roman"/>
          <w:color w:val="000000" w:themeColor="text1"/>
          <w:szCs w:val="24"/>
          <w:shd w:val="clear" w:color="auto" w:fill="FFFFFF"/>
        </w:rPr>
        <w:t xml:space="preserve"> dalyvauja projekte „</w:t>
      </w:r>
      <w:r>
        <w:rPr>
          <w:rFonts w:eastAsia="Times New Roman" w:cs="Times New Roman"/>
          <w:szCs w:val="24"/>
        </w:rPr>
        <w:t>Skaitymo startas“. Kiekvienas</w:t>
      </w:r>
      <w:r w:rsidR="000C3EFE">
        <w:rPr>
          <w:rFonts w:eastAsia="Times New Roman" w:cs="Times New Roman"/>
          <w:szCs w:val="24"/>
        </w:rPr>
        <w:t xml:space="preserve"> vaikas</w:t>
      </w:r>
      <w:r>
        <w:rPr>
          <w:rFonts w:eastAsia="Times New Roman" w:cs="Times New Roman"/>
          <w:szCs w:val="24"/>
        </w:rPr>
        <w:t xml:space="preserve"> dovanų gavo skaitymo dienoraštį</w:t>
      </w:r>
      <w:r w:rsidR="000C3EFE">
        <w:rPr>
          <w:rFonts w:eastAsia="Times New Roman" w:cs="Times New Roman"/>
          <w:szCs w:val="24"/>
        </w:rPr>
        <w:t>,</w:t>
      </w:r>
      <w:r>
        <w:rPr>
          <w:rFonts w:eastAsia="Times New Roman" w:cs="Times New Roman"/>
          <w:szCs w:val="24"/>
        </w:rPr>
        <w:t xml:space="preserve"> kuris </w:t>
      </w:r>
      <w:r>
        <w:rPr>
          <w:rFonts w:cs="Times New Roman"/>
          <w:color w:val="333333"/>
          <w:szCs w:val="24"/>
          <w:shd w:val="clear" w:color="auto" w:fill="FFFFFF"/>
        </w:rPr>
        <w:t>skatina skaityti.</w:t>
      </w:r>
      <w:r w:rsidRPr="009E2C22">
        <w:rPr>
          <w:rFonts w:cs="Times New Roman"/>
          <w:i/>
          <w:color w:val="111111"/>
          <w:szCs w:val="24"/>
          <w:shd w:val="clear" w:color="auto" w:fill="FFFFFF" w:themeFill="background1"/>
        </w:rPr>
        <w:t xml:space="preserve"> </w:t>
      </w:r>
      <w:r w:rsidRPr="009E2C22">
        <w:rPr>
          <w:rFonts w:cs="Times New Roman"/>
          <w:color w:val="111111"/>
          <w:szCs w:val="24"/>
          <w:shd w:val="clear" w:color="auto" w:fill="FFFFFF" w:themeFill="background1"/>
        </w:rPr>
        <w:t>Mokykloje tęsiamas</w:t>
      </w:r>
      <w:r w:rsidRPr="009E2C22">
        <w:rPr>
          <w:rFonts w:cs="Times New Roman"/>
          <w:szCs w:val="24"/>
        </w:rPr>
        <w:t xml:space="preserve"> </w:t>
      </w:r>
      <w:r w:rsidR="00A96423">
        <w:rPr>
          <w:rFonts w:cs="Times New Roman"/>
          <w:szCs w:val="24"/>
        </w:rPr>
        <w:t>t</w:t>
      </w:r>
      <w:r w:rsidRPr="009E2C22">
        <w:rPr>
          <w:rFonts w:cs="Times New Roman"/>
          <w:szCs w:val="24"/>
        </w:rPr>
        <w:t xml:space="preserve">arptautinis projektas </w:t>
      </w:r>
      <w:r w:rsidRPr="009E2C22">
        <w:rPr>
          <w:rFonts w:cs="Times New Roman"/>
          <w:color w:val="777777"/>
          <w:szCs w:val="24"/>
          <w:shd w:val="clear" w:color="auto" w:fill="FFFFFF"/>
        </w:rPr>
        <w:t> </w:t>
      </w:r>
      <w:r w:rsidRPr="009E2C22">
        <w:rPr>
          <w:rFonts w:cs="Times New Roman"/>
          <w:color w:val="000000" w:themeColor="text1"/>
          <w:szCs w:val="24"/>
          <w:shd w:val="clear" w:color="auto" w:fill="FFFFFF"/>
        </w:rPr>
        <w:t xml:space="preserve">NORDPLUS </w:t>
      </w:r>
      <w:proofErr w:type="spellStart"/>
      <w:r w:rsidRPr="009E2C22">
        <w:rPr>
          <w:rFonts w:cs="Times New Roman"/>
          <w:color w:val="000000" w:themeColor="text1"/>
          <w:szCs w:val="24"/>
          <w:shd w:val="clear" w:color="auto" w:fill="FFFFFF"/>
        </w:rPr>
        <w:t>Junior</w:t>
      </w:r>
      <w:proofErr w:type="spellEnd"/>
      <w:r w:rsidRPr="009E2C22">
        <w:rPr>
          <w:rFonts w:cs="Times New Roman"/>
          <w:color w:val="000000" w:themeColor="text1"/>
          <w:szCs w:val="24"/>
          <w:shd w:val="clear" w:color="auto" w:fill="FFFFFF"/>
        </w:rPr>
        <w:t>, kuriame mokiniai lavino 21 a. gebėjimus: asmeninį augimą, lyderystę, kūrybiškumą, kritinį mąstymą, bendravimą ir bendradarbiavimą.</w:t>
      </w:r>
    </w:p>
    <w:p w14:paraId="16EC257C" w14:textId="5814C7A6" w:rsidR="00D455DE" w:rsidRPr="0040422C" w:rsidRDefault="00D455DE" w:rsidP="0040422C">
      <w:pPr>
        <w:spacing w:after="0" w:line="240" w:lineRule="auto"/>
        <w:ind w:firstLine="851"/>
        <w:jc w:val="both"/>
        <w:rPr>
          <w:rFonts w:cs="Times New Roman"/>
          <w:szCs w:val="24"/>
          <w:shd w:val="clear" w:color="auto" w:fill="FFFFFF"/>
        </w:rPr>
      </w:pPr>
      <w:r w:rsidRPr="0040422C">
        <w:rPr>
          <w:rFonts w:cs="Times New Roman"/>
          <w:szCs w:val="24"/>
          <w:shd w:val="clear" w:color="auto" w:fill="FFFFFF"/>
        </w:rPr>
        <w:t>Veiklos kokybės įsivertinimas - nagrinėta sritis 3. Ugdymo(</w:t>
      </w:r>
      <w:proofErr w:type="spellStart"/>
      <w:r w:rsidRPr="0040422C">
        <w:rPr>
          <w:rFonts w:cs="Times New Roman"/>
          <w:szCs w:val="24"/>
          <w:shd w:val="clear" w:color="auto" w:fill="FFFFFF"/>
        </w:rPr>
        <w:t>si</w:t>
      </w:r>
      <w:proofErr w:type="spellEnd"/>
      <w:r w:rsidRPr="0040422C">
        <w:rPr>
          <w:rFonts w:cs="Times New Roman"/>
          <w:szCs w:val="24"/>
          <w:shd w:val="clear" w:color="auto" w:fill="FFFFFF"/>
        </w:rPr>
        <w:t>) aplinkos. Mokytojai</w:t>
      </w:r>
      <w:r w:rsidR="0040422C">
        <w:rPr>
          <w:rFonts w:cs="Times New Roman"/>
          <w:szCs w:val="24"/>
          <w:shd w:val="clear" w:color="auto" w:fill="FFFFFF"/>
        </w:rPr>
        <w:t xml:space="preserve"> </w:t>
      </w:r>
      <w:r w:rsidRPr="0040422C">
        <w:rPr>
          <w:rFonts w:cs="Times New Roman"/>
          <w:szCs w:val="24"/>
          <w:shd w:val="clear" w:color="auto" w:fill="FFFFFF"/>
        </w:rPr>
        <w:t>naudoja interaktyvią lentą, kompiuterius, patys ruošia mokymo priemones ir užduotis, mokinius</w:t>
      </w:r>
      <w:r w:rsidR="0040422C">
        <w:rPr>
          <w:rFonts w:cs="Times New Roman"/>
          <w:szCs w:val="24"/>
          <w:shd w:val="clear" w:color="auto" w:fill="FFFFFF"/>
        </w:rPr>
        <w:t xml:space="preserve"> </w:t>
      </w:r>
      <w:r w:rsidRPr="0040422C">
        <w:rPr>
          <w:rFonts w:cs="Times New Roman"/>
          <w:szCs w:val="24"/>
          <w:shd w:val="clear" w:color="auto" w:fill="FFFFFF"/>
        </w:rPr>
        <w:t>skatina naudoti informacines technologijas ruošiant namų užduotis – apie 90 % mokinių ir</w:t>
      </w:r>
      <w:r w:rsidR="0040422C">
        <w:rPr>
          <w:rFonts w:cs="Times New Roman"/>
          <w:szCs w:val="24"/>
          <w:shd w:val="clear" w:color="auto" w:fill="FFFFFF"/>
        </w:rPr>
        <w:t xml:space="preserve"> </w:t>
      </w:r>
      <w:r w:rsidRPr="0040422C">
        <w:rPr>
          <w:rFonts w:cs="Times New Roman"/>
          <w:szCs w:val="24"/>
          <w:shd w:val="clear" w:color="auto" w:fill="FFFFFF"/>
        </w:rPr>
        <w:t>mokytojų pritaria šiai nuomonei. Mokytojai įtraukia mokinius į bendrą klasių, erdvių puošimą, jų</w:t>
      </w:r>
      <w:r w:rsidR="0040422C">
        <w:rPr>
          <w:rFonts w:cs="Times New Roman"/>
          <w:szCs w:val="24"/>
          <w:shd w:val="clear" w:color="auto" w:fill="FFFFFF"/>
        </w:rPr>
        <w:t xml:space="preserve"> </w:t>
      </w:r>
      <w:r w:rsidRPr="0040422C">
        <w:rPr>
          <w:rFonts w:cs="Times New Roman"/>
          <w:szCs w:val="24"/>
          <w:shd w:val="clear" w:color="auto" w:fill="FFFFFF"/>
        </w:rPr>
        <w:t>darbai eksponuojami mokykloje – 79,4 % mokinių, 73 % mokytojų, 82,9 % tėvų pritaria šiai</w:t>
      </w:r>
      <w:r w:rsidR="0040422C">
        <w:rPr>
          <w:rFonts w:cs="Times New Roman"/>
          <w:szCs w:val="24"/>
          <w:shd w:val="clear" w:color="auto" w:fill="FFFFFF"/>
        </w:rPr>
        <w:t xml:space="preserve"> </w:t>
      </w:r>
      <w:r w:rsidRPr="0040422C">
        <w:rPr>
          <w:rFonts w:cs="Times New Roman"/>
          <w:szCs w:val="24"/>
          <w:shd w:val="clear" w:color="auto" w:fill="FFFFFF"/>
        </w:rPr>
        <w:t>nuomonei.</w:t>
      </w:r>
    </w:p>
    <w:p w14:paraId="30DB8C58" w14:textId="7AAE1C67" w:rsidR="00D455DE" w:rsidRPr="0040422C" w:rsidRDefault="00D455DE" w:rsidP="0040422C">
      <w:pPr>
        <w:spacing w:after="0" w:line="240" w:lineRule="auto"/>
        <w:ind w:firstLine="851"/>
        <w:jc w:val="both"/>
        <w:rPr>
          <w:rFonts w:cs="Times New Roman"/>
          <w:szCs w:val="24"/>
          <w:shd w:val="clear" w:color="auto" w:fill="FFFFFF"/>
        </w:rPr>
      </w:pPr>
      <w:r w:rsidRPr="0040422C">
        <w:rPr>
          <w:rFonts w:cs="Times New Roman"/>
          <w:szCs w:val="24"/>
          <w:shd w:val="clear" w:color="auto" w:fill="FFFFFF"/>
        </w:rPr>
        <w:t>Pamokos organizuojamos mokyklos kieme, kitoje aplinkoje, organizuojamos išvykos po</w:t>
      </w:r>
      <w:r w:rsidR="0040422C">
        <w:rPr>
          <w:rFonts w:cs="Times New Roman"/>
          <w:szCs w:val="24"/>
          <w:shd w:val="clear" w:color="auto" w:fill="FFFFFF"/>
        </w:rPr>
        <w:t xml:space="preserve"> </w:t>
      </w:r>
      <w:r w:rsidR="00077F36" w:rsidRPr="0040422C">
        <w:rPr>
          <w:rFonts w:cs="Times New Roman"/>
          <w:szCs w:val="24"/>
          <w:shd w:val="clear" w:color="auto" w:fill="FFFFFF"/>
        </w:rPr>
        <w:t>rajon</w:t>
      </w:r>
      <w:r w:rsidRPr="0040422C">
        <w:rPr>
          <w:rFonts w:cs="Times New Roman"/>
          <w:szCs w:val="24"/>
          <w:shd w:val="clear" w:color="auto" w:fill="FFFFFF"/>
        </w:rPr>
        <w:t>ą, šalį – virš 70 % mokytojų ir tėvų pritaria šiai nuomonei. Mokykloje mokiniai jaučiasi</w:t>
      </w:r>
      <w:r w:rsidR="0040422C">
        <w:rPr>
          <w:rFonts w:cs="Times New Roman"/>
          <w:szCs w:val="24"/>
          <w:shd w:val="clear" w:color="auto" w:fill="FFFFFF"/>
        </w:rPr>
        <w:t xml:space="preserve"> </w:t>
      </w:r>
      <w:r w:rsidRPr="0040422C">
        <w:rPr>
          <w:rFonts w:cs="Times New Roman"/>
          <w:szCs w:val="24"/>
          <w:shd w:val="clear" w:color="auto" w:fill="FFFFFF"/>
        </w:rPr>
        <w:t>saugūs ir mokykla yra jauki</w:t>
      </w:r>
      <w:r w:rsidR="00A96423" w:rsidRPr="0040422C">
        <w:rPr>
          <w:rFonts w:cs="Times New Roman"/>
          <w:szCs w:val="24"/>
          <w:shd w:val="clear" w:color="auto" w:fill="FFFFFF"/>
        </w:rPr>
        <w:t xml:space="preserve"> –</w:t>
      </w:r>
      <w:r w:rsidRPr="0040422C">
        <w:rPr>
          <w:rFonts w:cs="Times New Roman"/>
          <w:szCs w:val="24"/>
          <w:shd w:val="clear" w:color="auto" w:fill="FFFFFF"/>
        </w:rPr>
        <w:t xml:space="preserve"> tam pritaria virš 70% proc. tėvų ir mokinių. Mokykla nuolat atnaujina</w:t>
      </w:r>
      <w:r w:rsidR="0040422C">
        <w:rPr>
          <w:rFonts w:cs="Times New Roman"/>
          <w:szCs w:val="24"/>
          <w:shd w:val="clear" w:color="auto" w:fill="FFFFFF"/>
        </w:rPr>
        <w:t xml:space="preserve"> </w:t>
      </w:r>
      <w:r w:rsidRPr="0040422C">
        <w:rPr>
          <w:rFonts w:cs="Times New Roman"/>
          <w:szCs w:val="24"/>
          <w:shd w:val="clear" w:color="auto" w:fill="FFFFFF"/>
        </w:rPr>
        <w:t>mokymosi įrangą ir priemones, tam pritaria 68.3% mokinių ir 100% mokytojų.</w:t>
      </w:r>
    </w:p>
    <w:p w14:paraId="781214B5" w14:textId="55EDFFF8" w:rsidR="00180B91" w:rsidRPr="0040422C" w:rsidRDefault="00180B91" w:rsidP="0040422C">
      <w:pPr>
        <w:spacing w:after="0" w:line="240" w:lineRule="auto"/>
        <w:ind w:firstLine="851"/>
        <w:jc w:val="both"/>
        <w:rPr>
          <w:rFonts w:eastAsia="Times New Roman" w:cs="Times New Roman"/>
          <w:szCs w:val="24"/>
        </w:rPr>
      </w:pPr>
      <w:r w:rsidRPr="0040422C">
        <w:rPr>
          <w:rFonts w:cs="Times New Roman"/>
          <w:szCs w:val="24"/>
        </w:rPr>
        <w:t>Vykdoma mokinių lankomumo kontrolė,</w:t>
      </w:r>
      <w:r w:rsidR="00D455DE" w:rsidRPr="0040422C">
        <w:rPr>
          <w:rFonts w:cs="Times New Roman"/>
          <w:szCs w:val="24"/>
        </w:rPr>
        <w:t xml:space="preserve"> pamokų </w:t>
      </w:r>
      <w:r w:rsidRPr="0040422C">
        <w:rPr>
          <w:rFonts w:cs="Times New Roman"/>
          <w:szCs w:val="24"/>
        </w:rPr>
        <w:t>praleidimo priežasčių analizė. Atnaujinta lankomumo tvarka. Vykdomi pokalbiai su mokiniais,</w:t>
      </w:r>
      <w:r w:rsidR="00A96423" w:rsidRPr="0040422C">
        <w:rPr>
          <w:rFonts w:cs="Times New Roman"/>
          <w:szCs w:val="24"/>
        </w:rPr>
        <w:t xml:space="preserve"> jų</w:t>
      </w:r>
      <w:r w:rsidRPr="0040422C">
        <w:rPr>
          <w:rFonts w:cs="Times New Roman"/>
          <w:szCs w:val="24"/>
        </w:rPr>
        <w:t xml:space="preserve"> tėvais nelankymo priežastims išsiaiškinti. Mokinių lankomumo analizės pristatomos Mokytojų tarybos posėdžiuose.</w:t>
      </w:r>
    </w:p>
    <w:p w14:paraId="68B159C4" w14:textId="47D6D4B8" w:rsidR="00180B91" w:rsidRDefault="00180B91" w:rsidP="006A5B94">
      <w:pPr>
        <w:spacing w:after="0" w:line="240" w:lineRule="auto"/>
        <w:ind w:firstLine="851"/>
        <w:jc w:val="both"/>
        <w:rPr>
          <w:rFonts w:eastAsia="Times New Roman" w:cs="Times New Roman"/>
          <w:szCs w:val="24"/>
        </w:rPr>
      </w:pPr>
      <w:r w:rsidRPr="0040422C">
        <w:rPr>
          <w:rFonts w:cs="Times New Roman"/>
          <w:szCs w:val="24"/>
        </w:rPr>
        <w:t xml:space="preserve">Siekiant įgyvendinti </w:t>
      </w:r>
      <w:r w:rsidRPr="00B07699">
        <w:rPr>
          <w:rFonts w:cs="Times New Roman"/>
          <w:szCs w:val="24"/>
        </w:rPr>
        <w:t xml:space="preserve">uždavinį </w:t>
      </w:r>
      <w:r w:rsidR="00A96423">
        <w:rPr>
          <w:rFonts w:cs="Times New Roman"/>
          <w:szCs w:val="24"/>
        </w:rPr>
        <w:t>,,G</w:t>
      </w:r>
      <w:r w:rsidRPr="00B07699">
        <w:rPr>
          <w:rFonts w:cs="Times New Roman"/>
          <w:szCs w:val="24"/>
        </w:rPr>
        <w:t>erinti ugdymo sąlygas ir aplinką</w:t>
      </w:r>
      <w:r w:rsidR="00A96423">
        <w:rPr>
          <w:rFonts w:cs="Times New Roman"/>
          <w:szCs w:val="24"/>
        </w:rPr>
        <w:t>“,</w:t>
      </w:r>
      <w:r w:rsidR="00D07476">
        <w:rPr>
          <w:rFonts w:cs="Times New Roman"/>
          <w:szCs w:val="24"/>
        </w:rPr>
        <w:t xml:space="preserve"> m</w:t>
      </w:r>
      <w:r w:rsidRPr="00B07699">
        <w:rPr>
          <w:rFonts w:cs="Times New Roman"/>
          <w:szCs w:val="24"/>
        </w:rPr>
        <w:t>okykloje tobulinamos edukacin</w:t>
      </w:r>
      <w:r w:rsidR="00D07476">
        <w:rPr>
          <w:rFonts w:cs="Times New Roman"/>
          <w:szCs w:val="24"/>
        </w:rPr>
        <w:t>ė</w:t>
      </w:r>
      <w:r w:rsidRPr="00B07699">
        <w:rPr>
          <w:rFonts w:cs="Times New Roman"/>
          <w:szCs w:val="24"/>
        </w:rPr>
        <w:t>s bei poilsio erdv</w:t>
      </w:r>
      <w:r w:rsidR="00D07476">
        <w:rPr>
          <w:rFonts w:cs="Times New Roman"/>
          <w:szCs w:val="24"/>
        </w:rPr>
        <w:t>ė</w:t>
      </w:r>
      <w:r w:rsidRPr="00B07699">
        <w:rPr>
          <w:rFonts w:cs="Times New Roman"/>
          <w:szCs w:val="24"/>
        </w:rPr>
        <w:t>s. Mokyklos veikla buvo orientuota į estetišką, saugią ir ugdymosi motyvaciją skatinančią aplinką.</w:t>
      </w:r>
      <w:r w:rsidR="00077F36">
        <w:rPr>
          <w:rFonts w:cs="Times New Roman"/>
          <w:szCs w:val="24"/>
        </w:rPr>
        <w:t xml:space="preserve"> A</w:t>
      </w:r>
      <w:r w:rsidRPr="00B07699">
        <w:rPr>
          <w:rFonts w:cs="Times New Roman"/>
          <w:szCs w:val="24"/>
        </w:rPr>
        <w:t xml:space="preserve">tnaujintas ir modernizuotas IT kabinetas, įsigyta mokomųjų priemonių: informacinių technologijų </w:t>
      </w:r>
      <w:r>
        <w:rPr>
          <w:rFonts w:cs="Times New Roman"/>
          <w:szCs w:val="24"/>
        </w:rPr>
        <w:t>mokymui 6</w:t>
      </w:r>
      <w:r w:rsidRPr="00B07699">
        <w:rPr>
          <w:rFonts w:cs="Times New Roman"/>
          <w:szCs w:val="24"/>
        </w:rPr>
        <w:t xml:space="preserve"> stacionar</w:t>
      </w:r>
      <w:r w:rsidR="00D07476">
        <w:rPr>
          <w:rFonts w:cs="Times New Roman"/>
          <w:szCs w:val="24"/>
        </w:rPr>
        <w:t>ū</w:t>
      </w:r>
      <w:r w:rsidRPr="00B07699">
        <w:rPr>
          <w:rFonts w:cs="Times New Roman"/>
          <w:szCs w:val="24"/>
        </w:rPr>
        <w:t>s kompiuteri</w:t>
      </w:r>
      <w:r w:rsidR="00D07476">
        <w:rPr>
          <w:rFonts w:cs="Times New Roman"/>
          <w:szCs w:val="24"/>
        </w:rPr>
        <w:t>ai</w:t>
      </w:r>
      <w:r w:rsidRPr="00B07699">
        <w:rPr>
          <w:rFonts w:cs="Times New Roman"/>
          <w:szCs w:val="24"/>
        </w:rPr>
        <w:t>, skaitmenin</w:t>
      </w:r>
      <w:r w:rsidR="00D07476">
        <w:rPr>
          <w:rFonts w:cs="Times New Roman"/>
          <w:szCs w:val="24"/>
        </w:rPr>
        <w:t>ė</w:t>
      </w:r>
      <w:r w:rsidRPr="00B07699">
        <w:rPr>
          <w:rFonts w:cs="Times New Roman"/>
          <w:szCs w:val="24"/>
        </w:rPr>
        <w:t xml:space="preserve"> mokymo priemon</w:t>
      </w:r>
      <w:r w:rsidR="00B62CEA">
        <w:rPr>
          <w:rFonts w:cs="Times New Roman"/>
          <w:szCs w:val="24"/>
        </w:rPr>
        <w:t>ė</w:t>
      </w:r>
      <w:r w:rsidRPr="00B07699">
        <w:rPr>
          <w:rFonts w:cs="Times New Roman"/>
          <w:szCs w:val="24"/>
        </w:rPr>
        <w:t xml:space="preserve"> </w:t>
      </w:r>
      <w:r w:rsidR="00B62CEA">
        <w:rPr>
          <w:rFonts w:cs="Times New Roman"/>
          <w:szCs w:val="24"/>
        </w:rPr>
        <w:t>„</w:t>
      </w:r>
      <w:r w:rsidRPr="00B07699">
        <w:rPr>
          <w:rFonts w:cs="Times New Roman"/>
          <w:szCs w:val="24"/>
        </w:rPr>
        <w:t>Vedliai</w:t>
      </w:r>
      <w:r w:rsidR="00B62CEA">
        <w:rPr>
          <w:rFonts w:cs="Times New Roman"/>
          <w:szCs w:val="24"/>
        </w:rPr>
        <w:t>“</w:t>
      </w:r>
      <w:r w:rsidRPr="00B07699">
        <w:rPr>
          <w:rFonts w:cs="Times New Roman"/>
          <w:szCs w:val="24"/>
        </w:rPr>
        <w:t>, EDUKA klasės metin</w:t>
      </w:r>
      <w:r w:rsidR="00B62CEA">
        <w:rPr>
          <w:rFonts w:cs="Times New Roman"/>
          <w:szCs w:val="24"/>
        </w:rPr>
        <w:t>ė</w:t>
      </w:r>
      <w:r w:rsidRPr="00B07699">
        <w:rPr>
          <w:rFonts w:cs="Times New Roman"/>
          <w:szCs w:val="24"/>
        </w:rPr>
        <w:t>s licencij</w:t>
      </w:r>
      <w:r w:rsidR="00B62CEA">
        <w:rPr>
          <w:rFonts w:cs="Times New Roman"/>
          <w:szCs w:val="24"/>
        </w:rPr>
        <w:t>o</w:t>
      </w:r>
      <w:r w:rsidRPr="00B07699">
        <w:rPr>
          <w:rFonts w:cs="Times New Roman"/>
          <w:szCs w:val="24"/>
        </w:rPr>
        <w:t>s mokytoj</w:t>
      </w:r>
      <w:r w:rsidR="00B62CEA">
        <w:rPr>
          <w:rFonts w:cs="Times New Roman"/>
          <w:szCs w:val="24"/>
        </w:rPr>
        <w:t>ams</w:t>
      </w:r>
      <w:r w:rsidRPr="00B07699">
        <w:rPr>
          <w:rFonts w:cs="Times New Roman"/>
          <w:szCs w:val="24"/>
        </w:rPr>
        <w:t xml:space="preserve"> ir mokini</w:t>
      </w:r>
      <w:r w:rsidR="00B62CEA">
        <w:rPr>
          <w:rFonts w:cs="Times New Roman"/>
          <w:szCs w:val="24"/>
        </w:rPr>
        <w:t>ams</w:t>
      </w:r>
      <w:r>
        <w:rPr>
          <w:rFonts w:cs="Times New Roman"/>
          <w:szCs w:val="24"/>
        </w:rPr>
        <w:t>, įrengtos dvi</w:t>
      </w:r>
      <w:r w:rsidRPr="00B07699">
        <w:rPr>
          <w:rFonts w:cs="Times New Roman"/>
          <w:szCs w:val="24"/>
        </w:rPr>
        <w:t xml:space="preserve"> </w:t>
      </w:r>
      <w:r>
        <w:rPr>
          <w:rFonts w:cs="Times New Roman"/>
          <w:szCs w:val="24"/>
        </w:rPr>
        <w:t xml:space="preserve">hibridines klases su </w:t>
      </w:r>
      <w:r w:rsidRPr="00B07699">
        <w:rPr>
          <w:rFonts w:cs="Times New Roman"/>
          <w:szCs w:val="24"/>
        </w:rPr>
        <w:t>2 interaktyvi</w:t>
      </w:r>
      <w:r>
        <w:rPr>
          <w:rFonts w:cs="Times New Roman"/>
          <w:szCs w:val="24"/>
        </w:rPr>
        <w:t>ais</w:t>
      </w:r>
      <w:r w:rsidRPr="00B07699">
        <w:rPr>
          <w:rFonts w:cs="Times New Roman"/>
          <w:szCs w:val="24"/>
        </w:rPr>
        <w:t xml:space="preserve"> ekran</w:t>
      </w:r>
      <w:r>
        <w:rPr>
          <w:rFonts w:cs="Times New Roman"/>
          <w:szCs w:val="24"/>
        </w:rPr>
        <w:t>ai</w:t>
      </w:r>
      <w:r w:rsidRPr="00B07699">
        <w:rPr>
          <w:rFonts w:cs="Times New Roman"/>
          <w:szCs w:val="24"/>
        </w:rPr>
        <w:t>s</w:t>
      </w:r>
      <w:r>
        <w:rPr>
          <w:rFonts w:cs="Times New Roman"/>
          <w:szCs w:val="24"/>
        </w:rPr>
        <w:t>.</w:t>
      </w:r>
      <w:r w:rsidRPr="00B07699">
        <w:rPr>
          <w:rFonts w:cs="Times New Roman"/>
          <w:szCs w:val="24"/>
        </w:rPr>
        <w:t xml:space="preserve"> </w:t>
      </w:r>
      <w:r>
        <w:rPr>
          <w:rFonts w:cs="Times New Roman"/>
          <w:szCs w:val="24"/>
        </w:rPr>
        <w:t xml:space="preserve"> Dviejose klasėse atnaujinti mokykliniai stalai ir kėdės. Mokyklos mokiniai dalyvauja Mokinių iniciatyvų projekte, kuris prisideda prie poilsio erdvių atnaujinimo. Įrengta aktyvaus poilsio zona su lauko stalo tenisu ir lauko šachmatais. Trijuose kabinetuose įrengti kondicionieri</w:t>
      </w:r>
      <w:r w:rsidR="0023263B">
        <w:rPr>
          <w:rFonts w:cs="Times New Roman"/>
          <w:szCs w:val="24"/>
        </w:rPr>
        <w:t xml:space="preserve">ai ir pastatyti </w:t>
      </w:r>
      <w:proofErr w:type="spellStart"/>
      <w:r w:rsidR="0023263B">
        <w:rPr>
          <w:rFonts w:cs="Times New Roman"/>
          <w:szCs w:val="24"/>
        </w:rPr>
        <w:t>rekuperatoriai</w:t>
      </w:r>
      <w:proofErr w:type="spellEnd"/>
      <w:r w:rsidR="0023263B">
        <w:rPr>
          <w:rFonts w:cs="Times New Roman"/>
          <w:szCs w:val="24"/>
        </w:rPr>
        <w:t>.</w:t>
      </w:r>
    </w:p>
    <w:p w14:paraId="76CD9156" w14:textId="16239C4E" w:rsidR="00180B91" w:rsidRPr="00436B46" w:rsidRDefault="00180B91" w:rsidP="0023263B">
      <w:pPr>
        <w:widowControl w:val="0"/>
        <w:tabs>
          <w:tab w:val="left" w:pos="851"/>
        </w:tabs>
        <w:autoSpaceDE w:val="0"/>
        <w:autoSpaceDN w:val="0"/>
        <w:adjustRightInd w:val="0"/>
        <w:spacing w:after="0" w:line="240" w:lineRule="auto"/>
        <w:ind w:firstLine="851"/>
        <w:jc w:val="both"/>
        <w:rPr>
          <w:rFonts w:cs="Times New Roman"/>
          <w:szCs w:val="24"/>
        </w:rPr>
      </w:pPr>
      <w:r w:rsidRPr="00436B46">
        <w:rPr>
          <w:rFonts w:cs="Times New Roman"/>
          <w:szCs w:val="24"/>
        </w:rPr>
        <w:t>Socialinis ir emocinis asmenybės ugdymas stiprinamas įgyvendinant LIONS QUEST programą</w:t>
      </w:r>
      <w:r w:rsidRPr="00436B46">
        <w:rPr>
          <w:rFonts w:cs="Times New Roman"/>
          <w:i/>
          <w:szCs w:val="24"/>
        </w:rPr>
        <w:t>.</w:t>
      </w:r>
      <w:r w:rsidR="0023263B">
        <w:rPr>
          <w:rFonts w:cs="Times New Roman"/>
          <w:i/>
          <w:szCs w:val="24"/>
        </w:rPr>
        <w:t xml:space="preserve"> </w:t>
      </w:r>
      <w:r w:rsidRPr="00436B46">
        <w:rPr>
          <w:rFonts w:cs="Times New Roman"/>
          <w:szCs w:val="24"/>
        </w:rPr>
        <w:t>Visi SEU projektai buvo vykdomi siekiant užtikrinti sėkmę mokykloje ir gyvenime, kviečiant puoselėti darnius tarpusavio santykius bendruomenėje ir stiprinti atsakingą elgesį visuomenėje. Nuosekliai ugdyti mokinių socialiniai emociniai, bendradarbiavimo bei darbo komandoje įgūdžiai. Edukacinės programos</w:t>
      </w:r>
      <w:r w:rsidR="00077F36">
        <w:rPr>
          <w:rFonts w:cs="Times New Roman"/>
          <w:szCs w:val="24"/>
        </w:rPr>
        <w:t xml:space="preserve"> padėjo</w:t>
      </w:r>
      <w:r w:rsidRPr="00436B46">
        <w:rPr>
          <w:rFonts w:cs="Times New Roman"/>
          <w:szCs w:val="24"/>
        </w:rPr>
        <w:t xml:space="preserve"> kryptingai ugd</w:t>
      </w:r>
      <w:r w:rsidR="00077F36">
        <w:rPr>
          <w:rFonts w:cs="Times New Roman"/>
          <w:szCs w:val="24"/>
        </w:rPr>
        <w:t>yti</w:t>
      </w:r>
      <w:r w:rsidRPr="00436B46">
        <w:rPr>
          <w:rFonts w:cs="Times New Roman"/>
          <w:szCs w:val="24"/>
        </w:rPr>
        <w:t xml:space="preserve"> mokinių kompetencijas, stiprino emocinę sveikatą.</w:t>
      </w:r>
    </w:p>
    <w:p w14:paraId="474D87FA" w14:textId="6FB25409" w:rsidR="00180B91" w:rsidRPr="00730DA0" w:rsidRDefault="00180B91" w:rsidP="0023263B">
      <w:pPr>
        <w:spacing w:after="0" w:line="240" w:lineRule="auto"/>
        <w:ind w:firstLine="851"/>
        <w:jc w:val="both"/>
        <w:rPr>
          <w:rFonts w:eastAsia="Times New Roman" w:cs="Times New Roman"/>
          <w:szCs w:val="24"/>
        </w:rPr>
      </w:pPr>
      <w:r w:rsidRPr="00730DA0">
        <w:rPr>
          <w:rFonts w:cs="Times New Roman"/>
          <w:szCs w:val="24"/>
        </w:rPr>
        <w:lastRenderedPageBreak/>
        <w:t xml:space="preserve">Didelis dėmesys skiriamas ugdymui kitose erdvėse. Mokyklos teritorijoje įrengtose lauko klasėse vyko pamokos, edukaciniai užsiėmimai, renginiai. Dalis </w:t>
      </w:r>
      <w:r w:rsidRPr="00730DA0">
        <w:rPr>
          <w:rFonts w:cs="Times New Roman"/>
          <w:color w:val="111111"/>
          <w:szCs w:val="24"/>
          <w:shd w:val="clear" w:color="auto" w:fill="FFFFFF" w:themeFill="background1"/>
        </w:rPr>
        <w:t xml:space="preserve">ugdymo proceso organizuojama už mokyklos ribų: muziejuose, meno galerijose, gamtoje, lankytinose istorinėse vietose, įvairiose įstaigose. </w:t>
      </w:r>
      <w:r w:rsidR="00077F36">
        <w:rPr>
          <w:rFonts w:cs="Times New Roman"/>
          <w:color w:val="111111"/>
          <w:szCs w:val="24"/>
          <w:shd w:val="clear" w:color="auto" w:fill="FFFFFF" w:themeFill="background1"/>
        </w:rPr>
        <w:t>Suo</w:t>
      </w:r>
      <w:r w:rsidRPr="00730DA0">
        <w:rPr>
          <w:rFonts w:cs="Times New Roman"/>
          <w:color w:val="111111"/>
          <w:szCs w:val="24"/>
          <w:shd w:val="clear" w:color="auto" w:fill="FFFFFF" w:themeFill="background1"/>
        </w:rPr>
        <w:t xml:space="preserve">rganizuota 144 kultūrinės, pažintinės, edukacinės išvykos. </w:t>
      </w:r>
      <w:r w:rsidRPr="00730DA0">
        <w:rPr>
          <w:rFonts w:cs="Times New Roman"/>
          <w:szCs w:val="24"/>
        </w:rPr>
        <w:t xml:space="preserve">100 proc.  mokinių dalyvavo Kultūros paso edukacinėse programose. </w:t>
      </w:r>
    </w:p>
    <w:p w14:paraId="046665DB" w14:textId="78DD702E" w:rsidR="00180B91" w:rsidRPr="00730DA0" w:rsidRDefault="00180B91" w:rsidP="0023263B">
      <w:pPr>
        <w:widowControl w:val="0"/>
        <w:tabs>
          <w:tab w:val="left" w:pos="851"/>
        </w:tabs>
        <w:autoSpaceDE w:val="0"/>
        <w:autoSpaceDN w:val="0"/>
        <w:adjustRightInd w:val="0"/>
        <w:spacing w:after="0" w:line="240" w:lineRule="auto"/>
        <w:ind w:firstLine="851"/>
        <w:jc w:val="both"/>
        <w:rPr>
          <w:rFonts w:cs="Times New Roman"/>
          <w:szCs w:val="24"/>
        </w:rPr>
      </w:pPr>
      <w:r w:rsidRPr="00730DA0">
        <w:rPr>
          <w:rFonts w:cs="Times New Roman"/>
          <w:szCs w:val="24"/>
        </w:rPr>
        <w:t>202</w:t>
      </w:r>
      <w:r w:rsidR="006870FE">
        <w:rPr>
          <w:rFonts w:cs="Times New Roman"/>
          <w:szCs w:val="24"/>
        </w:rPr>
        <w:t>3</w:t>
      </w:r>
      <w:r w:rsidRPr="00730DA0">
        <w:rPr>
          <w:rFonts w:cs="Times New Roman"/>
          <w:szCs w:val="24"/>
        </w:rPr>
        <w:t xml:space="preserve"> m. buvo stengiamasi puoselėti mokyklos kultūrą ir tradicijas, formuoti teigiamą mokyklos įvaizdį. Išradingai organizuotas </w:t>
      </w:r>
      <w:r w:rsidR="006870FE">
        <w:rPr>
          <w:rFonts w:cs="Times New Roman"/>
          <w:szCs w:val="24"/>
        </w:rPr>
        <w:t>Š</w:t>
      </w:r>
      <w:r w:rsidRPr="00730DA0">
        <w:rPr>
          <w:rFonts w:cs="Times New Roman"/>
          <w:szCs w:val="24"/>
        </w:rPr>
        <w:t xml:space="preserve">imtadienis, </w:t>
      </w:r>
      <w:r w:rsidR="006870FE">
        <w:rPr>
          <w:rFonts w:cs="Times New Roman"/>
          <w:szCs w:val="24"/>
        </w:rPr>
        <w:t>P</w:t>
      </w:r>
      <w:r w:rsidRPr="00730DA0">
        <w:rPr>
          <w:rFonts w:cs="Times New Roman"/>
          <w:szCs w:val="24"/>
        </w:rPr>
        <w:t>askutinio skambučio šventė ir Mokytojų diena. Įgyvendinant neformaliojo švietimo programas buvo ugdomos mokinių kompetencijos, sudaromos sąlygos atsiskleisti jų kūrybiškumui. 2022</w:t>
      </w:r>
      <w:r w:rsidR="0023263B">
        <w:rPr>
          <w:rFonts w:cs="Times New Roman"/>
          <w:color w:val="111111"/>
          <w:szCs w:val="24"/>
          <w:shd w:val="clear" w:color="auto" w:fill="FFFFFF" w:themeFill="background1"/>
        </w:rPr>
        <w:t>–</w:t>
      </w:r>
      <w:r w:rsidRPr="00730DA0">
        <w:rPr>
          <w:rFonts w:cs="Times New Roman"/>
          <w:szCs w:val="24"/>
        </w:rPr>
        <w:t>2023 m. m. neformaliajam švietimui buvo skirt</w:t>
      </w:r>
      <w:r w:rsidR="00077F36">
        <w:rPr>
          <w:rFonts w:cs="Times New Roman"/>
          <w:szCs w:val="24"/>
        </w:rPr>
        <w:t>os</w:t>
      </w:r>
      <w:r w:rsidRPr="00730DA0">
        <w:rPr>
          <w:rFonts w:cs="Times New Roman"/>
          <w:szCs w:val="24"/>
        </w:rPr>
        <w:t xml:space="preserve"> 26 val.</w:t>
      </w:r>
      <w:r w:rsidR="00077F36">
        <w:rPr>
          <w:rFonts w:cs="Times New Roman"/>
          <w:szCs w:val="24"/>
        </w:rPr>
        <w:t>, jos</w:t>
      </w:r>
      <w:r w:rsidRPr="00730DA0">
        <w:rPr>
          <w:rFonts w:cs="Times New Roman"/>
          <w:szCs w:val="24"/>
        </w:rPr>
        <w:t xml:space="preserve"> panaudo</w:t>
      </w:r>
      <w:r w:rsidR="00077F36">
        <w:rPr>
          <w:rFonts w:cs="Times New Roman"/>
          <w:szCs w:val="24"/>
        </w:rPr>
        <w:t>t</w:t>
      </w:r>
      <w:r w:rsidRPr="00730DA0">
        <w:rPr>
          <w:rFonts w:cs="Times New Roman"/>
          <w:szCs w:val="24"/>
        </w:rPr>
        <w:t xml:space="preserve">os meninei </w:t>
      </w:r>
      <w:r w:rsidR="00077F36">
        <w:rPr>
          <w:rFonts w:cs="Times New Roman"/>
          <w:szCs w:val="24"/>
        </w:rPr>
        <w:t>ir</w:t>
      </w:r>
      <w:r w:rsidRPr="00730DA0">
        <w:rPr>
          <w:rFonts w:cs="Times New Roman"/>
          <w:szCs w:val="24"/>
        </w:rPr>
        <w:t xml:space="preserve"> sportinei veiklai, technologiniam raštingumui, lietuvių, anglų ir vokiečių kalb</w:t>
      </w:r>
      <w:r w:rsidR="006870FE">
        <w:rPr>
          <w:rFonts w:cs="Times New Roman"/>
          <w:szCs w:val="24"/>
        </w:rPr>
        <w:t>ų</w:t>
      </w:r>
      <w:r w:rsidRPr="00730DA0">
        <w:rPr>
          <w:rFonts w:cs="Times New Roman"/>
          <w:szCs w:val="24"/>
        </w:rPr>
        <w:t xml:space="preserve"> kompetencijoms tobulinti.</w:t>
      </w:r>
    </w:p>
    <w:p w14:paraId="675E227A" w14:textId="77777777" w:rsidR="00180B91" w:rsidRPr="00730DA0" w:rsidRDefault="00180B91" w:rsidP="0023263B">
      <w:pPr>
        <w:spacing w:after="0" w:line="240" w:lineRule="auto"/>
        <w:ind w:firstLine="851"/>
        <w:jc w:val="both"/>
        <w:rPr>
          <w:rFonts w:cs="Times New Roman"/>
          <w:szCs w:val="24"/>
        </w:rPr>
      </w:pPr>
      <w:r w:rsidRPr="00730DA0">
        <w:rPr>
          <w:rFonts w:cs="Times New Roman"/>
          <w:szCs w:val="24"/>
        </w:rPr>
        <w:t xml:space="preserve">Siekiant ugdymo proceso organizavimo gerinimo mokiniams sudarytos sąlygos, būtinos karjeros kompetencijoms ugdytis. Mokyklos 5 klasės mokiniai dalyvavo respublikiniame projekte „Šok į tėvų klumpes“. </w:t>
      </w:r>
    </w:p>
    <w:p w14:paraId="215D8AB3" w14:textId="4C0CC079" w:rsidR="00180B91" w:rsidRDefault="00180B91" w:rsidP="00DB1B9E">
      <w:pPr>
        <w:spacing w:after="0" w:line="240" w:lineRule="auto"/>
        <w:ind w:firstLine="851"/>
        <w:jc w:val="both"/>
        <w:rPr>
          <w:rFonts w:cs="Times New Roman"/>
          <w:szCs w:val="24"/>
        </w:rPr>
      </w:pPr>
      <w:r w:rsidRPr="00730DA0">
        <w:rPr>
          <w:rFonts w:cs="Times New Roman"/>
          <w:szCs w:val="24"/>
        </w:rPr>
        <w:t>Įgyvendinant įtraukiojo ugdymo diegimą mokykloje efektyviai teikiama švietimo pagalb</w:t>
      </w:r>
      <w:r w:rsidR="006870FE">
        <w:rPr>
          <w:rFonts w:cs="Times New Roman"/>
          <w:szCs w:val="24"/>
        </w:rPr>
        <w:t>a</w:t>
      </w:r>
      <w:r w:rsidRPr="00730DA0">
        <w:rPr>
          <w:rFonts w:cs="Times New Roman"/>
          <w:szCs w:val="24"/>
        </w:rPr>
        <w:t xml:space="preserve">.  Mokymosi pagalba teikta iš užsienio grįžusiems mokiniams organizuojant konsultacijas kalbiniams įgūdžiams lavinti ir mokymosi spragoms likviduoti. Specialiųjų ugdymosi poreikių turinčių mokinių ugdymas vyko išlaikant pamokų skaičių, skirtą klasei, pritaikant mokymosi turinį, personalizuojant užduotis ir mokymo metodus. Buvo rengiamos individualios ugdymo programos, pritaikant bendrojo ugdymo programas. Mokiniai, </w:t>
      </w:r>
      <w:r w:rsidR="006870FE" w:rsidRPr="00730DA0">
        <w:rPr>
          <w:rFonts w:cs="Times New Roman"/>
          <w:szCs w:val="24"/>
        </w:rPr>
        <w:t>turintys specialiųjų ugdymosi poreikių</w:t>
      </w:r>
      <w:r w:rsidR="006870FE">
        <w:rPr>
          <w:rFonts w:cs="Times New Roman"/>
          <w:szCs w:val="24"/>
        </w:rPr>
        <w:t>,</w:t>
      </w:r>
      <w:r w:rsidR="006870FE" w:rsidRPr="00730DA0">
        <w:rPr>
          <w:rFonts w:cs="Times New Roman"/>
          <w:szCs w:val="24"/>
        </w:rPr>
        <w:t xml:space="preserve"> </w:t>
      </w:r>
      <w:r w:rsidRPr="00730DA0">
        <w:rPr>
          <w:rFonts w:cs="Times New Roman"/>
          <w:szCs w:val="24"/>
        </w:rPr>
        <w:t>pagal sudarytą nuolatinį tvarkaraštį,</w:t>
      </w:r>
      <w:r w:rsidR="006870FE">
        <w:rPr>
          <w:rFonts w:cs="Times New Roman"/>
          <w:szCs w:val="24"/>
        </w:rPr>
        <w:t xml:space="preserve"> </w:t>
      </w:r>
      <w:r w:rsidRPr="00730DA0">
        <w:rPr>
          <w:rFonts w:cs="Times New Roman"/>
          <w:szCs w:val="24"/>
        </w:rPr>
        <w:t>papildomai lankė</w:t>
      </w:r>
      <w:r w:rsidRPr="00730DA0">
        <w:rPr>
          <w:szCs w:val="24"/>
        </w:rPr>
        <w:t xml:space="preserve"> </w:t>
      </w:r>
      <w:r w:rsidRPr="00730DA0">
        <w:rPr>
          <w:rFonts w:cs="Times New Roman"/>
          <w:szCs w:val="24"/>
        </w:rPr>
        <w:t xml:space="preserve">specialiąsias pratybas arba logopedo </w:t>
      </w:r>
      <w:proofErr w:type="spellStart"/>
      <w:r w:rsidRPr="00730DA0">
        <w:rPr>
          <w:rFonts w:cs="Times New Roman"/>
          <w:szCs w:val="24"/>
        </w:rPr>
        <w:t>užsiėmimus</w:t>
      </w:r>
      <w:proofErr w:type="spellEnd"/>
      <w:r w:rsidRPr="00730DA0">
        <w:rPr>
          <w:rFonts w:cs="Times New Roman"/>
          <w:szCs w:val="24"/>
        </w:rPr>
        <w:t>. Suteiktos psichologinės konsultacijo</w:t>
      </w:r>
      <w:r w:rsidR="009765C7">
        <w:rPr>
          <w:rFonts w:cs="Times New Roman"/>
          <w:szCs w:val="24"/>
        </w:rPr>
        <w:t>s</w:t>
      </w:r>
      <w:r w:rsidRPr="00730DA0">
        <w:rPr>
          <w:rFonts w:cs="Times New Roman"/>
          <w:szCs w:val="24"/>
        </w:rPr>
        <w:t xml:space="preserve"> tėvams, mokiniams, mokytojams. Mokymosi pagalbai skirtos trumpalaikės konsultacijos.</w:t>
      </w:r>
    </w:p>
    <w:p w14:paraId="1C9EA97B" w14:textId="25998EAA" w:rsidR="00180B91" w:rsidRPr="00730DA0" w:rsidRDefault="00180B91" w:rsidP="00DB1B9E">
      <w:pPr>
        <w:spacing w:after="0" w:line="240" w:lineRule="auto"/>
        <w:ind w:firstLine="851"/>
        <w:jc w:val="both"/>
        <w:rPr>
          <w:rFonts w:cs="Times New Roman"/>
          <w:szCs w:val="24"/>
        </w:rPr>
      </w:pPr>
      <w:r>
        <w:rPr>
          <w:rFonts w:cs="Times New Roman"/>
          <w:szCs w:val="24"/>
        </w:rPr>
        <w:t xml:space="preserve">Įgyvendinant trečią uždavinį - </w:t>
      </w:r>
      <w:r w:rsidR="006870FE">
        <w:rPr>
          <w:rFonts w:eastAsia="MS Mincho" w:cs="Times New Roman"/>
          <w:szCs w:val="24"/>
          <w:lang w:eastAsia="ja-JP"/>
        </w:rPr>
        <w:t>p</w:t>
      </w:r>
      <w:r w:rsidRPr="00F4481C">
        <w:rPr>
          <w:rFonts w:eastAsia="MS Mincho" w:cs="Times New Roman"/>
          <w:szCs w:val="24"/>
          <w:lang w:eastAsia="ja-JP"/>
        </w:rPr>
        <w:t>agerinti mokyklos mikroklimatą, stiprinti bendradarbiavimą, didinant kiekvieno bendruomenės nario pasidalintąją lyderystę</w:t>
      </w:r>
      <w:r>
        <w:rPr>
          <w:rFonts w:eastAsia="MS Mincho" w:cs="Times New Roman"/>
          <w:szCs w:val="24"/>
          <w:lang w:eastAsia="ja-JP"/>
        </w:rPr>
        <w:t xml:space="preserve"> – mokykla savo veiklą orientavo į darnų mokytojų ir pagalbos mokiniui specialistų komandos darbą. Aukšta mokytojų ir pagalbos </w:t>
      </w:r>
      <w:r w:rsidR="006870FE">
        <w:rPr>
          <w:rFonts w:eastAsia="MS Mincho" w:cs="Times New Roman"/>
          <w:szCs w:val="24"/>
          <w:lang w:eastAsia="ja-JP"/>
        </w:rPr>
        <w:t xml:space="preserve">mokiniui </w:t>
      </w:r>
      <w:r>
        <w:rPr>
          <w:rFonts w:eastAsia="MS Mincho" w:cs="Times New Roman"/>
          <w:szCs w:val="24"/>
          <w:lang w:eastAsia="ja-JP"/>
        </w:rPr>
        <w:t>specialistų kvalifikacija: 4 mokytojai, 14 vyr. mokytojų, 8 metodininkai</w:t>
      </w:r>
      <w:r w:rsidR="006870FE">
        <w:rPr>
          <w:rFonts w:eastAsia="MS Mincho" w:cs="Times New Roman"/>
          <w:szCs w:val="24"/>
          <w:lang w:eastAsia="ja-JP"/>
        </w:rPr>
        <w:t>.</w:t>
      </w:r>
      <w:r>
        <w:rPr>
          <w:rFonts w:eastAsia="MS Mincho" w:cs="Times New Roman"/>
          <w:szCs w:val="24"/>
          <w:lang w:eastAsia="ja-JP"/>
        </w:rPr>
        <w:t xml:space="preserve"> </w:t>
      </w:r>
      <w:r w:rsidR="006870FE">
        <w:rPr>
          <w:rFonts w:eastAsia="MS Mincho" w:cs="Times New Roman"/>
          <w:szCs w:val="24"/>
          <w:lang w:eastAsia="ja-JP"/>
        </w:rPr>
        <w:t>S</w:t>
      </w:r>
      <w:r>
        <w:rPr>
          <w:rFonts w:eastAsia="MS Mincho" w:cs="Times New Roman"/>
          <w:szCs w:val="24"/>
          <w:lang w:eastAsia="ja-JP"/>
        </w:rPr>
        <w:t>istemingas visos komandos narių kvalifikacijos tobulinimas leido pasiekti, kad kiekvienas mokin</w:t>
      </w:r>
      <w:r w:rsidR="009765C7">
        <w:rPr>
          <w:rFonts w:eastAsia="MS Mincho" w:cs="Times New Roman"/>
          <w:szCs w:val="24"/>
          <w:lang w:eastAsia="ja-JP"/>
        </w:rPr>
        <w:t>ys</w:t>
      </w:r>
      <w:r>
        <w:rPr>
          <w:rFonts w:eastAsia="MS Mincho" w:cs="Times New Roman"/>
          <w:szCs w:val="24"/>
          <w:lang w:eastAsia="ja-JP"/>
        </w:rPr>
        <w:t xml:space="preserve"> patirtų mokymosi sėkmę ir įgytų kompetencijų.</w:t>
      </w:r>
    </w:p>
    <w:p w14:paraId="35163B3F" w14:textId="77777777" w:rsidR="00010533" w:rsidRDefault="00010533" w:rsidP="00974B5A">
      <w:pPr>
        <w:spacing w:after="0"/>
        <w:rPr>
          <w:rFonts w:eastAsia="Times New Roman" w:cs="Times New Roman"/>
          <w:b/>
          <w:szCs w:val="24"/>
          <w:lang w:eastAsia="lt-LT"/>
        </w:rPr>
      </w:pPr>
    </w:p>
    <w:p w14:paraId="30EBA14D" w14:textId="77777777" w:rsidR="005F2164" w:rsidRPr="00AA56CB" w:rsidRDefault="005F2164" w:rsidP="003D1D8E">
      <w:pPr>
        <w:spacing w:after="0"/>
        <w:jc w:val="center"/>
        <w:rPr>
          <w:rFonts w:eastAsia="Times New Roman" w:cs="Times New Roman"/>
          <w:b/>
          <w:szCs w:val="24"/>
          <w:lang w:eastAsia="lt-LT"/>
        </w:rPr>
      </w:pPr>
      <w:r w:rsidRPr="00AA56CB">
        <w:rPr>
          <w:rFonts w:eastAsia="Times New Roman" w:cs="Times New Roman"/>
          <w:b/>
          <w:szCs w:val="24"/>
          <w:lang w:eastAsia="lt-LT"/>
        </w:rPr>
        <w:t>PROBLEMOS IR SIŪLOMI</w:t>
      </w:r>
      <w:r w:rsidR="003D1D8E" w:rsidRPr="00AA56CB">
        <w:rPr>
          <w:rFonts w:eastAsia="Times New Roman" w:cs="Times New Roman"/>
          <w:b/>
          <w:szCs w:val="24"/>
          <w:lang w:eastAsia="lt-LT"/>
        </w:rPr>
        <w:t xml:space="preserve"> </w:t>
      </w:r>
      <w:r w:rsidRPr="00AA56CB">
        <w:rPr>
          <w:rFonts w:eastAsia="Times New Roman" w:cs="Times New Roman"/>
          <w:b/>
          <w:szCs w:val="24"/>
          <w:lang w:eastAsia="lt-LT"/>
        </w:rPr>
        <w:t>PROBLEMŲ SPRENDIMO BŪDAI</w:t>
      </w:r>
    </w:p>
    <w:p w14:paraId="5A97D067" w14:textId="77777777" w:rsidR="004C24B0" w:rsidRPr="00AA56CB" w:rsidRDefault="004C24B0" w:rsidP="00657821">
      <w:pPr>
        <w:spacing w:after="0" w:line="240" w:lineRule="auto"/>
        <w:jc w:val="center"/>
        <w:rPr>
          <w:rFonts w:eastAsia="Times New Roman" w:cs="Times New Roman"/>
          <w:b/>
          <w:szCs w:val="24"/>
          <w:lang w:eastAsia="lt-LT"/>
        </w:rPr>
      </w:pPr>
    </w:p>
    <w:p w14:paraId="0D22D98F" w14:textId="1ECAE635" w:rsidR="005F2164" w:rsidRPr="00D1395D" w:rsidRDefault="00E97C0D" w:rsidP="00701B2D">
      <w:pPr>
        <w:spacing w:after="0" w:line="240" w:lineRule="auto"/>
        <w:ind w:firstLine="851"/>
        <w:jc w:val="both"/>
        <w:rPr>
          <w:rFonts w:eastAsia="Times New Roman" w:cs="Times New Roman"/>
          <w:szCs w:val="24"/>
          <w:lang w:eastAsia="lt-LT"/>
        </w:rPr>
      </w:pPr>
      <w:r>
        <w:rPr>
          <w:rFonts w:eastAsia="Times New Roman" w:cs="Times New Roman"/>
          <w:szCs w:val="24"/>
          <w:lang w:eastAsia="lt-LT"/>
        </w:rPr>
        <w:t>P</w:t>
      </w:r>
      <w:r w:rsidR="003553A1" w:rsidRPr="00D1395D">
        <w:rPr>
          <w:rFonts w:eastAsia="Times New Roman" w:cs="Times New Roman"/>
          <w:szCs w:val="24"/>
          <w:lang w:eastAsia="lt-LT"/>
        </w:rPr>
        <w:t>agrindinis</w:t>
      </w:r>
      <w:r w:rsidR="00701B2D" w:rsidRPr="00D1395D">
        <w:rPr>
          <w:rFonts w:eastAsia="Times New Roman" w:cs="Times New Roman"/>
          <w:szCs w:val="24"/>
          <w:lang w:eastAsia="lt-LT"/>
        </w:rPr>
        <w:t xml:space="preserve"> iššūkis mokyklai ‒ patalpų stygius. </w:t>
      </w:r>
      <w:r w:rsidR="00C007D6" w:rsidRPr="00D1395D">
        <w:rPr>
          <w:rFonts w:eastAsia="Times New Roman" w:cs="Times New Roman"/>
          <w:szCs w:val="24"/>
          <w:lang w:eastAsia="lt-LT"/>
        </w:rPr>
        <w:t>Dėl didėjančio mokinių skaičiaus mokykl</w:t>
      </w:r>
      <w:r w:rsidR="00D638AE" w:rsidRPr="00D1395D">
        <w:rPr>
          <w:rFonts w:eastAsia="Times New Roman" w:cs="Times New Roman"/>
          <w:szCs w:val="24"/>
          <w:lang w:eastAsia="lt-LT"/>
        </w:rPr>
        <w:t xml:space="preserve">a </w:t>
      </w:r>
      <w:r w:rsidR="003553A1" w:rsidRPr="00D1395D">
        <w:rPr>
          <w:rFonts w:eastAsia="Times New Roman" w:cs="Times New Roman"/>
          <w:szCs w:val="24"/>
          <w:lang w:eastAsia="lt-LT"/>
        </w:rPr>
        <w:t>ne</w:t>
      </w:r>
      <w:r w:rsidR="00E018BA" w:rsidRPr="00D1395D">
        <w:rPr>
          <w:rFonts w:eastAsia="Times New Roman" w:cs="Times New Roman"/>
          <w:szCs w:val="24"/>
          <w:lang w:eastAsia="lt-LT"/>
        </w:rPr>
        <w:t>beturi patalpų</w:t>
      </w:r>
      <w:r w:rsidR="00D638AE" w:rsidRPr="00D1395D">
        <w:rPr>
          <w:rFonts w:eastAsia="Times New Roman" w:cs="Times New Roman"/>
          <w:szCs w:val="24"/>
          <w:lang w:eastAsia="lt-LT"/>
        </w:rPr>
        <w:t xml:space="preserve"> </w:t>
      </w:r>
      <w:r w:rsidR="00507D1D">
        <w:rPr>
          <w:rFonts w:eastAsia="Times New Roman" w:cs="Times New Roman"/>
          <w:szCs w:val="24"/>
          <w:lang w:eastAsia="lt-LT"/>
        </w:rPr>
        <w:t>ugdymo, poilsio</w:t>
      </w:r>
      <w:bookmarkStart w:id="0" w:name="_GoBack"/>
      <w:bookmarkEnd w:id="0"/>
      <w:r w:rsidR="00507D1D">
        <w:rPr>
          <w:rFonts w:eastAsia="Times New Roman" w:cs="Times New Roman"/>
          <w:szCs w:val="24"/>
          <w:lang w:eastAsia="lt-LT"/>
        </w:rPr>
        <w:t xml:space="preserve"> erdvių, </w:t>
      </w:r>
      <w:r w:rsidR="00D638AE" w:rsidRPr="00D1395D">
        <w:rPr>
          <w:rFonts w:eastAsia="Times New Roman" w:cs="Times New Roman"/>
          <w:szCs w:val="24"/>
          <w:lang w:eastAsia="lt-LT"/>
        </w:rPr>
        <w:t>spec</w:t>
      </w:r>
      <w:r w:rsidR="00E018BA" w:rsidRPr="00D1395D">
        <w:rPr>
          <w:rFonts w:eastAsia="Times New Roman" w:cs="Times New Roman"/>
          <w:szCs w:val="24"/>
          <w:lang w:eastAsia="lt-LT"/>
        </w:rPr>
        <w:t>ialiojo</w:t>
      </w:r>
      <w:r w:rsidR="00D638AE" w:rsidRPr="00D1395D">
        <w:rPr>
          <w:rFonts w:eastAsia="Times New Roman" w:cs="Times New Roman"/>
          <w:szCs w:val="24"/>
          <w:lang w:eastAsia="lt-LT"/>
        </w:rPr>
        <w:t xml:space="preserve"> pedagog</w:t>
      </w:r>
      <w:r w:rsidR="00E018BA" w:rsidRPr="00D1395D">
        <w:rPr>
          <w:rFonts w:eastAsia="Times New Roman" w:cs="Times New Roman"/>
          <w:szCs w:val="24"/>
          <w:lang w:eastAsia="lt-LT"/>
        </w:rPr>
        <w:t>o</w:t>
      </w:r>
      <w:r w:rsidR="00D638AE" w:rsidRPr="00D1395D">
        <w:rPr>
          <w:rFonts w:eastAsia="Times New Roman" w:cs="Times New Roman"/>
          <w:szCs w:val="24"/>
          <w:lang w:eastAsia="lt-LT"/>
        </w:rPr>
        <w:t>, soc</w:t>
      </w:r>
      <w:r w:rsidR="00E018BA" w:rsidRPr="00D1395D">
        <w:rPr>
          <w:rFonts w:eastAsia="Times New Roman" w:cs="Times New Roman"/>
          <w:szCs w:val="24"/>
          <w:lang w:eastAsia="lt-LT"/>
        </w:rPr>
        <w:t>ialinio</w:t>
      </w:r>
      <w:r w:rsidR="00D638AE" w:rsidRPr="00D1395D">
        <w:rPr>
          <w:rFonts w:eastAsia="Times New Roman" w:cs="Times New Roman"/>
          <w:szCs w:val="24"/>
          <w:lang w:eastAsia="lt-LT"/>
        </w:rPr>
        <w:t xml:space="preserve"> </w:t>
      </w:r>
      <w:r w:rsidR="00E018BA" w:rsidRPr="00D1395D">
        <w:rPr>
          <w:rFonts w:eastAsia="Times New Roman" w:cs="Times New Roman"/>
          <w:szCs w:val="24"/>
          <w:lang w:eastAsia="lt-LT"/>
        </w:rPr>
        <w:t>p</w:t>
      </w:r>
      <w:r w:rsidR="00D638AE" w:rsidRPr="00D1395D">
        <w:rPr>
          <w:rFonts w:eastAsia="Times New Roman" w:cs="Times New Roman"/>
          <w:szCs w:val="24"/>
          <w:lang w:eastAsia="lt-LT"/>
        </w:rPr>
        <w:t>edagog</w:t>
      </w:r>
      <w:r w:rsidR="00E018BA" w:rsidRPr="00D1395D">
        <w:rPr>
          <w:rFonts w:eastAsia="Times New Roman" w:cs="Times New Roman"/>
          <w:szCs w:val="24"/>
          <w:lang w:eastAsia="lt-LT"/>
        </w:rPr>
        <w:t>o darbo vietoms</w:t>
      </w:r>
      <w:r w:rsidR="00D638AE" w:rsidRPr="00D1395D">
        <w:rPr>
          <w:rFonts w:eastAsia="Times New Roman" w:cs="Times New Roman"/>
          <w:szCs w:val="24"/>
          <w:lang w:eastAsia="lt-LT"/>
        </w:rPr>
        <w:t xml:space="preserve">, </w:t>
      </w:r>
      <w:r w:rsidR="00E018BA" w:rsidRPr="00D1395D">
        <w:rPr>
          <w:rFonts w:eastAsia="Times New Roman" w:cs="Times New Roman"/>
          <w:szCs w:val="24"/>
          <w:lang w:eastAsia="lt-LT"/>
        </w:rPr>
        <w:t>neįmanoma kokybiškai aptarnauti mokinių ir mokytojų mažytėje bibliotekoje, nėra kur laikyti knygų fondo −</w:t>
      </w:r>
      <w:r w:rsidR="00D638AE" w:rsidRPr="00D1395D">
        <w:rPr>
          <w:rFonts w:eastAsia="Times New Roman" w:cs="Times New Roman"/>
          <w:szCs w:val="24"/>
          <w:lang w:eastAsia="lt-LT"/>
        </w:rPr>
        <w:t xml:space="preserve"> </w:t>
      </w:r>
      <w:r w:rsidR="00E018BA" w:rsidRPr="00D1395D">
        <w:rPr>
          <w:rFonts w:eastAsia="Times New Roman" w:cs="Times New Roman"/>
          <w:szCs w:val="24"/>
          <w:lang w:eastAsia="lt-LT"/>
        </w:rPr>
        <w:t>m</w:t>
      </w:r>
      <w:r w:rsidR="00D638AE" w:rsidRPr="00D1395D">
        <w:rPr>
          <w:rFonts w:eastAsia="Times New Roman" w:cs="Times New Roman"/>
          <w:szCs w:val="24"/>
          <w:lang w:eastAsia="lt-LT"/>
        </w:rPr>
        <w:t>okyklai reikalingas priestatas</w:t>
      </w:r>
      <w:r w:rsidR="003A3B57" w:rsidRPr="00D1395D">
        <w:rPr>
          <w:rFonts w:eastAsia="Times New Roman" w:cs="Times New Roman"/>
          <w:szCs w:val="24"/>
          <w:lang w:eastAsia="lt-LT"/>
        </w:rPr>
        <w:t>.</w:t>
      </w:r>
      <w:r w:rsidR="00AD245C" w:rsidRPr="00D1395D">
        <w:rPr>
          <w:rFonts w:eastAsia="Times New Roman" w:cs="Times New Roman"/>
          <w:szCs w:val="24"/>
          <w:lang w:eastAsia="lt-LT"/>
        </w:rPr>
        <w:t xml:space="preserve"> </w:t>
      </w:r>
    </w:p>
    <w:p w14:paraId="0D010A22" w14:textId="478AA8F0" w:rsidR="00E90F3A" w:rsidRPr="00AA56CB" w:rsidRDefault="00F05399" w:rsidP="00657821">
      <w:pPr>
        <w:spacing w:after="0" w:line="240" w:lineRule="auto"/>
        <w:ind w:firstLine="851"/>
        <w:jc w:val="both"/>
        <w:rPr>
          <w:rFonts w:eastAsia="Times New Roman" w:cs="Times New Roman"/>
          <w:szCs w:val="24"/>
          <w:lang w:eastAsia="lt-LT"/>
        </w:rPr>
      </w:pPr>
      <w:r w:rsidRPr="00D1395D">
        <w:rPr>
          <w:rFonts w:eastAsia="Times New Roman" w:cs="Times New Roman"/>
          <w:szCs w:val="24"/>
          <w:lang w:eastAsia="lt-LT"/>
        </w:rPr>
        <w:t xml:space="preserve">Būtina įrengti </w:t>
      </w:r>
      <w:r w:rsidR="009B0E5C" w:rsidRPr="00D1395D">
        <w:rPr>
          <w:rFonts w:eastAsia="Times New Roman" w:cs="Times New Roman"/>
          <w:szCs w:val="24"/>
          <w:lang w:eastAsia="lt-LT"/>
        </w:rPr>
        <w:t>garsą izoliuojančią sienelę</w:t>
      </w:r>
      <w:r w:rsidR="00AC7E98" w:rsidRPr="00D1395D">
        <w:rPr>
          <w:rFonts w:eastAsia="Times New Roman" w:cs="Times New Roman"/>
          <w:szCs w:val="24"/>
          <w:lang w:eastAsia="lt-LT"/>
        </w:rPr>
        <w:t xml:space="preserve"> </w:t>
      </w:r>
      <w:r w:rsidR="009B0E5C">
        <w:rPr>
          <w:rFonts w:eastAsia="Times New Roman" w:cs="Times New Roman"/>
          <w:szCs w:val="24"/>
          <w:lang w:eastAsia="lt-LT"/>
        </w:rPr>
        <w:t>prie mokyklos</w:t>
      </w:r>
      <w:r w:rsidR="00193270">
        <w:rPr>
          <w:rFonts w:eastAsia="Times New Roman" w:cs="Times New Roman"/>
          <w:szCs w:val="24"/>
          <w:lang w:eastAsia="lt-LT"/>
        </w:rPr>
        <w:t>,</w:t>
      </w:r>
      <w:r w:rsidR="009B0E5C">
        <w:rPr>
          <w:rFonts w:eastAsia="Times New Roman" w:cs="Times New Roman"/>
          <w:szCs w:val="24"/>
          <w:lang w:eastAsia="lt-LT"/>
        </w:rPr>
        <w:t xml:space="preserve"> </w:t>
      </w:r>
      <w:r w:rsidR="00AC7E98" w:rsidRPr="00AA56CB">
        <w:rPr>
          <w:rFonts w:eastAsia="Times New Roman" w:cs="Times New Roman"/>
          <w:szCs w:val="24"/>
          <w:lang w:eastAsia="lt-LT"/>
        </w:rPr>
        <w:t>palei</w:t>
      </w:r>
      <w:r w:rsidR="00193270">
        <w:rPr>
          <w:rFonts w:eastAsia="Times New Roman" w:cs="Times New Roman"/>
          <w:szCs w:val="24"/>
          <w:lang w:eastAsia="lt-LT"/>
        </w:rPr>
        <w:t xml:space="preserve"> kelią Klaipėda</w:t>
      </w:r>
      <w:r w:rsidR="009B0E5C">
        <w:rPr>
          <w:rFonts w:eastAsia="Times New Roman" w:cs="Times New Roman"/>
          <w:szCs w:val="24"/>
          <w:lang w:eastAsia="lt-LT"/>
        </w:rPr>
        <w:t>–</w:t>
      </w:r>
      <w:proofErr w:type="spellStart"/>
      <w:r w:rsidR="009B0E5C">
        <w:rPr>
          <w:rFonts w:eastAsia="Times New Roman" w:cs="Times New Roman"/>
          <w:szCs w:val="24"/>
          <w:lang w:eastAsia="lt-LT"/>
        </w:rPr>
        <w:t>Veiviržėnai</w:t>
      </w:r>
      <w:proofErr w:type="spellEnd"/>
      <w:r w:rsidR="009B0E5C">
        <w:rPr>
          <w:rFonts w:eastAsia="Times New Roman" w:cs="Times New Roman"/>
          <w:szCs w:val="24"/>
          <w:lang w:eastAsia="lt-LT"/>
        </w:rPr>
        <w:t>.</w:t>
      </w:r>
    </w:p>
    <w:p w14:paraId="7BEE8341" w14:textId="77777777" w:rsidR="005F2164" w:rsidRPr="00AA56CB" w:rsidRDefault="005F2164" w:rsidP="005F2164">
      <w:pPr>
        <w:spacing w:after="0" w:line="240" w:lineRule="auto"/>
        <w:ind w:firstLine="851"/>
        <w:jc w:val="both"/>
        <w:rPr>
          <w:rFonts w:eastAsia="Times New Roman" w:cs="Times New Roman"/>
          <w:szCs w:val="24"/>
          <w:lang w:eastAsia="lt-LT"/>
        </w:rPr>
      </w:pPr>
    </w:p>
    <w:p w14:paraId="082E4AB4" w14:textId="572482B1" w:rsidR="0033257C" w:rsidRPr="00AA56CB" w:rsidRDefault="004A68FE" w:rsidP="003D1D8E">
      <w:pPr>
        <w:jc w:val="center"/>
        <w:rPr>
          <w:rFonts w:cs="Times New Roman"/>
          <w:szCs w:val="24"/>
        </w:rPr>
      </w:pPr>
      <w:r>
        <w:rPr>
          <w:rFonts w:cs="Times New Roman"/>
          <w:szCs w:val="24"/>
        </w:rPr>
        <w:t>________________</w:t>
      </w:r>
    </w:p>
    <w:sectPr w:rsidR="0033257C" w:rsidRPr="00AA56CB" w:rsidSect="00FE1BA5">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9B71B" w14:textId="77777777" w:rsidR="00B73ACC" w:rsidRDefault="00B73ACC" w:rsidP="00E800F5">
      <w:pPr>
        <w:spacing w:after="0" w:line="240" w:lineRule="auto"/>
      </w:pPr>
      <w:r>
        <w:separator/>
      </w:r>
    </w:p>
  </w:endnote>
  <w:endnote w:type="continuationSeparator" w:id="0">
    <w:p w14:paraId="27451AD4" w14:textId="77777777" w:rsidR="00B73ACC" w:rsidRDefault="00B73ACC" w:rsidP="00E8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84EB1" w14:textId="77777777" w:rsidR="00B73ACC" w:rsidRDefault="00B73ACC" w:rsidP="00E800F5">
      <w:pPr>
        <w:spacing w:after="0" w:line="240" w:lineRule="auto"/>
      </w:pPr>
      <w:r>
        <w:separator/>
      </w:r>
    </w:p>
  </w:footnote>
  <w:footnote w:type="continuationSeparator" w:id="0">
    <w:p w14:paraId="512FEA26" w14:textId="77777777" w:rsidR="00B73ACC" w:rsidRDefault="00B73ACC" w:rsidP="00E80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783850"/>
      <w:docPartObj>
        <w:docPartGallery w:val="Page Numbers (Top of Page)"/>
        <w:docPartUnique/>
      </w:docPartObj>
    </w:sdtPr>
    <w:sdtEndPr/>
    <w:sdtContent>
      <w:p w14:paraId="52F68AA5" w14:textId="21718A1A" w:rsidR="00E800F5" w:rsidRDefault="00E800F5">
        <w:pPr>
          <w:pStyle w:val="Header"/>
          <w:jc w:val="center"/>
        </w:pPr>
        <w:r>
          <w:fldChar w:fldCharType="begin"/>
        </w:r>
        <w:r>
          <w:instrText>PAGE   \* MERGEFORMAT</w:instrText>
        </w:r>
        <w:r>
          <w:fldChar w:fldCharType="separate"/>
        </w:r>
        <w:r w:rsidR="00507D1D">
          <w:rPr>
            <w:noProof/>
          </w:rPr>
          <w:t>4</w:t>
        </w:r>
        <w:r>
          <w:fldChar w:fldCharType="end"/>
        </w:r>
      </w:p>
    </w:sdtContent>
  </w:sdt>
  <w:p w14:paraId="24D0DA97" w14:textId="77777777" w:rsidR="00E800F5" w:rsidRDefault="00E800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3139"/>
    <w:multiLevelType w:val="multilevel"/>
    <w:tmpl w:val="D9787C88"/>
    <w:lvl w:ilvl="0">
      <w:start w:val="1"/>
      <w:numFmt w:val="decimal"/>
      <w:lvlText w:val="%1."/>
      <w:lvlJc w:val="left"/>
      <w:pPr>
        <w:ind w:left="1211"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4B3F6445"/>
    <w:multiLevelType w:val="hybridMultilevel"/>
    <w:tmpl w:val="D9809D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CB172EA"/>
    <w:multiLevelType w:val="hybridMultilevel"/>
    <w:tmpl w:val="444A5B6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3DB24BA"/>
    <w:multiLevelType w:val="multilevel"/>
    <w:tmpl w:val="5E26617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64"/>
    <w:rsid w:val="00010533"/>
    <w:rsid w:val="0003627E"/>
    <w:rsid w:val="0005686D"/>
    <w:rsid w:val="00072309"/>
    <w:rsid w:val="000753B9"/>
    <w:rsid w:val="00077F36"/>
    <w:rsid w:val="00080DF6"/>
    <w:rsid w:val="000C3EFE"/>
    <w:rsid w:val="000C42F0"/>
    <w:rsid w:val="000C4EF3"/>
    <w:rsid w:val="000C58DE"/>
    <w:rsid w:val="000E0E21"/>
    <w:rsid w:val="000F695A"/>
    <w:rsid w:val="0010508F"/>
    <w:rsid w:val="00117662"/>
    <w:rsid w:val="00140F0B"/>
    <w:rsid w:val="00147B84"/>
    <w:rsid w:val="00150D6E"/>
    <w:rsid w:val="00160D14"/>
    <w:rsid w:val="00177758"/>
    <w:rsid w:val="0018011E"/>
    <w:rsid w:val="00180B91"/>
    <w:rsid w:val="00193270"/>
    <w:rsid w:val="001C27FE"/>
    <w:rsid w:val="001D0BD1"/>
    <w:rsid w:val="001D255C"/>
    <w:rsid w:val="001E2FB4"/>
    <w:rsid w:val="001E5285"/>
    <w:rsid w:val="001F7063"/>
    <w:rsid w:val="002016AB"/>
    <w:rsid w:val="00210F26"/>
    <w:rsid w:val="00227D1B"/>
    <w:rsid w:val="0023263B"/>
    <w:rsid w:val="002331A0"/>
    <w:rsid w:val="0023644E"/>
    <w:rsid w:val="0024523B"/>
    <w:rsid w:val="002462EE"/>
    <w:rsid w:val="002667AB"/>
    <w:rsid w:val="002745E2"/>
    <w:rsid w:val="00277348"/>
    <w:rsid w:val="002800AD"/>
    <w:rsid w:val="00283610"/>
    <w:rsid w:val="00285461"/>
    <w:rsid w:val="002B54C4"/>
    <w:rsid w:val="00301419"/>
    <w:rsid w:val="00331D50"/>
    <w:rsid w:val="0033257C"/>
    <w:rsid w:val="00333510"/>
    <w:rsid w:val="0033417D"/>
    <w:rsid w:val="003553A1"/>
    <w:rsid w:val="003638AA"/>
    <w:rsid w:val="00363DFB"/>
    <w:rsid w:val="00364E2D"/>
    <w:rsid w:val="00391143"/>
    <w:rsid w:val="003A3B57"/>
    <w:rsid w:val="003B1746"/>
    <w:rsid w:val="003B7FA4"/>
    <w:rsid w:val="003D1D8E"/>
    <w:rsid w:val="003D2737"/>
    <w:rsid w:val="003D7551"/>
    <w:rsid w:val="003E31EC"/>
    <w:rsid w:val="003F5311"/>
    <w:rsid w:val="00400BC9"/>
    <w:rsid w:val="0040422C"/>
    <w:rsid w:val="004057E8"/>
    <w:rsid w:val="00406D8F"/>
    <w:rsid w:val="0043625B"/>
    <w:rsid w:val="004631C0"/>
    <w:rsid w:val="004646A1"/>
    <w:rsid w:val="00483D1F"/>
    <w:rsid w:val="004928E1"/>
    <w:rsid w:val="004A68FE"/>
    <w:rsid w:val="004A6BC8"/>
    <w:rsid w:val="004B7949"/>
    <w:rsid w:val="004C24B0"/>
    <w:rsid w:val="004C31B9"/>
    <w:rsid w:val="004D00D1"/>
    <w:rsid w:val="004D0D03"/>
    <w:rsid w:val="00500E10"/>
    <w:rsid w:val="0050655C"/>
    <w:rsid w:val="00507D1D"/>
    <w:rsid w:val="00530B72"/>
    <w:rsid w:val="00532916"/>
    <w:rsid w:val="005372A9"/>
    <w:rsid w:val="0055726F"/>
    <w:rsid w:val="005762D6"/>
    <w:rsid w:val="005766C2"/>
    <w:rsid w:val="00596B88"/>
    <w:rsid w:val="005A62AF"/>
    <w:rsid w:val="005B1794"/>
    <w:rsid w:val="005B4A58"/>
    <w:rsid w:val="005E40C2"/>
    <w:rsid w:val="005F2164"/>
    <w:rsid w:val="005F446D"/>
    <w:rsid w:val="00611E91"/>
    <w:rsid w:val="00633CC7"/>
    <w:rsid w:val="00644D89"/>
    <w:rsid w:val="00657821"/>
    <w:rsid w:val="0067579F"/>
    <w:rsid w:val="006870FE"/>
    <w:rsid w:val="00695725"/>
    <w:rsid w:val="006A5B94"/>
    <w:rsid w:val="006C354A"/>
    <w:rsid w:val="006D4A3A"/>
    <w:rsid w:val="006F10E1"/>
    <w:rsid w:val="00701B2D"/>
    <w:rsid w:val="0070215A"/>
    <w:rsid w:val="00710E80"/>
    <w:rsid w:val="00717CD7"/>
    <w:rsid w:val="007207F5"/>
    <w:rsid w:val="007221D3"/>
    <w:rsid w:val="00735CAB"/>
    <w:rsid w:val="00740C46"/>
    <w:rsid w:val="00742B07"/>
    <w:rsid w:val="0075343E"/>
    <w:rsid w:val="00794D7F"/>
    <w:rsid w:val="00796BAF"/>
    <w:rsid w:val="00797348"/>
    <w:rsid w:val="007A35EA"/>
    <w:rsid w:val="007A5166"/>
    <w:rsid w:val="007A74B6"/>
    <w:rsid w:val="007B1872"/>
    <w:rsid w:val="007B35FD"/>
    <w:rsid w:val="007D1F3B"/>
    <w:rsid w:val="007E78EE"/>
    <w:rsid w:val="00836FC8"/>
    <w:rsid w:val="00842AB1"/>
    <w:rsid w:val="00845B55"/>
    <w:rsid w:val="0084783A"/>
    <w:rsid w:val="00853988"/>
    <w:rsid w:val="00855869"/>
    <w:rsid w:val="0086317A"/>
    <w:rsid w:val="0086395C"/>
    <w:rsid w:val="00872191"/>
    <w:rsid w:val="00882571"/>
    <w:rsid w:val="008944EB"/>
    <w:rsid w:val="00895F95"/>
    <w:rsid w:val="00896D42"/>
    <w:rsid w:val="0089759B"/>
    <w:rsid w:val="008B5D0F"/>
    <w:rsid w:val="008E337C"/>
    <w:rsid w:val="00900951"/>
    <w:rsid w:val="009062D0"/>
    <w:rsid w:val="00910850"/>
    <w:rsid w:val="00910F90"/>
    <w:rsid w:val="00913549"/>
    <w:rsid w:val="00921DA2"/>
    <w:rsid w:val="00925B4F"/>
    <w:rsid w:val="00941BAD"/>
    <w:rsid w:val="00946375"/>
    <w:rsid w:val="00954B7A"/>
    <w:rsid w:val="009711FA"/>
    <w:rsid w:val="00974B5A"/>
    <w:rsid w:val="009765C7"/>
    <w:rsid w:val="009A5E88"/>
    <w:rsid w:val="009B0086"/>
    <w:rsid w:val="009B0E5C"/>
    <w:rsid w:val="009B2D21"/>
    <w:rsid w:val="009F1973"/>
    <w:rsid w:val="00A21564"/>
    <w:rsid w:val="00A3444C"/>
    <w:rsid w:val="00A65ABE"/>
    <w:rsid w:val="00A66309"/>
    <w:rsid w:val="00A70FAE"/>
    <w:rsid w:val="00A71039"/>
    <w:rsid w:val="00A77D5C"/>
    <w:rsid w:val="00A83F09"/>
    <w:rsid w:val="00A96423"/>
    <w:rsid w:val="00AA56CB"/>
    <w:rsid w:val="00AA77D7"/>
    <w:rsid w:val="00AB0F7F"/>
    <w:rsid w:val="00AB6CD7"/>
    <w:rsid w:val="00AC7E98"/>
    <w:rsid w:val="00AD245C"/>
    <w:rsid w:val="00AE31D9"/>
    <w:rsid w:val="00AF6F91"/>
    <w:rsid w:val="00B10D12"/>
    <w:rsid w:val="00B17910"/>
    <w:rsid w:val="00B24488"/>
    <w:rsid w:val="00B35675"/>
    <w:rsid w:val="00B51A12"/>
    <w:rsid w:val="00B5777A"/>
    <w:rsid w:val="00B62CEA"/>
    <w:rsid w:val="00B706A0"/>
    <w:rsid w:val="00B73ACC"/>
    <w:rsid w:val="00B75EF6"/>
    <w:rsid w:val="00B8328B"/>
    <w:rsid w:val="00B92BF1"/>
    <w:rsid w:val="00B93932"/>
    <w:rsid w:val="00B97E52"/>
    <w:rsid w:val="00BA586A"/>
    <w:rsid w:val="00BC5A9A"/>
    <w:rsid w:val="00BD0B97"/>
    <w:rsid w:val="00BE4464"/>
    <w:rsid w:val="00BF1B5B"/>
    <w:rsid w:val="00C007D6"/>
    <w:rsid w:val="00C0098E"/>
    <w:rsid w:val="00C03E33"/>
    <w:rsid w:val="00C35F77"/>
    <w:rsid w:val="00C361A7"/>
    <w:rsid w:val="00C65F44"/>
    <w:rsid w:val="00CB6682"/>
    <w:rsid w:val="00CB79D7"/>
    <w:rsid w:val="00CC4B8F"/>
    <w:rsid w:val="00CD6B0A"/>
    <w:rsid w:val="00CE4516"/>
    <w:rsid w:val="00CF394A"/>
    <w:rsid w:val="00D07476"/>
    <w:rsid w:val="00D1395D"/>
    <w:rsid w:val="00D27179"/>
    <w:rsid w:val="00D3234F"/>
    <w:rsid w:val="00D40F73"/>
    <w:rsid w:val="00D4170E"/>
    <w:rsid w:val="00D42A2C"/>
    <w:rsid w:val="00D455DE"/>
    <w:rsid w:val="00D5425E"/>
    <w:rsid w:val="00D638AE"/>
    <w:rsid w:val="00D66A80"/>
    <w:rsid w:val="00D860E7"/>
    <w:rsid w:val="00D9306A"/>
    <w:rsid w:val="00DA2540"/>
    <w:rsid w:val="00DB1B9E"/>
    <w:rsid w:val="00DD7872"/>
    <w:rsid w:val="00DE49BA"/>
    <w:rsid w:val="00DF4596"/>
    <w:rsid w:val="00E018BA"/>
    <w:rsid w:val="00E30519"/>
    <w:rsid w:val="00E31C80"/>
    <w:rsid w:val="00E55D3F"/>
    <w:rsid w:val="00E65F62"/>
    <w:rsid w:val="00E800F5"/>
    <w:rsid w:val="00E825A5"/>
    <w:rsid w:val="00E908E1"/>
    <w:rsid w:val="00E90F3A"/>
    <w:rsid w:val="00E911A7"/>
    <w:rsid w:val="00E97C0D"/>
    <w:rsid w:val="00EB0765"/>
    <w:rsid w:val="00ED001B"/>
    <w:rsid w:val="00EF1089"/>
    <w:rsid w:val="00EF32F4"/>
    <w:rsid w:val="00EF6493"/>
    <w:rsid w:val="00EF670E"/>
    <w:rsid w:val="00F01C4B"/>
    <w:rsid w:val="00F05399"/>
    <w:rsid w:val="00F34DCE"/>
    <w:rsid w:val="00F3547D"/>
    <w:rsid w:val="00F35E4B"/>
    <w:rsid w:val="00F91162"/>
    <w:rsid w:val="00F928B5"/>
    <w:rsid w:val="00FB320B"/>
    <w:rsid w:val="00FB3E0E"/>
    <w:rsid w:val="00FE1BA5"/>
    <w:rsid w:val="00FE4F4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9ABC"/>
  <w15:docId w15:val="{048B5D4F-3CD9-46ED-9ADA-EC7C410E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1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164"/>
    <w:pPr>
      <w:ind w:left="720"/>
      <w:contextualSpacing/>
    </w:pPr>
    <w:rPr>
      <w:rFonts w:ascii="Calibri" w:eastAsia="Times New Roman" w:hAnsi="Calibri" w:cs="Times New Roman"/>
      <w:sz w:val="22"/>
    </w:rPr>
  </w:style>
  <w:style w:type="table" w:styleId="TableGrid">
    <w:name w:val="Table Grid"/>
    <w:basedOn w:val="TableNormal"/>
    <w:uiPriority w:val="59"/>
    <w:rsid w:val="005F21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0F5"/>
    <w:pPr>
      <w:tabs>
        <w:tab w:val="center" w:pos="4819"/>
        <w:tab w:val="right" w:pos="9638"/>
      </w:tabs>
      <w:spacing w:after="0" w:line="240" w:lineRule="auto"/>
    </w:pPr>
  </w:style>
  <w:style w:type="character" w:customStyle="1" w:styleId="HeaderChar">
    <w:name w:val="Header Char"/>
    <w:basedOn w:val="DefaultParagraphFont"/>
    <w:link w:val="Header"/>
    <w:uiPriority w:val="99"/>
    <w:rsid w:val="00E800F5"/>
    <w:rPr>
      <w:rFonts w:ascii="Times New Roman" w:hAnsi="Times New Roman"/>
      <w:sz w:val="24"/>
    </w:rPr>
  </w:style>
  <w:style w:type="paragraph" w:styleId="Footer">
    <w:name w:val="footer"/>
    <w:basedOn w:val="Normal"/>
    <w:link w:val="FooterChar"/>
    <w:uiPriority w:val="99"/>
    <w:unhideWhenUsed/>
    <w:rsid w:val="00E800F5"/>
    <w:pPr>
      <w:tabs>
        <w:tab w:val="center" w:pos="4819"/>
        <w:tab w:val="right" w:pos="9638"/>
      </w:tabs>
      <w:spacing w:after="0" w:line="240" w:lineRule="auto"/>
    </w:pPr>
  </w:style>
  <w:style w:type="character" w:customStyle="1" w:styleId="FooterChar">
    <w:name w:val="Footer Char"/>
    <w:basedOn w:val="DefaultParagraphFont"/>
    <w:link w:val="Footer"/>
    <w:uiPriority w:val="99"/>
    <w:rsid w:val="00E800F5"/>
    <w:rPr>
      <w:rFonts w:ascii="Times New Roman" w:hAnsi="Times New Roman"/>
      <w:sz w:val="24"/>
    </w:rPr>
  </w:style>
  <w:style w:type="paragraph" w:styleId="Revision">
    <w:name w:val="Revision"/>
    <w:hidden/>
    <w:uiPriority w:val="99"/>
    <w:semiHidden/>
    <w:rsid w:val="00BE446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283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10"/>
    <w:rPr>
      <w:rFonts w:ascii="Segoe UI" w:hAnsi="Segoe UI" w:cs="Segoe UI"/>
      <w:sz w:val="18"/>
      <w:szCs w:val="18"/>
    </w:rPr>
  </w:style>
  <w:style w:type="character" w:styleId="CommentReference">
    <w:name w:val="annotation reference"/>
    <w:basedOn w:val="DefaultParagraphFont"/>
    <w:uiPriority w:val="99"/>
    <w:semiHidden/>
    <w:unhideWhenUsed/>
    <w:rsid w:val="00925B4F"/>
    <w:rPr>
      <w:sz w:val="16"/>
      <w:szCs w:val="16"/>
    </w:rPr>
  </w:style>
  <w:style w:type="paragraph" w:styleId="CommentText">
    <w:name w:val="annotation text"/>
    <w:basedOn w:val="Normal"/>
    <w:link w:val="CommentTextChar"/>
    <w:uiPriority w:val="99"/>
    <w:semiHidden/>
    <w:unhideWhenUsed/>
    <w:rsid w:val="00925B4F"/>
    <w:pPr>
      <w:spacing w:line="240" w:lineRule="auto"/>
    </w:pPr>
    <w:rPr>
      <w:sz w:val="20"/>
      <w:szCs w:val="20"/>
    </w:rPr>
  </w:style>
  <w:style w:type="character" w:customStyle="1" w:styleId="CommentTextChar">
    <w:name w:val="Comment Text Char"/>
    <w:basedOn w:val="DefaultParagraphFont"/>
    <w:link w:val="CommentText"/>
    <w:uiPriority w:val="99"/>
    <w:semiHidden/>
    <w:rsid w:val="00925B4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5B4F"/>
    <w:rPr>
      <w:b/>
      <w:bCs/>
    </w:rPr>
  </w:style>
  <w:style w:type="character" w:customStyle="1" w:styleId="CommentSubjectChar">
    <w:name w:val="Comment Subject Char"/>
    <w:basedOn w:val="CommentTextChar"/>
    <w:link w:val="CommentSubject"/>
    <w:uiPriority w:val="99"/>
    <w:semiHidden/>
    <w:rsid w:val="00925B4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1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a:t>Nacionalinio mokinių pasiekimų patikrinimo</a:t>
            </a:r>
            <a:r>
              <a:rPr lang="lt-LT" sz="1400" baseline="0"/>
              <a:t> rezultatai procentais</a:t>
            </a:r>
            <a:endParaRPr lang="en-US" sz="14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Lapas1!$A$2</c:f>
              <c:strCache>
                <c:ptCount val="1"/>
                <c:pt idx="0">
                  <c:v>Matematika</c:v>
                </c:pt>
              </c:strCache>
            </c:strRef>
          </c:tx>
          <c:spPr>
            <a:solidFill>
              <a:schemeClr val="accent1"/>
            </a:solidFill>
            <a:ln>
              <a:noFill/>
            </a:ln>
            <a:effectLst/>
            <a:sp3d/>
          </c:spPr>
          <c:invertIfNegative val="0"/>
          <c:dLbls>
            <c:dLbl>
              <c:idx val="0"/>
              <c:layout>
                <c:manualLayout>
                  <c:x val="-2.5462668816039986E-17"/>
                  <c:y val="-4.6296296296296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7C-491C-8819-43DCC23A9A50}"/>
                </c:ext>
              </c:extLst>
            </c:dLbl>
            <c:dLbl>
              <c:idx val="1"/>
              <c:layout>
                <c:manualLayout>
                  <c:x val="-5.0925337632079971E-17"/>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7C-491C-8819-43DCC23A9A50}"/>
                </c:ext>
              </c:extLst>
            </c:dLbl>
            <c:dLbl>
              <c:idx val="2"/>
              <c:layout>
                <c:manualLayout>
                  <c:x val="0"/>
                  <c:y val="-4.1666666666666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7C-491C-8819-43DCC23A9A50}"/>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Lapas1!$B$1:$D$1</c:f>
              <c:strCache>
                <c:ptCount val="3"/>
                <c:pt idx="0">
                  <c:v>Lietuvoje</c:v>
                </c:pt>
                <c:pt idx="1">
                  <c:v>Savivaldybėje</c:v>
                </c:pt>
                <c:pt idx="2">
                  <c:v>Mokykloje</c:v>
                </c:pt>
              </c:strCache>
            </c:strRef>
          </c:cat>
          <c:val>
            <c:numRef>
              <c:f>Lapas1!$B$2:$D$2</c:f>
              <c:numCache>
                <c:formatCode>General</c:formatCode>
                <c:ptCount val="3"/>
                <c:pt idx="0">
                  <c:v>61.9</c:v>
                </c:pt>
                <c:pt idx="1">
                  <c:v>58.7</c:v>
                </c:pt>
                <c:pt idx="2">
                  <c:v>67.900000000000006</c:v>
                </c:pt>
              </c:numCache>
            </c:numRef>
          </c:val>
          <c:extLst>
            <c:ext xmlns:c16="http://schemas.microsoft.com/office/drawing/2014/chart" uri="{C3380CC4-5D6E-409C-BE32-E72D297353CC}">
              <c16:uniqueId val="{00000003-257C-491C-8819-43DCC23A9A50}"/>
            </c:ext>
          </c:extLst>
        </c:ser>
        <c:ser>
          <c:idx val="1"/>
          <c:order val="1"/>
          <c:tx>
            <c:strRef>
              <c:f>Lapas1!$A$3</c:f>
              <c:strCache>
                <c:ptCount val="1"/>
                <c:pt idx="0">
                  <c:v>Skaitymas</c:v>
                </c:pt>
              </c:strCache>
            </c:strRef>
          </c:tx>
          <c:spPr>
            <a:solidFill>
              <a:schemeClr val="accent2"/>
            </a:solidFill>
            <a:ln>
              <a:noFill/>
            </a:ln>
            <a:effectLst/>
            <a:sp3d/>
          </c:spPr>
          <c:invertIfNegative val="0"/>
          <c:dLbls>
            <c:dLbl>
              <c:idx val="0"/>
              <c:layout>
                <c:manualLayout>
                  <c:x val="1.3888888888888888E-2"/>
                  <c:y val="-3.24074074074074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57C-491C-8819-43DCC23A9A50}"/>
                </c:ext>
              </c:extLst>
            </c:dLbl>
            <c:dLbl>
              <c:idx val="1"/>
              <c:layout>
                <c:manualLayout>
                  <c:x val="1.3888888888888888E-2"/>
                  <c:y val="-4.1666666666666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7C-491C-8819-43DCC23A9A50}"/>
                </c:ext>
              </c:extLst>
            </c:dLbl>
            <c:dLbl>
              <c:idx val="2"/>
              <c:layout>
                <c:manualLayout>
                  <c:x val="1.6666666666666666E-2"/>
                  <c:y val="-5.0925925925925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57C-491C-8819-43DCC23A9A50}"/>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Lapas1!$B$1:$D$1</c:f>
              <c:strCache>
                <c:ptCount val="3"/>
                <c:pt idx="0">
                  <c:v>Lietuvoje</c:v>
                </c:pt>
                <c:pt idx="1">
                  <c:v>Savivaldybėje</c:v>
                </c:pt>
                <c:pt idx="2">
                  <c:v>Mokykloje</c:v>
                </c:pt>
              </c:strCache>
            </c:strRef>
          </c:cat>
          <c:val>
            <c:numRef>
              <c:f>Lapas1!$B$3:$D$3</c:f>
              <c:numCache>
                <c:formatCode>General</c:formatCode>
                <c:ptCount val="3"/>
                <c:pt idx="0">
                  <c:v>62.3</c:v>
                </c:pt>
                <c:pt idx="1">
                  <c:v>56.9</c:v>
                </c:pt>
                <c:pt idx="2">
                  <c:v>68.900000000000006</c:v>
                </c:pt>
              </c:numCache>
            </c:numRef>
          </c:val>
          <c:extLst>
            <c:ext xmlns:c16="http://schemas.microsoft.com/office/drawing/2014/chart" uri="{C3380CC4-5D6E-409C-BE32-E72D297353CC}">
              <c16:uniqueId val="{00000007-257C-491C-8819-43DCC23A9A50}"/>
            </c:ext>
          </c:extLst>
        </c:ser>
        <c:dLbls>
          <c:showLegendKey val="0"/>
          <c:showVal val="0"/>
          <c:showCatName val="0"/>
          <c:showSerName val="0"/>
          <c:showPercent val="0"/>
          <c:showBubbleSize val="0"/>
        </c:dLbls>
        <c:gapWidth val="150"/>
        <c:shape val="box"/>
        <c:axId val="648099951"/>
        <c:axId val="601836991"/>
        <c:axId val="0"/>
      </c:bar3DChart>
      <c:catAx>
        <c:axId val="6480999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lt-LT"/>
          </a:p>
        </c:txPr>
        <c:crossAx val="601836991"/>
        <c:crosses val="autoZero"/>
        <c:auto val="1"/>
        <c:lblAlgn val="ctr"/>
        <c:lblOffset val="100"/>
        <c:noMultiLvlLbl val="0"/>
      </c:catAx>
      <c:valAx>
        <c:axId val="6018369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48099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Nacionalinio mokinių</a:t>
            </a:r>
            <a:r>
              <a:rPr lang="lt-LT" baseline="0"/>
              <a:t> pasiekimų patikrinimo rezultatai procentais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Lapas1!$A$35</c:f>
              <c:strCache>
                <c:ptCount val="1"/>
                <c:pt idx="0">
                  <c:v>Matematika</c:v>
                </c:pt>
              </c:strCache>
            </c:strRef>
          </c:tx>
          <c:spPr>
            <a:solidFill>
              <a:schemeClr val="accent1"/>
            </a:solidFill>
            <a:ln>
              <a:noFill/>
            </a:ln>
            <a:effectLst/>
            <a:sp3d/>
          </c:spPr>
          <c:invertIfNegative val="0"/>
          <c:dLbls>
            <c:dLbl>
              <c:idx val="2"/>
              <c:layout>
                <c:manualLayout>
                  <c:x val="-9.5408449582645247E-3"/>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19-495E-BD44-8647519E100B}"/>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Lapas1!$B$34:$D$34</c:f>
              <c:strCache>
                <c:ptCount val="3"/>
                <c:pt idx="0">
                  <c:v>Lietuvoje</c:v>
                </c:pt>
                <c:pt idx="2">
                  <c:v>Mokykloje</c:v>
                </c:pt>
              </c:strCache>
            </c:strRef>
          </c:cat>
          <c:val>
            <c:numRef>
              <c:f>Lapas1!$B$35:$D$35</c:f>
              <c:numCache>
                <c:formatCode>General</c:formatCode>
                <c:ptCount val="3"/>
                <c:pt idx="0">
                  <c:v>48.7</c:v>
                </c:pt>
                <c:pt idx="2">
                  <c:v>54.4</c:v>
                </c:pt>
              </c:numCache>
            </c:numRef>
          </c:val>
          <c:extLst>
            <c:ext xmlns:c16="http://schemas.microsoft.com/office/drawing/2014/chart" uri="{C3380CC4-5D6E-409C-BE32-E72D297353CC}">
              <c16:uniqueId val="{00000001-EB19-495E-BD44-8647519E100B}"/>
            </c:ext>
          </c:extLst>
        </c:ser>
        <c:ser>
          <c:idx val="1"/>
          <c:order val="1"/>
          <c:tx>
            <c:strRef>
              <c:f>Lapas1!$A$36</c:f>
              <c:strCache>
                <c:ptCount val="1"/>
                <c:pt idx="0">
                  <c:v>Skaitymas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Lapas1!$B$34:$D$34</c:f>
              <c:strCache>
                <c:ptCount val="3"/>
                <c:pt idx="0">
                  <c:v>Lietuvoje</c:v>
                </c:pt>
                <c:pt idx="2">
                  <c:v>Mokykloje</c:v>
                </c:pt>
              </c:strCache>
            </c:strRef>
          </c:cat>
          <c:val>
            <c:numRef>
              <c:f>Lapas1!$B$36:$D$36</c:f>
              <c:numCache>
                <c:formatCode>General</c:formatCode>
                <c:ptCount val="3"/>
                <c:pt idx="0">
                  <c:v>67.5</c:v>
                </c:pt>
                <c:pt idx="2">
                  <c:v>69.8</c:v>
                </c:pt>
              </c:numCache>
            </c:numRef>
          </c:val>
          <c:extLst>
            <c:ext xmlns:c16="http://schemas.microsoft.com/office/drawing/2014/chart" uri="{C3380CC4-5D6E-409C-BE32-E72D297353CC}">
              <c16:uniqueId val="{00000002-EB19-495E-BD44-8647519E100B}"/>
            </c:ext>
          </c:extLst>
        </c:ser>
        <c:dLbls>
          <c:showLegendKey val="0"/>
          <c:showVal val="0"/>
          <c:showCatName val="0"/>
          <c:showSerName val="0"/>
          <c:showPercent val="0"/>
          <c:showBubbleSize val="0"/>
        </c:dLbls>
        <c:gapWidth val="150"/>
        <c:shape val="box"/>
        <c:axId val="653211951"/>
        <c:axId val="806590703"/>
        <c:axId val="0"/>
      </c:bar3DChart>
      <c:catAx>
        <c:axId val="6532119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806590703"/>
        <c:crosses val="autoZero"/>
        <c:auto val="1"/>
        <c:lblAlgn val="ctr"/>
        <c:lblOffset val="100"/>
        <c:noMultiLvlLbl val="0"/>
      </c:catAx>
      <c:valAx>
        <c:axId val="8065907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53211951"/>
        <c:crosses val="autoZero"/>
        <c:crossBetween val="between"/>
      </c:valAx>
      <c:spPr>
        <a:noFill/>
        <a:ln>
          <a:noFill/>
        </a:ln>
        <a:effectLst/>
      </c:spPr>
    </c:plotArea>
    <c:legend>
      <c:legendPos val="b"/>
      <c:layout>
        <c:manualLayout>
          <c:xMode val="edge"/>
          <c:yMode val="edge"/>
          <c:x val="0.35550859840480076"/>
          <c:y val="0.87094852726742478"/>
          <c:w val="0.5131926597096127"/>
          <c:h val="0.1012736949547972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7624</Words>
  <Characters>4347</Characters>
  <Application>Microsoft Office Word</Application>
  <DocSecurity>0</DocSecurity>
  <Lines>36</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Windows User</cp:lastModifiedBy>
  <cp:revision>3</cp:revision>
  <cp:lastPrinted>2022-04-04T06:34:00Z</cp:lastPrinted>
  <dcterms:created xsi:type="dcterms:W3CDTF">2024-02-23T09:29:00Z</dcterms:created>
  <dcterms:modified xsi:type="dcterms:W3CDTF">2024-02-23T09:43:00Z</dcterms:modified>
</cp:coreProperties>
</file>