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62" w:rsidRPr="00147262" w:rsidRDefault="00147262" w:rsidP="00147262">
      <w:pPr>
        <w:pStyle w:val="BodyText"/>
        <w:spacing w:before="66"/>
        <w:ind w:firstLine="9639"/>
      </w:pPr>
      <w:r w:rsidRPr="00147262">
        <w:t>PRITARTA</w:t>
      </w:r>
    </w:p>
    <w:p w:rsidR="00147262" w:rsidRPr="00147262" w:rsidRDefault="00147262" w:rsidP="00147262">
      <w:pPr>
        <w:pStyle w:val="BodyText"/>
        <w:ind w:firstLine="9639"/>
      </w:pPr>
      <w:r w:rsidRPr="00147262">
        <w:t>Klaipėdos rajono savivaldybės administracijos direktoriaus</w:t>
      </w:r>
    </w:p>
    <w:p w:rsidR="00147262" w:rsidRPr="00147262" w:rsidRDefault="00147262" w:rsidP="00147262">
      <w:pPr>
        <w:pStyle w:val="BodyText"/>
        <w:spacing w:before="1"/>
        <w:ind w:firstLine="9639"/>
      </w:pPr>
      <w:r w:rsidRPr="00147262">
        <w:t>2020 m. vasario     d. įsakymu Nr.</w:t>
      </w:r>
    </w:p>
    <w:p w:rsidR="00147262" w:rsidRPr="00147262" w:rsidRDefault="00147262" w:rsidP="00147262">
      <w:pPr>
        <w:pStyle w:val="BodyText"/>
        <w:ind w:firstLine="9639"/>
        <w:rPr>
          <w:sz w:val="26"/>
        </w:rPr>
      </w:pPr>
    </w:p>
    <w:p w:rsidR="00147262" w:rsidRPr="00147262" w:rsidRDefault="00147262" w:rsidP="00147262">
      <w:pPr>
        <w:pStyle w:val="BodyText"/>
        <w:spacing w:before="11"/>
        <w:ind w:firstLine="9639"/>
        <w:rPr>
          <w:sz w:val="21"/>
        </w:rPr>
      </w:pPr>
    </w:p>
    <w:p w:rsidR="00147262" w:rsidRPr="00147262" w:rsidRDefault="00147262" w:rsidP="00147262">
      <w:pPr>
        <w:pStyle w:val="BodyText"/>
        <w:ind w:firstLine="9639"/>
      </w:pPr>
      <w:r w:rsidRPr="00147262">
        <w:t>PATVIRTINTA</w:t>
      </w:r>
    </w:p>
    <w:p w:rsidR="00147262" w:rsidRPr="00147262" w:rsidRDefault="00147262" w:rsidP="00147262">
      <w:pPr>
        <w:pStyle w:val="BodyText"/>
        <w:ind w:firstLine="9639"/>
      </w:pPr>
      <w:r w:rsidRPr="00147262">
        <w:t>Klaipėdos  r. Ketvergių pagrindinės mokyklos direktoriaus</w:t>
      </w:r>
    </w:p>
    <w:p w:rsidR="00147262" w:rsidRPr="00147262" w:rsidRDefault="00147262" w:rsidP="00147262">
      <w:pPr>
        <w:pStyle w:val="BodyText"/>
        <w:ind w:firstLine="9639"/>
      </w:pPr>
      <w:r w:rsidRPr="00147262">
        <w:t>2020 m. vasario     d. įsakymu Nr. V1-</w:t>
      </w:r>
    </w:p>
    <w:p w:rsidR="00147262" w:rsidRPr="00147262" w:rsidRDefault="00147262" w:rsidP="00147262">
      <w:pPr>
        <w:pStyle w:val="BodyText"/>
        <w:ind w:firstLine="7371"/>
        <w:rPr>
          <w:sz w:val="26"/>
        </w:rPr>
      </w:pPr>
    </w:p>
    <w:p w:rsidR="00147262" w:rsidRPr="00147262" w:rsidRDefault="00147262" w:rsidP="00147262">
      <w:pPr>
        <w:pStyle w:val="BodyText"/>
        <w:rPr>
          <w:sz w:val="26"/>
        </w:rPr>
      </w:pPr>
    </w:p>
    <w:p w:rsidR="00147262" w:rsidRPr="00147262" w:rsidRDefault="00147262" w:rsidP="00147262">
      <w:pPr>
        <w:pStyle w:val="BodyText"/>
        <w:rPr>
          <w:sz w:val="26"/>
        </w:rPr>
      </w:pPr>
    </w:p>
    <w:p w:rsidR="00147262" w:rsidRPr="00147262" w:rsidRDefault="00147262" w:rsidP="00147262">
      <w:pPr>
        <w:pStyle w:val="BodyText"/>
        <w:rPr>
          <w:sz w:val="26"/>
        </w:rPr>
      </w:pPr>
    </w:p>
    <w:p w:rsidR="00147262" w:rsidRPr="00147262" w:rsidRDefault="00147262" w:rsidP="00147262">
      <w:pPr>
        <w:pStyle w:val="Title"/>
        <w:spacing w:before="175" w:line="276" w:lineRule="auto"/>
        <w:ind w:left="0" w:right="-29"/>
      </w:pPr>
      <w:r w:rsidRPr="00147262">
        <w:t>KLAIPĖDOS R. KETVERGIŲPAGRINDINĖS MOKYKLOS STRATEGINIS PLANAS</w:t>
      </w:r>
    </w:p>
    <w:p w:rsidR="00147262" w:rsidRPr="00147262" w:rsidRDefault="00147262" w:rsidP="00147262">
      <w:pPr>
        <w:pStyle w:val="Title"/>
        <w:spacing w:line="366" w:lineRule="exact"/>
        <w:ind w:left="0" w:right="109"/>
      </w:pPr>
      <w:r w:rsidRPr="00147262">
        <w:t>2020–2022 M.</w:t>
      </w:r>
    </w:p>
    <w:p w:rsidR="00147262" w:rsidRPr="00147262" w:rsidRDefault="00147262" w:rsidP="00147262">
      <w:pPr>
        <w:pStyle w:val="BodyText"/>
        <w:ind w:right="109"/>
        <w:jc w:val="center"/>
        <w:rPr>
          <w:b/>
          <w:sz w:val="34"/>
        </w:rPr>
      </w:pPr>
    </w:p>
    <w:p w:rsidR="00147262" w:rsidRPr="00147262" w:rsidRDefault="00147262" w:rsidP="00147262">
      <w:pPr>
        <w:pStyle w:val="BodyText"/>
        <w:rPr>
          <w:b/>
          <w:sz w:val="34"/>
        </w:rPr>
      </w:pPr>
    </w:p>
    <w:p w:rsidR="00147262" w:rsidRPr="00147262" w:rsidRDefault="00147262" w:rsidP="00147262">
      <w:pPr>
        <w:pStyle w:val="BodyText"/>
        <w:rPr>
          <w:b/>
          <w:sz w:val="34"/>
        </w:rPr>
      </w:pPr>
    </w:p>
    <w:p w:rsidR="00147262" w:rsidRPr="00147262" w:rsidRDefault="00147262" w:rsidP="00147262">
      <w:pPr>
        <w:pStyle w:val="BodyText"/>
        <w:rPr>
          <w:b/>
          <w:sz w:val="34"/>
        </w:rPr>
      </w:pPr>
    </w:p>
    <w:p w:rsidR="00147262" w:rsidRPr="00147262" w:rsidRDefault="00147262" w:rsidP="00147262">
      <w:pPr>
        <w:pStyle w:val="BodyText"/>
        <w:rPr>
          <w:b/>
          <w:sz w:val="34"/>
        </w:rPr>
      </w:pPr>
    </w:p>
    <w:p w:rsidR="00147262" w:rsidRPr="00147262" w:rsidRDefault="00147262" w:rsidP="00147262">
      <w:pPr>
        <w:pStyle w:val="BodyText"/>
        <w:rPr>
          <w:b/>
          <w:sz w:val="34"/>
        </w:rPr>
      </w:pPr>
    </w:p>
    <w:p w:rsidR="00147262" w:rsidRPr="00147262" w:rsidRDefault="00147262" w:rsidP="00147262">
      <w:pPr>
        <w:pStyle w:val="BodyText"/>
        <w:rPr>
          <w:b/>
          <w:sz w:val="34"/>
        </w:rPr>
      </w:pPr>
      <w:r w:rsidRPr="00147262">
        <w:rPr>
          <w:b/>
          <w:sz w:val="34"/>
        </w:rPr>
        <w:t xml:space="preserve"> </w:t>
      </w:r>
    </w:p>
    <w:p w:rsidR="00147262" w:rsidRPr="00147262" w:rsidRDefault="00147262" w:rsidP="00147262">
      <w:pPr>
        <w:pStyle w:val="BodyText"/>
        <w:rPr>
          <w:b/>
          <w:sz w:val="34"/>
        </w:rPr>
      </w:pPr>
    </w:p>
    <w:p w:rsidR="00147262" w:rsidRPr="00147262" w:rsidRDefault="00147262" w:rsidP="00147262">
      <w:pPr>
        <w:pStyle w:val="BodyText"/>
        <w:rPr>
          <w:b/>
          <w:sz w:val="34"/>
        </w:rPr>
      </w:pPr>
    </w:p>
    <w:p w:rsidR="00147262" w:rsidRPr="00147262" w:rsidRDefault="00147262" w:rsidP="00147262">
      <w:pPr>
        <w:pStyle w:val="BodyText"/>
        <w:rPr>
          <w:b/>
          <w:sz w:val="34"/>
        </w:rPr>
      </w:pPr>
    </w:p>
    <w:p w:rsidR="00147262" w:rsidRPr="00147262" w:rsidRDefault="00147262" w:rsidP="00147262">
      <w:pPr>
        <w:pStyle w:val="BodyText"/>
        <w:rPr>
          <w:b/>
          <w:sz w:val="34"/>
        </w:rPr>
      </w:pPr>
    </w:p>
    <w:p w:rsidR="00147262" w:rsidRPr="00147262" w:rsidRDefault="00147262" w:rsidP="00147262">
      <w:pPr>
        <w:pStyle w:val="BodyText"/>
        <w:spacing w:before="209" w:line="276" w:lineRule="auto"/>
        <w:ind w:right="-29"/>
        <w:jc w:val="center"/>
      </w:pPr>
      <w:r w:rsidRPr="00147262">
        <w:t>Ketvergiai, 2019 m.</w:t>
      </w:r>
    </w:p>
    <w:p w:rsidR="00147262" w:rsidRPr="00147262" w:rsidRDefault="00147262" w:rsidP="00147262">
      <w:pPr>
        <w:spacing w:line="276" w:lineRule="auto"/>
        <w:jc w:val="center"/>
        <w:sectPr w:rsidR="00147262" w:rsidRPr="00147262" w:rsidSect="001954C7">
          <w:headerReference w:type="default" r:id="rId8"/>
          <w:pgSz w:w="16840" w:h="11910" w:orient="landscape"/>
          <w:pgMar w:top="1701" w:right="567" w:bottom="567" w:left="567" w:header="567" w:footer="567" w:gutter="0"/>
          <w:cols w:space="1296"/>
        </w:sectPr>
      </w:pPr>
    </w:p>
    <w:p w:rsidR="00147262" w:rsidRPr="00147262" w:rsidRDefault="00147262" w:rsidP="00147262">
      <w:pPr>
        <w:pStyle w:val="Heading11"/>
        <w:spacing w:before="71"/>
        <w:ind w:left="1953" w:right="-29" w:hanging="1953"/>
        <w:jc w:val="center"/>
      </w:pPr>
      <w:r w:rsidRPr="00147262">
        <w:lastRenderedPageBreak/>
        <w:t>TURINYS</w:t>
      </w:r>
    </w:p>
    <w:sdt>
      <w:sdtPr>
        <w:id w:val="2512131"/>
        <w:docPartObj>
          <w:docPartGallery w:val="Table of Contents"/>
          <w:docPartUnique/>
        </w:docPartObj>
      </w:sdtPr>
      <w:sdtEndPr/>
      <w:sdtContent>
        <w:p w:rsidR="00147262" w:rsidRPr="00147262" w:rsidRDefault="005E0BB5" w:rsidP="00147262">
          <w:pPr>
            <w:pStyle w:val="TOC11"/>
            <w:numPr>
              <w:ilvl w:val="0"/>
              <w:numId w:val="1"/>
            </w:numPr>
            <w:tabs>
              <w:tab w:val="left" w:pos="324"/>
              <w:tab w:val="left" w:leader="dot" w:pos="9642"/>
            </w:tabs>
            <w:spacing w:before="271"/>
          </w:pPr>
          <w:r>
            <w:t xml:space="preserve">SKYRIUS. </w:t>
          </w:r>
          <w:hyperlink w:anchor="_TOC_250002" w:history="1">
            <w:r w:rsidR="00147262" w:rsidRPr="00147262">
              <w:t>ĮVADAS</w:t>
            </w:r>
            <w:r w:rsidR="00147262" w:rsidRPr="00147262">
              <w:tab/>
              <w:t>.................................................................................................3</w:t>
            </w:r>
          </w:hyperlink>
        </w:p>
        <w:p w:rsidR="00147262" w:rsidRPr="00147262" w:rsidRDefault="005E0BB5" w:rsidP="00147262">
          <w:pPr>
            <w:pStyle w:val="TOC11"/>
            <w:numPr>
              <w:ilvl w:val="0"/>
              <w:numId w:val="1"/>
            </w:numPr>
            <w:tabs>
              <w:tab w:val="left" w:pos="401"/>
              <w:tab w:val="left" w:leader="dot" w:pos="9593"/>
            </w:tabs>
            <w:ind w:left="400" w:hanging="279"/>
          </w:pPr>
          <w:r>
            <w:t xml:space="preserve">SKYRIUS. </w:t>
          </w:r>
          <w:r w:rsidR="00147262" w:rsidRPr="00147262">
            <w:t>2015‒2019 METŲ STRATEGINIO</w:t>
          </w:r>
          <w:r w:rsidR="00147262" w:rsidRPr="00147262">
            <w:rPr>
              <w:spacing w:val="-12"/>
            </w:rPr>
            <w:t xml:space="preserve"> </w:t>
          </w:r>
          <w:r w:rsidR="00147262" w:rsidRPr="00147262">
            <w:t>PLANO</w:t>
          </w:r>
          <w:r w:rsidR="00147262" w:rsidRPr="00147262">
            <w:rPr>
              <w:spacing w:val="-4"/>
            </w:rPr>
            <w:t xml:space="preserve"> </w:t>
          </w:r>
          <w:r w:rsidR="00147262" w:rsidRPr="00147262">
            <w:t>GYVENDINIMAS................................................................................................................................3</w:t>
          </w:r>
        </w:p>
        <w:p w:rsidR="00147262" w:rsidRPr="00147262" w:rsidRDefault="005E0BB5" w:rsidP="001954C7">
          <w:pPr>
            <w:pStyle w:val="TOC11"/>
            <w:numPr>
              <w:ilvl w:val="0"/>
              <w:numId w:val="1"/>
            </w:numPr>
            <w:tabs>
              <w:tab w:val="left" w:pos="567"/>
              <w:tab w:val="left" w:pos="2249"/>
              <w:tab w:val="left" w:leader="dot" w:pos="11057"/>
            </w:tabs>
            <w:spacing w:before="1"/>
            <w:ind w:left="122" w:right="-29" w:firstLine="0"/>
          </w:pPr>
          <w:r>
            <w:t xml:space="preserve">SKYRIUS. </w:t>
          </w:r>
          <w:hyperlink w:anchor="_TOC_250001" w:history="1">
            <w:r w:rsidR="00147262" w:rsidRPr="00147262">
              <w:t xml:space="preserve">MOKYKLOS VEIKLOS STIPRYBIŲ, SILPNYBIŲ, GALIMYBIŲ </w:t>
            </w:r>
            <w:r w:rsidR="00147262" w:rsidRPr="00147262">
              <w:rPr>
                <w:spacing w:val="-3"/>
              </w:rPr>
              <w:t xml:space="preserve">IR </w:t>
            </w:r>
            <w:r w:rsidR="00147262" w:rsidRPr="00147262">
              <w:t>GRĖSMIŲ ANALIZĖS</w:t>
            </w:r>
            <w:r w:rsidR="00147262" w:rsidRPr="00147262">
              <w:rPr>
                <w:spacing w:val="-2"/>
              </w:rPr>
              <w:t xml:space="preserve"> </w:t>
            </w:r>
            <w:r w:rsidR="00147262" w:rsidRPr="00147262">
              <w:t>REZULTATAI</w:t>
            </w:r>
            <w:r w:rsidR="00147262" w:rsidRPr="00147262">
              <w:tab/>
            </w:r>
          </w:hyperlink>
          <w:r w:rsidR="00147262" w:rsidRPr="00147262">
            <w:t>..........................................6</w:t>
          </w:r>
        </w:p>
        <w:p w:rsidR="00147262" w:rsidRPr="00147262" w:rsidRDefault="005E0BB5" w:rsidP="00147262">
          <w:pPr>
            <w:pStyle w:val="TOC11"/>
            <w:numPr>
              <w:ilvl w:val="0"/>
              <w:numId w:val="1"/>
            </w:numPr>
            <w:tabs>
              <w:tab w:val="left" w:pos="494"/>
              <w:tab w:val="left" w:leader="dot" w:pos="9611"/>
            </w:tabs>
            <w:ind w:left="493" w:hanging="372"/>
          </w:pPr>
          <w:r>
            <w:t xml:space="preserve">SKYRIUS. </w:t>
          </w:r>
          <w:r w:rsidR="00147262" w:rsidRPr="00147262">
            <w:t>VEIKLOS</w:t>
          </w:r>
          <w:r w:rsidR="00147262" w:rsidRPr="00147262">
            <w:rPr>
              <w:spacing w:val="-2"/>
            </w:rPr>
            <w:t xml:space="preserve"> </w:t>
          </w:r>
          <w:r w:rsidR="00147262" w:rsidRPr="00147262">
            <w:t>STRATEGIJA.</w:t>
          </w:r>
          <w:r w:rsidR="00147262" w:rsidRPr="00147262">
            <w:tab/>
            <w:t>..................................................................................................7</w:t>
          </w:r>
        </w:p>
        <w:p w:rsidR="00147262" w:rsidRPr="00147262" w:rsidRDefault="005E0BB5" w:rsidP="00147262">
          <w:pPr>
            <w:pStyle w:val="TOC11"/>
            <w:numPr>
              <w:ilvl w:val="0"/>
              <w:numId w:val="1"/>
            </w:numPr>
            <w:tabs>
              <w:tab w:val="left" w:pos="416"/>
              <w:tab w:val="left" w:leader="dot" w:pos="9591"/>
            </w:tabs>
            <w:ind w:left="415" w:hanging="294"/>
          </w:pPr>
          <w:r>
            <w:t xml:space="preserve">SKYRIUS. </w:t>
          </w:r>
          <w:hyperlink w:anchor="_TOC_250000" w:history="1">
            <w:r w:rsidR="00147262" w:rsidRPr="00147262">
              <w:t>VEIKLOS</w:t>
            </w:r>
            <w:r w:rsidR="00147262" w:rsidRPr="00147262">
              <w:rPr>
                <w:spacing w:val="-5"/>
              </w:rPr>
              <w:t xml:space="preserve"> </w:t>
            </w:r>
            <w:r w:rsidR="00147262" w:rsidRPr="00147262">
              <w:t>PRIEMONIŲ</w:t>
            </w:r>
            <w:r w:rsidR="00147262" w:rsidRPr="00147262">
              <w:rPr>
                <w:spacing w:val="-5"/>
              </w:rPr>
              <w:t xml:space="preserve"> </w:t>
            </w:r>
            <w:r w:rsidR="00147262" w:rsidRPr="00147262">
              <w:t>PLANAS................................................................................................................................................................................8</w:t>
            </w:r>
          </w:hyperlink>
        </w:p>
      </w:sdtContent>
    </w:sdt>
    <w:p w:rsidR="00147262" w:rsidRPr="00147262" w:rsidRDefault="00147262" w:rsidP="00147262">
      <w:pPr>
        <w:sectPr w:rsidR="00147262" w:rsidRPr="00147262" w:rsidSect="002C5022">
          <w:footerReference w:type="default" r:id="rId9"/>
          <w:type w:val="nextColumn"/>
          <w:pgSz w:w="16840" w:h="11910" w:orient="landscape"/>
          <w:pgMar w:top="1701" w:right="567" w:bottom="567" w:left="567" w:header="0" w:footer="512" w:gutter="0"/>
          <w:pgNumType w:start="2"/>
          <w:cols w:space="1296"/>
        </w:sectPr>
      </w:pPr>
    </w:p>
    <w:p w:rsidR="00B7675E" w:rsidRDefault="00B7675E" w:rsidP="005E0BB5">
      <w:pPr>
        <w:pStyle w:val="Heading11"/>
        <w:ind w:left="4372" w:hanging="4372"/>
        <w:jc w:val="center"/>
      </w:pPr>
      <w:bookmarkStart w:id="0" w:name="_TOC_250002"/>
      <w:bookmarkEnd w:id="0"/>
      <w:r>
        <w:lastRenderedPageBreak/>
        <w:t xml:space="preserve">I SKYRIUS </w:t>
      </w:r>
    </w:p>
    <w:p w:rsidR="00147262" w:rsidRPr="00147262" w:rsidRDefault="00147262" w:rsidP="005E0BB5">
      <w:pPr>
        <w:pStyle w:val="Heading11"/>
        <w:ind w:left="4372" w:hanging="4372"/>
        <w:jc w:val="center"/>
      </w:pPr>
      <w:r w:rsidRPr="00147262">
        <w:t>ĮVADAS</w:t>
      </w:r>
    </w:p>
    <w:p w:rsidR="00147262" w:rsidRPr="00147262" w:rsidRDefault="00147262" w:rsidP="00147262">
      <w:pPr>
        <w:pStyle w:val="BodyText"/>
        <w:spacing w:before="6"/>
        <w:rPr>
          <w:b/>
        </w:rPr>
      </w:pPr>
    </w:p>
    <w:p w:rsidR="00147262" w:rsidRPr="00147262" w:rsidRDefault="00147262" w:rsidP="00147262">
      <w:pPr>
        <w:pStyle w:val="BodyText"/>
        <w:ind w:left="122" w:right="119" w:firstLine="729"/>
        <w:jc w:val="both"/>
      </w:pPr>
      <w:r w:rsidRPr="00147262">
        <w:t xml:space="preserve">2020–2022 m. Klaipėdos r. Ketvergių pagrindinės mokyklos (toliau – mokykla) strateginį planą parengė 2019 m. gegužės 2 d. direktoriaus įsakymu Nr. V1-38 sudaryta strateginio planavimo darbo grupė. Grupės vadovas – Magdalena Razbadauskienė, direktoriaus pavaduotoja ugdymui. Nariai – Inesa Knašienė, mokyklos tarybos pirmininkė, humanitarinio, meninio ir dorinio ugdymo mokytojų metodinės grupės vadovė Raminta Narkienė; gamtos, socialinių mokslų, technologijų ir fizinio lavinimo mokytojų metodinės grupės vadovė Inesa Knašienė, klasės vadovų metodinės grupės vadovė Rasa Urmonienė, pradinių klasių mokytojų metodinės grupės vadovė Rolanda Radavičienė, pavaduotojas ūkio reikalams Algimantas Dirškus, buhalterė Diana Zakarienė.  </w:t>
      </w:r>
    </w:p>
    <w:p w:rsidR="00147262" w:rsidRPr="00147262" w:rsidRDefault="00147262" w:rsidP="00147262">
      <w:pPr>
        <w:pStyle w:val="BodyText"/>
        <w:spacing w:before="1"/>
        <w:ind w:left="122" w:right="119" w:firstLine="729"/>
        <w:jc w:val="both"/>
      </w:pPr>
      <w:r w:rsidRPr="00147262">
        <w:t xml:space="preserve">Rengiant strateginį planą organizuotos mokinių atstovų ir tėvų grupės sutelktos diskusijos. </w:t>
      </w:r>
    </w:p>
    <w:p w:rsidR="00147262" w:rsidRPr="00147262" w:rsidRDefault="00147262" w:rsidP="00147262">
      <w:pPr>
        <w:pStyle w:val="BodyText"/>
        <w:spacing w:before="1"/>
        <w:ind w:left="122" w:right="119" w:firstLine="729"/>
        <w:jc w:val="both"/>
      </w:pPr>
      <w:r w:rsidRPr="00147262">
        <w:t>Vyko metodinių grupių susirinkimai. Siekdami į strateginio plano rengimą įtraukti kuo platesnę mokyklos bendruomenę, išnaudojome IQES sistemą, apklausos vykdytos per Tamo dienyną.</w:t>
      </w:r>
    </w:p>
    <w:p w:rsidR="00147262" w:rsidRPr="00147262" w:rsidRDefault="00147262" w:rsidP="00147262">
      <w:pPr>
        <w:pStyle w:val="BodyText"/>
        <w:ind w:left="122" w:right="123" w:firstLine="729"/>
        <w:jc w:val="both"/>
      </w:pPr>
      <w:r w:rsidRPr="00147262">
        <w:t>Strateginio plano projektas svarstytas 2019 m. gruodžio 19 d. Mokyklos mokytojų taryboje (protokolo Nr.V5-5). 2020–2022 m. Klaipėdos r. Ketvergių pagrindinės mokyklos strateginiam planui 2019 m. gruodžio 23 d. pritarta Mokyklos taryboje (protokolo Nr.V7-2).</w:t>
      </w:r>
    </w:p>
    <w:p w:rsidR="00147262" w:rsidRPr="00147262" w:rsidRDefault="00147262" w:rsidP="00147262">
      <w:pPr>
        <w:pStyle w:val="BodyText"/>
        <w:ind w:left="122" w:right="121" w:firstLine="729"/>
        <w:jc w:val="both"/>
      </w:pPr>
      <w:r w:rsidRPr="00147262">
        <w:t>2022–2022 m. Klaipėdos r. Ketvergių pagrindinės mokyklos strateginio plano įgyvendinimo stebėsenos grupė, sudaryta mokyklos direktoriaus 2020 m. sausio 2 d. įsakymu Nr. V1-1. Grupės vadovė Jūratė Sikanova, pradinių klasių mokytoja. Nariai – Ramūnė Žvirblienė, lietuvių k., Anatolijus Žorniakas, kūno kultūros mokytojas.</w:t>
      </w:r>
    </w:p>
    <w:p w:rsidR="00147262" w:rsidRPr="00147262" w:rsidRDefault="00147262" w:rsidP="00147262">
      <w:pPr>
        <w:pStyle w:val="BodyText"/>
        <w:ind w:left="122" w:right="120" w:firstLine="729"/>
        <w:jc w:val="both"/>
      </w:pPr>
      <w:r w:rsidRPr="00147262">
        <w:t>2020–2022 m. Ketvergių pagrindinės mokyklos strateginis planas parengtas vadovaujantis Lietuvos pažangos strategija „Lietuva 2030“, Valstybine švietimo 2013–2022 metų strategija, Lietuvos Respublikos švietimo įstatymu, Klaipėdos  rajono savivaldybės strateginės veiklos planu 2019–2021 m., Geros mokyklos koncepcija, Pradinio, pagrindinio ir vidurinio ugdymo programų aprašu, Klaipėdos rajono savivaldybės tarybos sprendimais bei Klaipėdos  rajono savivaldybės administracijos direktoriaus įsakymais, Klaipėdos r. Ketvergių pagrindinės mokyklos nuostatais, Nacionalinės mokyklų vertinimo agentūros Ketvergių pagrindinės mokyklos išorinio vertinimo rekomendacijomis, mokyklos įsivertinimo ir mokinių mokymosi pasiekimų tyrimų</w:t>
      </w:r>
      <w:r w:rsidRPr="00147262">
        <w:rPr>
          <w:spacing w:val="-2"/>
        </w:rPr>
        <w:t xml:space="preserve"> </w:t>
      </w:r>
      <w:r w:rsidRPr="00147262">
        <w:t>rezultatais.</w:t>
      </w:r>
    </w:p>
    <w:p w:rsidR="00147262" w:rsidRPr="00147262" w:rsidRDefault="00147262" w:rsidP="00147262">
      <w:pPr>
        <w:pStyle w:val="BodyText"/>
      </w:pPr>
    </w:p>
    <w:p w:rsidR="00B7675E" w:rsidRDefault="00B7675E" w:rsidP="00B7675E">
      <w:pPr>
        <w:pStyle w:val="Heading11"/>
        <w:spacing w:before="11"/>
        <w:ind w:left="0"/>
        <w:jc w:val="center"/>
      </w:pPr>
      <w:r>
        <w:t>II SKYRIUS</w:t>
      </w:r>
    </w:p>
    <w:p w:rsidR="00147262" w:rsidRPr="00147262" w:rsidRDefault="00147262" w:rsidP="00B7675E">
      <w:pPr>
        <w:pStyle w:val="Heading11"/>
        <w:spacing w:before="11"/>
        <w:ind w:left="0"/>
        <w:jc w:val="center"/>
      </w:pPr>
      <w:r w:rsidRPr="00147262">
        <w:t>2015</w:t>
      </w:r>
      <w:r w:rsidRPr="00147262">
        <w:rPr>
          <w:b w:val="0"/>
        </w:rPr>
        <w:t>–</w:t>
      </w:r>
      <w:r w:rsidRPr="00147262">
        <w:t>2019 METŲ STRATEGINIO PLANO</w:t>
      </w:r>
      <w:r w:rsidRPr="00147262">
        <w:rPr>
          <w:spacing w:val="-6"/>
        </w:rPr>
        <w:t xml:space="preserve"> </w:t>
      </w:r>
      <w:r w:rsidRPr="00147262">
        <w:t>ĮGYVENDINIMAS</w:t>
      </w:r>
    </w:p>
    <w:p w:rsidR="00147262" w:rsidRPr="00147262" w:rsidRDefault="00147262" w:rsidP="00147262">
      <w:pPr>
        <w:pStyle w:val="Heading11"/>
        <w:tabs>
          <w:tab w:val="left" w:pos="2220"/>
        </w:tabs>
        <w:spacing w:before="11"/>
        <w:ind w:left="2219"/>
      </w:pPr>
    </w:p>
    <w:p w:rsidR="00147262" w:rsidRPr="00147262" w:rsidRDefault="00147262" w:rsidP="00147262">
      <w:pPr>
        <w:pStyle w:val="BodyText"/>
        <w:spacing w:before="4"/>
        <w:ind w:firstLine="851"/>
      </w:pPr>
      <w:r w:rsidRPr="00147262">
        <w:t>2015–2019 m. strateginiai tikslai:</w:t>
      </w:r>
    </w:p>
    <w:p w:rsidR="00147262" w:rsidRPr="00147262" w:rsidRDefault="00147262" w:rsidP="00147262">
      <w:pPr>
        <w:pStyle w:val="BodyText"/>
        <w:spacing w:before="4"/>
        <w:ind w:firstLine="851"/>
      </w:pPr>
      <w:r w:rsidRPr="00147262">
        <w:t>1. Gerinti ugdymo proceso kokybę ir mokinių mokymosi pasiekimus.</w:t>
      </w:r>
    </w:p>
    <w:p w:rsidR="00147262" w:rsidRPr="00147262" w:rsidRDefault="00147262" w:rsidP="00147262">
      <w:pPr>
        <w:pStyle w:val="BodyText"/>
        <w:spacing w:before="4"/>
        <w:ind w:firstLine="851"/>
      </w:pPr>
      <w:r w:rsidRPr="00147262">
        <w:t xml:space="preserve">2. Kurti modernią, ugdymąsi skatinančią aplinką. </w:t>
      </w:r>
    </w:p>
    <w:p w:rsidR="00147262" w:rsidRPr="00147262" w:rsidRDefault="00147262" w:rsidP="00147262">
      <w:pPr>
        <w:tabs>
          <w:tab w:val="left" w:pos="0"/>
        </w:tabs>
        <w:ind w:firstLine="851"/>
        <w:jc w:val="both"/>
        <w:rPr>
          <w:sz w:val="24"/>
          <w:szCs w:val="24"/>
        </w:rPr>
      </w:pPr>
      <w:r w:rsidRPr="00147262">
        <w:rPr>
          <w:sz w:val="24"/>
          <w:szCs w:val="24"/>
        </w:rPr>
        <w:t>Mokinių skaičiaus didėjimas ir pažangos kokybės pokyčiai.</w:t>
      </w:r>
    </w:p>
    <w:p w:rsidR="00147262" w:rsidRPr="00147262" w:rsidRDefault="00147262" w:rsidP="00147262">
      <w:pPr>
        <w:pStyle w:val="BodyText"/>
      </w:pPr>
      <w:r w:rsidRPr="00147262">
        <w:br w:type="page"/>
      </w:r>
    </w:p>
    <w:p w:rsidR="00147262" w:rsidRPr="00147262" w:rsidRDefault="00147262" w:rsidP="00147262">
      <w:pPr>
        <w:pStyle w:val="BodyText"/>
      </w:pPr>
    </w:p>
    <w:tbl>
      <w:tblPr>
        <w:tblStyle w:val="TableGrid"/>
        <w:tblW w:w="13585" w:type="dxa"/>
        <w:jc w:val="center"/>
        <w:tblLook w:val="04A0" w:firstRow="1" w:lastRow="0" w:firstColumn="1" w:lastColumn="0" w:noHBand="0" w:noVBand="1"/>
      </w:tblPr>
      <w:tblGrid>
        <w:gridCol w:w="1250"/>
        <w:gridCol w:w="1071"/>
        <w:gridCol w:w="1170"/>
        <w:gridCol w:w="748"/>
        <w:gridCol w:w="1043"/>
        <w:gridCol w:w="1170"/>
        <w:gridCol w:w="797"/>
        <w:gridCol w:w="1043"/>
        <w:gridCol w:w="1170"/>
        <w:gridCol w:w="830"/>
        <w:gridCol w:w="1043"/>
        <w:gridCol w:w="1170"/>
        <w:gridCol w:w="1080"/>
      </w:tblGrid>
      <w:tr w:rsidR="00147262" w:rsidRPr="00147262" w:rsidTr="0029767B">
        <w:trPr>
          <w:jc w:val="center"/>
        </w:trPr>
        <w:tc>
          <w:tcPr>
            <w:tcW w:w="4239" w:type="dxa"/>
            <w:gridSpan w:val="4"/>
            <w:tcBorders>
              <w:top w:val="single" w:sz="18" w:space="0" w:color="auto"/>
              <w:left w:val="single" w:sz="18" w:space="0" w:color="auto"/>
              <w:bottom w:val="single" w:sz="18" w:space="0" w:color="auto"/>
              <w:right w:val="single" w:sz="18" w:space="0" w:color="auto"/>
            </w:tcBorders>
            <w:hideMark/>
          </w:tcPr>
          <w:p w:rsidR="00147262" w:rsidRPr="00147262" w:rsidRDefault="00147262" w:rsidP="0029767B">
            <w:pPr>
              <w:jc w:val="center"/>
              <w:rPr>
                <w:b/>
                <w:sz w:val="24"/>
                <w:szCs w:val="24"/>
              </w:rPr>
            </w:pPr>
            <w:r w:rsidRPr="00147262">
              <w:rPr>
                <w:b/>
                <w:sz w:val="24"/>
                <w:szCs w:val="24"/>
              </w:rPr>
              <w:t xml:space="preserve">2015–2016 m. m. </w:t>
            </w:r>
          </w:p>
        </w:tc>
        <w:tc>
          <w:tcPr>
            <w:tcW w:w="3010" w:type="dxa"/>
            <w:gridSpan w:val="3"/>
            <w:tcBorders>
              <w:top w:val="single" w:sz="18" w:space="0" w:color="auto"/>
              <w:left w:val="single" w:sz="18" w:space="0" w:color="auto"/>
              <w:bottom w:val="single" w:sz="18" w:space="0" w:color="auto"/>
              <w:right w:val="single" w:sz="18" w:space="0" w:color="auto"/>
            </w:tcBorders>
            <w:hideMark/>
          </w:tcPr>
          <w:p w:rsidR="00147262" w:rsidRPr="00147262" w:rsidRDefault="00147262" w:rsidP="0029767B">
            <w:pPr>
              <w:jc w:val="center"/>
              <w:rPr>
                <w:b/>
                <w:sz w:val="24"/>
                <w:szCs w:val="24"/>
              </w:rPr>
            </w:pPr>
            <w:r w:rsidRPr="00147262">
              <w:rPr>
                <w:b/>
                <w:sz w:val="24"/>
                <w:szCs w:val="24"/>
              </w:rPr>
              <w:t>2016–2017 m. m.</w:t>
            </w:r>
          </w:p>
        </w:tc>
        <w:tc>
          <w:tcPr>
            <w:tcW w:w="3043" w:type="dxa"/>
            <w:gridSpan w:val="3"/>
            <w:tcBorders>
              <w:top w:val="single" w:sz="18" w:space="0" w:color="auto"/>
              <w:left w:val="single" w:sz="18" w:space="0" w:color="auto"/>
              <w:bottom w:val="single" w:sz="18" w:space="0" w:color="auto"/>
              <w:right w:val="single" w:sz="18" w:space="0" w:color="auto"/>
            </w:tcBorders>
            <w:hideMark/>
          </w:tcPr>
          <w:p w:rsidR="00147262" w:rsidRPr="00147262" w:rsidRDefault="00147262" w:rsidP="0029767B">
            <w:pPr>
              <w:jc w:val="center"/>
              <w:rPr>
                <w:b/>
                <w:sz w:val="24"/>
                <w:szCs w:val="24"/>
              </w:rPr>
            </w:pPr>
            <w:r w:rsidRPr="00147262">
              <w:rPr>
                <w:b/>
                <w:sz w:val="24"/>
                <w:szCs w:val="24"/>
              </w:rPr>
              <w:t>2017–2018 m. m.</w:t>
            </w:r>
          </w:p>
        </w:tc>
        <w:tc>
          <w:tcPr>
            <w:tcW w:w="3293" w:type="dxa"/>
            <w:gridSpan w:val="3"/>
            <w:tcBorders>
              <w:top w:val="single" w:sz="18" w:space="0" w:color="auto"/>
              <w:left w:val="single" w:sz="18" w:space="0" w:color="auto"/>
              <w:bottom w:val="single" w:sz="18" w:space="0" w:color="auto"/>
              <w:right w:val="single" w:sz="18" w:space="0" w:color="auto"/>
            </w:tcBorders>
          </w:tcPr>
          <w:p w:rsidR="00147262" w:rsidRPr="00147262" w:rsidRDefault="00147262" w:rsidP="0029767B">
            <w:pPr>
              <w:jc w:val="center"/>
              <w:rPr>
                <w:b/>
                <w:sz w:val="24"/>
                <w:szCs w:val="24"/>
              </w:rPr>
            </w:pPr>
            <w:r w:rsidRPr="00147262">
              <w:rPr>
                <w:b/>
                <w:sz w:val="24"/>
                <w:szCs w:val="24"/>
              </w:rPr>
              <w:t>2018–2019 m. m.</w:t>
            </w:r>
          </w:p>
        </w:tc>
      </w:tr>
      <w:tr w:rsidR="00147262" w:rsidRPr="00147262" w:rsidTr="0029767B">
        <w:trPr>
          <w:jc w:val="center"/>
        </w:trPr>
        <w:tc>
          <w:tcPr>
            <w:tcW w:w="1250" w:type="dxa"/>
            <w:tcBorders>
              <w:top w:val="single" w:sz="18" w:space="0" w:color="auto"/>
              <w:left w:val="single" w:sz="18" w:space="0" w:color="auto"/>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Klasė</w:t>
            </w:r>
          </w:p>
        </w:tc>
        <w:tc>
          <w:tcPr>
            <w:tcW w:w="1071" w:type="dxa"/>
            <w:tcBorders>
              <w:top w:val="single" w:sz="18" w:space="0" w:color="auto"/>
              <w:left w:val="single" w:sz="18" w:space="0" w:color="auto"/>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Mokinių skaičius</w:t>
            </w:r>
          </w:p>
        </w:tc>
        <w:tc>
          <w:tcPr>
            <w:tcW w:w="1170" w:type="dxa"/>
            <w:tcBorders>
              <w:top w:val="single" w:sz="18" w:space="0" w:color="auto"/>
              <w:left w:val="single" w:sz="4" w:space="0" w:color="000000" w:themeColor="text1"/>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Aukštesn.</w:t>
            </w:r>
          </w:p>
        </w:tc>
        <w:tc>
          <w:tcPr>
            <w:tcW w:w="748"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Pagr.</w:t>
            </w:r>
          </w:p>
        </w:tc>
        <w:tc>
          <w:tcPr>
            <w:tcW w:w="1043" w:type="dxa"/>
            <w:tcBorders>
              <w:top w:val="single" w:sz="18" w:space="0" w:color="auto"/>
              <w:left w:val="single" w:sz="18" w:space="0" w:color="auto"/>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Mokinių skaičius</w:t>
            </w:r>
          </w:p>
        </w:tc>
        <w:tc>
          <w:tcPr>
            <w:tcW w:w="1170" w:type="dxa"/>
            <w:tcBorders>
              <w:top w:val="single" w:sz="18" w:space="0" w:color="auto"/>
              <w:left w:val="single" w:sz="4" w:space="0" w:color="000000" w:themeColor="text1"/>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Aukštesn.</w:t>
            </w:r>
          </w:p>
        </w:tc>
        <w:tc>
          <w:tcPr>
            <w:tcW w:w="797"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Pagr.</w:t>
            </w:r>
          </w:p>
        </w:tc>
        <w:tc>
          <w:tcPr>
            <w:tcW w:w="1043"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Mokinių skaičius</w:t>
            </w:r>
          </w:p>
        </w:tc>
        <w:tc>
          <w:tcPr>
            <w:tcW w:w="1170"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Aukštesn.</w:t>
            </w:r>
          </w:p>
        </w:tc>
        <w:tc>
          <w:tcPr>
            <w:tcW w:w="830"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Pagr.</w:t>
            </w:r>
          </w:p>
        </w:tc>
        <w:tc>
          <w:tcPr>
            <w:tcW w:w="1043" w:type="dxa"/>
            <w:tcBorders>
              <w:top w:val="single" w:sz="18" w:space="0" w:color="auto"/>
              <w:left w:val="single" w:sz="4" w:space="0" w:color="000000" w:themeColor="text1"/>
              <w:bottom w:val="single" w:sz="18" w:space="0" w:color="auto"/>
              <w:right w:val="single" w:sz="18" w:space="0" w:color="auto"/>
            </w:tcBorders>
          </w:tcPr>
          <w:p w:rsidR="00147262" w:rsidRPr="00147262" w:rsidRDefault="00147262" w:rsidP="0029767B">
            <w:pPr>
              <w:jc w:val="center"/>
              <w:rPr>
                <w:sz w:val="24"/>
                <w:szCs w:val="24"/>
              </w:rPr>
            </w:pPr>
            <w:r w:rsidRPr="00147262">
              <w:rPr>
                <w:sz w:val="24"/>
                <w:szCs w:val="24"/>
              </w:rPr>
              <w:t>Mokinių skaičius</w:t>
            </w:r>
          </w:p>
        </w:tc>
        <w:tc>
          <w:tcPr>
            <w:tcW w:w="1170" w:type="dxa"/>
            <w:tcBorders>
              <w:top w:val="single" w:sz="18" w:space="0" w:color="auto"/>
              <w:left w:val="single" w:sz="4" w:space="0" w:color="000000" w:themeColor="text1"/>
              <w:bottom w:val="single" w:sz="18" w:space="0" w:color="auto"/>
              <w:right w:val="single" w:sz="18" w:space="0" w:color="auto"/>
            </w:tcBorders>
          </w:tcPr>
          <w:p w:rsidR="00147262" w:rsidRPr="00147262" w:rsidRDefault="00147262" w:rsidP="0029767B">
            <w:pPr>
              <w:jc w:val="center"/>
              <w:rPr>
                <w:sz w:val="24"/>
                <w:szCs w:val="24"/>
              </w:rPr>
            </w:pPr>
            <w:r w:rsidRPr="00147262">
              <w:rPr>
                <w:sz w:val="24"/>
                <w:szCs w:val="24"/>
              </w:rPr>
              <w:t>Aukštesn.</w:t>
            </w:r>
          </w:p>
        </w:tc>
        <w:tc>
          <w:tcPr>
            <w:tcW w:w="1080" w:type="dxa"/>
            <w:tcBorders>
              <w:top w:val="single" w:sz="18" w:space="0" w:color="auto"/>
              <w:left w:val="single" w:sz="4" w:space="0" w:color="000000" w:themeColor="text1"/>
              <w:bottom w:val="single" w:sz="18" w:space="0" w:color="auto"/>
              <w:right w:val="single" w:sz="18" w:space="0" w:color="auto"/>
            </w:tcBorders>
          </w:tcPr>
          <w:p w:rsidR="00147262" w:rsidRPr="00147262" w:rsidRDefault="00147262" w:rsidP="0029767B">
            <w:pPr>
              <w:jc w:val="center"/>
              <w:rPr>
                <w:sz w:val="24"/>
                <w:szCs w:val="24"/>
              </w:rPr>
            </w:pPr>
            <w:r w:rsidRPr="00147262">
              <w:rPr>
                <w:sz w:val="24"/>
                <w:szCs w:val="24"/>
              </w:rPr>
              <w:t>Pagr.</w:t>
            </w:r>
          </w:p>
        </w:tc>
      </w:tr>
      <w:tr w:rsidR="00147262" w:rsidRPr="00147262" w:rsidTr="0029767B">
        <w:trPr>
          <w:jc w:val="center"/>
        </w:trPr>
        <w:tc>
          <w:tcPr>
            <w:tcW w:w="1250" w:type="dxa"/>
            <w:tcBorders>
              <w:top w:val="single" w:sz="18" w:space="0" w:color="auto"/>
              <w:left w:val="single" w:sz="18" w:space="0" w:color="auto"/>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Priešmok./</w:t>
            </w:r>
          </w:p>
          <w:p w:rsidR="00147262" w:rsidRPr="00147262" w:rsidRDefault="00147262" w:rsidP="0029767B">
            <w:pPr>
              <w:rPr>
                <w:sz w:val="24"/>
                <w:szCs w:val="24"/>
              </w:rPr>
            </w:pPr>
            <w:r w:rsidRPr="00147262">
              <w:rPr>
                <w:sz w:val="24"/>
                <w:szCs w:val="24"/>
              </w:rPr>
              <w:t>ikimok.</w:t>
            </w:r>
          </w:p>
        </w:tc>
        <w:tc>
          <w:tcPr>
            <w:tcW w:w="1071" w:type="dxa"/>
            <w:tcBorders>
              <w:top w:val="single" w:sz="18" w:space="0" w:color="auto"/>
              <w:left w:val="single" w:sz="18" w:space="0" w:color="auto"/>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20</w:t>
            </w:r>
          </w:p>
        </w:tc>
        <w:tc>
          <w:tcPr>
            <w:tcW w:w="1170" w:type="dxa"/>
            <w:tcBorders>
              <w:top w:val="single" w:sz="18" w:space="0" w:color="auto"/>
              <w:left w:val="single" w:sz="4" w:space="0" w:color="000000" w:themeColor="text1"/>
              <w:bottom w:val="single" w:sz="18" w:space="0" w:color="auto"/>
              <w:right w:val="single" w:sz="4" w:space="0" w:color="000000" w:themeColor="text1"/>
            </w:tcBorders>
            <w:hideMark/>
          </w:tcPr>
          <w:p w:rsidR="00147262" w:rsidRPr="00147262" w:rsidRDefault="00147262" w:rsidP="0029767B">
            <w:pPr>
              <w:jc w:val="center"/>
              <w:rPr>
                <w:sz w:val="24"/>
                <w:szCs w:val="24"/>
              </w:rPr>
            </w:pPr>
          </w:p>
        </w:tc>
        <w:tc>
          <w:tcPr>
            <w:tcW w:w="748"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p>
        </w:tc>
        <w:tc>
          <w:tcPr>
            <w:tcW w:w="1043" w:type="dxa"/>
            <w:tcBorders>
              <w:top w:val="single" w:sz="18" w:space="0" w:color="auto"/>
              <w:left w:val="single" w:sz="18" w:space="0" w:color="auto"/>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20</w:t>
            </w:r>
          </w:p>
        </w:tc>
        <w:tc>
          <w:tcPr>
            <w:tcW w:w="1170" w:type="dxa"/>
            <w:tcBorders>
              <w:top w:val="single" w:sz="18" w:space="0" w:color="auto"/>
              <w:left w:val="single" w:sz="4" w:space="0" w:color="000000" w:themeColor="text1"/>
              <w:bottom w:val="single" w:sz="18" w:space="0" w:color="auto"/>
              <w:right w:val="single" w:sz="4" w:space="0" w:color="000000" w:themeColor="text1"/>
            </w:tcBorders>
            <w:hideMark/>
          </w:tcPr>
          <w:p w:rsidR="00147262" w:rsidRPr="00147262" w:rsidRDefault="00147262" w:rsidP="0029767B">
            <w:pPr>
              <w:jc w:val="center"/>
              <w:rPr>
                <w:sz w:val="24"/>
                <w:szCs w:val="24"/>
              </w:rPr>
            </w:pPr>
          </w:p>
        </w:tc>
        <w:tc>
          <w:tcPr>
            <w:tcW w:w="797"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p>
        </w:tc>
        <w:tc>
          <w:tcPr>
            <w:tcW w:w="1043"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20</w:t>
            </w:r>
          </w:p>
        </w:tc>
        <w:tc>
          <w:tcPr>
            <w:tcW w:w="1170"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p>
        </w:tc>
        <w:tc>
          <w:tcPr>
            <w:tcW w:w="830"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p>
        </w:tc>
        <w:tc>
          <w:tcPr>
            <w:tcW w:w="1043" w:type="dxa"/>
            <w:tcBorders>
              <w:top w:val="single" w:sz="18" w:space="0" w:color="auto"/>
              <w:left w:val="single" w:sz="4" w:space="0" w:color="000000" w:themeColor="text1"/>
              <w:bottom w:val="single" w:sz="18" w:space="0" w:color="auto"/>
              <w:right w:val="single" w:sz="18" w:space="0" w:color="auto"/>
            </w:tcBorders>
          </w:tcPr>
          <w:p w:rsidR="00147262" w:rsidRPr="00147262" w:rsidRDefault="00147262" w:rsidP="0029767B">
            <w:pPr>
              <w:jc w:val="center"/>
              <w:rPr>
                <w:sz w:val="24"/>
                <w:szCs w:val="24"/>
              </w:rPr>
            </w:pPr>
            <w:r w:rsidRPr="00147262">
              <w:rPr>
                <w:sz w:val="24"/>
                <w:szCs w:val="24"/>
              </w:rPr>
              <w:t>20</w:t>
            </w:r>
          </w:p>
        </w:tc>
        <w:tc>
          <w:tcPr>
            <w:tcW w:w="1170" w:type="dxa"/>
            <w:tcBorders>
              <w:top w:val="single" w:sz="18" w:space="0" w:color="auto"/>
              <w:left w:val="single" w:sz="4" w:space="0" w:color="000000" w:themeColor="text1"/>
              <w:bottom w:val="single" w:sz="18" w:space="0" w:color="auto"/>
              <w:right w:val="single" w:sz="18" w:space="0" w:color="auto"/>
            </w:tcBorders>
          </w:tcPr>
          <w:p w:rsidR="00147262" w:rsidRPr="00147262" w:rsidRDefault="00147262" w:rsidP="0029767B">
            <w:pPr>
              <w:jc w:val="center"/>
              <w:rPr>
                <w:sz w:val="24"/>
                <w:szCs w:val="24"/>
              </w:rPr>
            </w:pPr>
          </w:p>
        </w:tc>
        <w:tc>
          <w:tcPr>
            <w:tcW w:w="1080" w:type="dxa"/>
            <w:tcBorders>
              <w:top w:val="single" w:sz="18" w:space="0" w:color="auto"/>
              <w:left w:val="single" w:sz="4" w:space="0" w:color="000000" w:themeColor="text1"/>
              <w:bottom w:val="single" w:sz="18" w:space="0" w:color="auto"/>
              <w:right w:val="single" w:sz="18" w:space="0" w:color="auto"/>
            </w:tcBorders>
          </w:tcPr>
          <w:p w:rsidR="00147262" w:rsidRPr="00147262" w:rsidRDefault="00147262" w:rsidP="0029767B">
            <w:pPr>
              <w:jc w:val="center"/>
              <w:rPr>
                <w:sz w:val="24"/>
                <w:szCs w:val="24"/>
              </w:rPr>
            </w:pPr>
          </w:p>
        </w:tc>
      </w:tr>
      <w:tr w:rsidR="00147262" w:rsidRPr="00147262" w:rsidTr="0029767B">
        <w:trPr>
          <w:jc w:val="center"/>
        </w:trPr>
        <w:tc>
          <w:tcPr>
            <w:tcW w:w="1250" w:type="dxa"/>
            <w:tcBorders>
              <w:top w:val="single" w:sz="18" w:space="0" w:color="auto"/>
              <w:left w:val="single" w:sz="18" w:space="0" w:color="auto"/>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1</w:t>
            </w:r>
          </w:p>
        </w:tc>
        <w:tc>
          <w:tcPr>
            <w:tcW w:w="1071" w:type="dxa"/>
            <w:tcBorders>
              <w:top w:val="single" w:sz="18" w:space="0" w:color="auto"/>
              <w:left w:val="single" w:sz="18" w:space="0" w:color="auto"/>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18</w:t>
            </w:r>
          </w:p>
        </w:tc>
        <w:tc>
          <w:tcPr>
            <w:tcW w:w="1170" w:type="dxa"/>
            <w:tcBorders>
              <w:top w:val="single" w:sz="18" w:space="0" w:color="auto"/>
              <w:left w:val="single" w:sz="4" w:space="0" w:color="000000" w:themeColor="text1"/>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6</w:t>
            </w:r>
          </w:p>
        </w:tc>
        <w:tc>
          <w:tcPr>
            <w:tcW w:w="748"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9</w:t>
            </w:r>
          </w:p>
        </w:tc>
        <w:tc>
          <w:tcPr>
            <w:tcW w:w="1043" w:type="dxa"/>
            <w:tcBorders>
              <w:top w:val="single" w:sz="18" w:space="0" w:color="auto"/>
              <w:left w:val="single" w:sz="18" w:space="0" w:color="auto"/>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28</w:t>
            </w:r>
          </w:p>
        </w:tc>
        <w:tc>
          <w:tcPr>
            <w:tcW w:w="1170" w:type="dxa"/>
            <w:tcBorders>
              <w:top w:val="single" w:sz="18" w:space="0" w:color="auto"/>
              <w:left w:val="single" w:sz="4" w:space="0" w:color="000000" w:themeColor="text1"/>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4</w:t>
            </w:r>
          </w:p>
        </w:tc>
        <w:tc>
          <w:tcPr>
            <w:tcW w:w="797"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14</w:t>
            </w:r>
          </w:p>
        </w:tc>
        <w:tc>
          <w:tcPr>
            <w:tcW w:w="1043"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33</w:t>
            </w:r>
          </w:p>
        </w:tc>
        <w:tc>
          <w:tcPr>
            <w:tcW w:w="1170"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7</w:t>
            </w:r>
          </w:p>
        </w:tc>
        <w:tc>
          <w:tcPr>
            <w:tcW w:w="830"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21</w:t>
            </w:r>
          </w:p>
        </w:tc>
        <w:tc>
          <w:tcPr>
            <w:tcW w:w="1043" w:type="dxa"/>
            <w:tcBorders>
              <w:top w:val="single" w:sz="18" w:space="0" w:color="auto"/>
              <w:left w:val="single" w:sz="4" w:space="0" w:color="000000" w:themeColor="text1"/>
              <w:bottom w:val="single" w:sz="18" w:space="0" w:color="auto"/>
              <w:right w:val="single" w:sz="18" w:space="0" w:color="auto"/>
            </w:tcBorders>
          </w:tcPr>
          <w:p w:rsidR="00147262" w:rsidRPr="00147262" w:rsidRDefault="00147262" w:rsidP="0029767B">
            <w:pPr>
              <w:jc w:val="center"/>
              <w:rPr>
                <w:sz w:val="24"/>
                <w:szCs w:val="24"/>
              </w:rPr>
            </w:pPr>
            <w:r w:rsidRPr="00147262">
              <w:rPr>
                <w:sz w:val="24"/>
                <w:szCs w:val="24"/>
              </w:rPr>
              <w:t>25</w:t>
            </w:r>
          </w:p>
        </w:tc>
        <w:tc>
          <w:tcPr>
            <w:tcW w:w="1170" w:type="dxa"/>
            <w:tcBorders>
              <w:top w:val="single" w:sz="18" w:space="0" w:color="auto"/>
              <w:left w:val="single" w:sz="4" w:space="0" w:color="000000" w:themeColor="text1"/>
              <w:bottom w:val="single" w:sz="18" w:space="0" w:color="auto"/>
              <w:right w:val="single" w:sz="18" w:space="0" w:color="auto"/>
            </w:tcBorders>
          </w:tcPr>
          <w:p w:rsidR="00147262" w:rsidRPr="00147262" w:rsidRDefault="00147262" w:rsidP="0029767B">
            <w:pPr>
              <w:jc w:val="center"/>
              <w:rPr>
                <w:sz w:val="24"/>
                <w:szCs w:val="24"/>
              </w:rPr>
            </w:pPr>
            <w:r w:rsidRPr="00147262">
              <w:rPr>
                <w:sz w:val="24"/>
                <w:szCs w:val="24"/>
              </w:rPr>
              <w:t>8</w:t>
            </w:r>
          </w:p>
        </w:tc>
        <w:tc>
          <w:tcPr>
            <w:tcW w:w="1080" w:type="dxa"/>
            <w:tcBorders>
              <w:top w:val="single" w:sz="18" w:space="0" w:color="auto"/>
              <w:left w:val="single" w:sz="4" w:space="0" w:color="000000" w:themeColor="text1"/>
              <w:bottom w:val="single" w:sz="18" w:space="0" w:color="auto"/>
              <w:right w:val="single" w:sz="18" w:space="0" w:color="auto"/>
            </w:tcBorders>
          </w:tcPr>
          <w:p w:rsidR="00147262" w:rsidRPr="00147262" w:rsidRDefault="00147262" w:rsidP="0029767B">
            <w:pPr>
              <w:jc w:val="center"/>
              <w:rPr>
                <w:sz w:val="24"/>
                <w:szCs w:val="24"/>
              </w:rPr>
            </w:pPr>
            <w:r w:rsidRPr="00147262">
              <w:rPr>
                <w:sz w:val="24"/>
                <w:szCs w:val="24"/>
              </w:rPr>
              <w:t>12</w:t>
            </w:r>
          </w:p>
        </w:tc>
      </w:tr>
      <w:tr w:rsidR="00147262" w:rsidRPr="00147262" w:rsidTr="0029767B">
        <w:trPr>
          <w:jc w:val="center"/>
        </w:trPr>
        <w:tc>
          <w:tcPr>
            <w:tcW w:w="1250" w:type="dxa"/>
            <w:tcBorders>
              <w:top w:val="single" w:sz="18" w:space="0" w:color="auto"/>
              <w:left w:val="single" w:sz="18" w:space="0" w:color="auto"/>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2</w:t>
            </w:r>
          </w:p>
        </w:tc>
        <w:tc>
          <w:tcPr>
            <w:tcW w:w="1071" w:type="dxa"/>
            <w:tcBorders>
              <w:top w:val="single" w:sz="18" w:space="0" w:color="auto"/>
              <w:left w:val="single" w:sz="18" w:space="0" w:color="auto"/>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19</w:t>
            </w:r>
          </w:p>
        </w:tc>
        <w:tc>
          <w:tcPr>
            <w:tcW w:w="1170" w:type="dxa"/>
            <w:tcBorders>
              <w:top w:val="single" w:sz="18" w:space="0" w:color="auto"/>
              <w:left w:val="single" w:sz="4" w:space="0" w:color="000000" w:themeColor="text1"/>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0</w:t>
            </w:r>
          </w:p>
        </w:tc>
        <w:tc>
          <w:tcPr>
            <w:tcW w:w="748"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13</w:t>
            </w:r>
          </w:p>
        </w:tc>
        <w:tc>
          <w:tcPr>
            <w:tcW w:w="1043" w:type="dxa"/>
            <w:tcBorders>
              <w:top w:val="single" w:sz="18" w:space="0" w:color="auto"/>
              <w:left w:val="single" w:sz="18" w:space="0" w:color="auto"/>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21</w:t>
            </w:r>
          </w:p>
        </w:tc>
        <w:tc>
          <w:tcPr>
            <w:tcW w:w="1170" w:type="dxa"/>
            <w:tcBorders>
              <w:top w:val="single" w:sz="18" w:space="0" w:color="auto"/>
              <w:left w:val="single" w:sz="4" w:space="0" w:color="000000" w:themeColor="text1"/>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2</w:t>
            </w:r>
          </w:p>
        </w:tc>
        <w:tc>
          <w:tcPr>
            <w:tcW w:w="797"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11</w:t>
            </w:r>
          </w:p>
        </w:tc>
        <w:tc>
          <w:tcPr>
            <w:tcW w:w="1043"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37</w:t>
            </w:r>
          </w:p>
        </w:tc>
        <w:tc>
          <w:tcPr>
            <w:tcW w:w="1170"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3</w:t>
            </w:r>
          </w:p>
        </w:tc>
        <w:tc>
          <w:tcPr>
            <w:tcW w:w="830"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16</w:t>
            </w:r>
          </w:p>
        </w:tc>
        <w:tc>
          <w:tcPr>
            <w:tcW w:w="1043" w:type="dxa"/>
            <w:tcBorders>
              <w:top w:val="single" w:sz="18" w:space="0" w:color="auto"/>
              <w:left w:val="single" w:sz="4" w:space="0" w:color="000000" w:themeColor="text1"/>
              <w:bottom w:val="single" w:sz="18" w:space="0" w:color="auto"/>
              <w:right w:val="single" w:sz="18" w:space="0" w:color="auto"/>
            </w:tcBorders>
          </w:tcPr>
          <w:p w:rsidR="00147262" w:rsidRPr="00147262" w:rsidRDefault="00147262" w:rsidP="0029767B">
            <w:pPr>
              <w:jc w:val="center"/>
              <w:rPr>
                <w:sz w:val="24"/>
                <w:szCs w:val="24"/>
              </w:rPr>
            </w:pPr>
            <w:r w:rsidRPr="00147262">
              <w:rPr>
                <w:sz w:val="24"/>
                <w:szCs w:val="24"/>
              </w:rPr>
              <w:t>35</w:t>
            </w:r>
          </w:p>
        </w:tc>
        <w:tc>
          <w:tcPr>
            <w:tcW w:w="1170" w:type="dxa"/>
            <w:tcBorders>
              <w:top w:val="single" w:sz="18" w:space="0" w:color="auto"/>
              <w:left w:val="single" w:sz="4" w:space="0" w:color="000000" w:themeColor="text1"/>
              <w:bottom w:val="single" w:sz="18" w:space="0" w:color="auto"/>
              <w:right w:val="single" w:sz="18" w:space="0" w:color="auto"/>
            </w:tcBorders>
          </w:tcPr>
          <w:p w:rsidR="00147262" w:rsidRPr="00147262" w:rsidRDefault="00147262" w:rsidP="0029767B">
            <w:pPr>
              <w:jc w:val="center"/>
              <w:rPr>
                <w:sz w:val="24"/>
                <w:szCs w:val="24"/>
              </w:rPr>
            </w:pPr>
            <w:r w:rsidRPr="00147262">
              <w:rPr>
                <w:sz w:val="24"/>
                <w:szCs w:val="24"/>
              </w:rPr>
              <w:t>3</w:t>
            </w:r>
          </w:p>
        </w:tc>
        <w:tc>
          <w:tcPr>
            <w:tcW w:w="1080" w:type="dxa"/>
            <w:tcBorders>
              <w:top w:val="single" w:sz="18" w:space="0" w:color="auto"/>
              <w:left w:val="single" w:sz="4" w:space="0" w:color="000000" w:themeColor="text1"/>
              <w:bottom w:val="single" w:sz="18" w:space="0" w:color="auto"/>
              <w:right w:val="single" w:sz="18" w:space="0" w:color="auto"/>
            </w:tcBorders>
          </w:tcPr>
          <w:p w:rsidR="00147262" w:rsidRPr="00147262" w:rsidRDefault="00147262" w:rsidP="0029767B">
            <w:pPr>
              <w:jc w:val="center"/>
              <w:rPr>
                <w:sz w:val="24"/>
                <w:szCs w:val="24"/>
              </w:rPr>
            </w:pPr>
            <w:r w:rsidRPr="00147262">
              <w:rPr>
                <w:sz w:val="24"/>
                <w:szCs w:val="24"/>
              </w:rPr>
              <w:t>17</w:t>
            </w:r>
          </w:p>
        </w:tc>
      </w:tr>
      <w:tr w:rsidR="00147262" w:rsidRPr="00147262" w:rsidTr="0029767B">
        <w:trPr>
          <w:jc w:val="center"/>
        </w:trPr>
        <w:tc>
          <w:tcPr>
            <w:tcW w:w="1250" w:type="dxa"/>
            <w:tcBorders>
              <w:top w:val="single" w:sz="18" w:space="0" w:color="auto"/>
              <w:left w:val="single" w:sz="18" w:space="0" w:color="auto"/>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3</w:t>
            </w:r>
          </w:p>
        </w:tc>
        <w:tc>
          <w:tcPr>
            <w:tcW w:w="1071" w:type="dxa"/>
            <w:tcBorders>
              <w:top w:val="single" w:sz="18" w:space="0" w:color="auto"/>
              <w:left w:val="single" w:sz="18" w:space="0" w:color="auto"/>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25</w:t>
            </w:r>
          </w:p>
        </w:tc>
        <w:tc>
          <w:tcPr>
            <w:tcW w:w="1170" w:type="dxa"/>
            <w:tcBorders>
              <w:top w:val="single" w:sz="18" w:space="0" w:color="auto"/>
              <w:left w:val="single" w:sz="4" w:space="0" w:color="000000" w:themeColor="text1"/>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0</w:t>
            </w:r>
          </w:p>
        </w:tc>
        <w:tc>
          <w:tcPr>
            <w:tcW w:w="748"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18</w:t>
            </w:r>
          </w:p>
        </w:tc>
        <w:tc>
          <w:tcPr>
            <w:tcW w:w="1043" w:type="dxa"/>
            <w:tcBorders>
              <w:top w:val="single" w:sz="18" w:space="0" w:color="auto"/>
              <w:left w:val="single" w:sz="18" w:space="0" w:color="auto"/>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20</w:t>
            </w:r>
          </w:p>
        </w:tc>
        <w:tc>
          <w:tcPr>
            <w:tcW w:w="1170" w:type="dxa"/>
            <w:tcBorders>
              <w:top w:val="single" w:sz="18" w:space="0" w:color="auto"/>
              <w:left w:val="single" w:sz="4" w:space="0" w:color="000000" w:themeColor="text1"/>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0</w:t>
            </w:r>
          </w:p>
        </w:tc>
        <w:tc>
          <w:tcPr>
            <w:tcW w:w="797"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11</w:t>
            </w:r>
          </w:p>
        </w:tc>
        <w:tc>
          <w:tcPr>
            <w:tcW w:w="1043"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23</w:t>
            </w:r>
          </w:p>
        </w:tc>
        <w:tc>
          <w:tcPr>
            <w:tcW w:w="1170"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rPr>
                <w:sz w:val="24"/>
                <w:szCs w:val="24"/>
              </w:rPr>
            </w:pPr>
            <w:r w:rsidRPr="00147262">
              <w:rPr>
                <w:sz w:val="24"/>
                <w:szCs w:val="24"/>
              </w:rPr>
              <w:t>3</w:t>
            </w:r>
          </w:p>
        </w:tc>
        <w:tc>
          <w:tcPr>
            <w:tcW w:w="830"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11</w:t>
            </w:r>
          </w:p>
        </w:tc>
        <w:tc>
          <w:tcPr>
            <w:tcW w:w="1043" w:type="dxa"/>
            <w:tcBorders>
              <w:top w:val="single" w:sz="18" w:space="0" w:color="auto"/>
              <w:left w:val="single" w:sz="4" w:space="0" w:color="000000" w:themeColor="text1"/>
              <w:bottom w:val="single" w:sz="18" w:space="0" w:color="auto"/>
              <w:right w:val="single" w:sz="18" w:space="0" w:color="auto"/>
            </w:tcBorders>
          </w:tcPr>
          <w:p w:rsidR="00147262" w:rsidRPr="00147262" w:rsidRDefault="00147262" w:rsidP="0029767B">
            <w:pPr>
              <w:jc w:val="center"/>
              <w:rPr>
                <w:sz w:val="24"/>
                <w:szCs w:val="24"/>
              </w:rPr>
            </w:pPr>
            <w:r w:rsidRPr="00147262">
              <w:rPr>
                <w:sz w:val="24"/>
                <w:szCs w:val="24"/>
              </w:rPr>
              <w:t>32</w:t>
            </w:r>
          </w:p>
        </w:tc>
        <w:tc>
          <w:tcPr>
            <w:tcW w:w="1170" w:type="dxa"/>
            <w:tcBorders>
              <w:top w:val="single" w:sz="18" w:space="0" w:color="auto"/>
              <w:left w:val="single" w:sz="4" w:space="0" w:color="000000" w:themeColor="text1"/>
              <w:bottom w:val="single" w:sz="18" w:space="0" w:color="auto"/>
              <w:right w:val="single" w:sz="18" w:space="0" w:color="auto"/>
            </w:tcBorders>
          </w:tcPr>
          <w:p w:rsidR="00147262" w:rsidRPr="00147262" w:rsidRDefault="00147262" w:rsidP="0029767B">
            <w:pPr>
              <w:jc w:val="center"/>
              <w:rPr>
                <w:sz w:val="24"/>
                <w:szCs w:val="24"/>
              </w:rPr>
            </w:pPr>
            <w:r w:rsidRPr="00147262">
              <w:rPr>
                <w:sz w:val="24"/>
                <w:szCs w:val="24"/>
              </w:rPr>
              <w:t>3</w:t>
            </w:r>
          </w:p>
        </w:tc>
        <w:tc>
          <w:tcPr>
            <w:tcW w:w="1080" w:type="dxa"/>
            <w:tcBorders>
              <w:top w:val="single" w:sz="18" w:space="0" w:color="auto"/>
              <w:left w:val="single" w:sz="4" w:space="0" w:color="000000" w:themeColor="text1"/>
              <w:bottom w:val="single" w:sz="18" w:space="0" w:color="auto"/>
              <w:right w:val="single" w:sz="18" w:space="0" w:color="auto"/>
            </w:tcBorders>
          </w:tcPr>
          <w:p w:rsidR="00147262" w:rsidRPr="00147262" w:rsidRDefault="00147262" w:rsidP="0029767B">
            <w:pPr>
              <w:jc w:val="center"/>
              <w:rPr>
                <w:sz w:val="24"/>
                <w:szCs w:val="24"/>
              </w:rPr>
            </w:pPr>
            <w:r w:rsidRPr="00147262">
              <w:rPr>
                <w:sz w:val="24"/>
                <w:szCs w:val="24"/>
              </w:rPr>
              <w:t>11</w:t>
            </w:r>
          </w:p>
        </w:tc>
      </w:tr>
      <w:tr w:rsidR="00147262" w:rsidRPr="00147262" w:rsidTr="0029767B">
        <w:trPr>
          <w:jc w:val="center"/>
        </w:trPr>
        <w:tc>
          <w:tcPr>
            <w:tcW w:w="1250" w:type="dxa"/>
            <w:tcBorders>
              <w:top w:val="single" w:sz="18" w:space="0" w:color="auto"/>
              <w:left w:val="single" w:sz="18" w:space="0" w:color="auto"/>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4</w:t>
            </w:r>
          </w:p>
        </w:tc>
        <w:tc>
          <w:tcPr>
            <w:tcW w:w="1071" w:type="dxa"/>
            <w:tcBorders>
              <w:top w:val="single" w:sz="18" w:space="0" w:color="auto"/>
              <w:left w:val="single" w:sz="18" w:space="0" w:color="auto"/>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14</w:t>
            </w:r>
          </w:p>
        </w:tc>
        <w:tc>
          <w:tcPr>
            <w:tcW w:w="1170" w:type="dxa"/>
            <w:tcBorders>
              <w:top w:val="single" w:sz="18" w:space="0" w:color="auto"/>
              <w:left w:val="single" w:sz="4" w:space="0" w:color="000000" w:themeColor="text1"/>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3</w:t>
            </w:r>
          </w:p>
        </w:tc>
        <w:tc>
          <w:tcPr>
            <w:tcW w:w="748"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3</w:t>
            </w:r>
          </w:p>
        </w:tc>
        <w:tc>
          <w:tcPr>
            <w:tcW w:w="1043" w:type="dxa"/>
            <w:tcBorders>
              <w:top w:val="single" w:sz="18" w:space="0" w:color="auto"/>
              <w:left w:val="single" w:sz="18" w:space="0" w:color="auto"/>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24</w:t>
            </w:r>
          </w:p>
        </w:tc>
        <w:tc>
          <w:tcPr>
            <w:tcW w:w="1170" w:type="dxa"/>
            <w:tcBorders>
              <w:top w:val="single" w:sz="18" w:space="0" w:color="auto"/>
              <w:left w:val="single" w:sz="4" w:space="0" w:color="000000" w:themeColor="text1"/>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0</w:t>
            </w:r>
          </w:p>
        </w:tc>
        <w:tc>
          <w:tcPr>
            <w:tcW w:w="797"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16</w:t>
            </w:r>
          </w:p>
        </w:tc>
        <w:tc>
          <w:tcPr>
            <w:tcW w:w="1043"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23</w:t>
            </w:r>
          </w:p>
        </w:tc>
        <w:tc>
          <w:tcPr>
            <w:tcW w:w="1170"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rPr>
                <w:sz w:val="24"/>
                <w:szCs w:val="24"/>
              </w:rPr>
            </w:pPr>
            <w:r w:rsidRPr="00147262">
              <w:rPr>
                <w:sz w:val="24"/>
                <w:szCs w:val="24"/>
              </w:rPr>
              <w:t>1</w:t>
            </w:r>
          </w:p>
        </w:tc>
        <w:tc>
          <w:tcPr>
            <w:tcW w:w="830"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11</w:t>
            </w:r>
          </w:p>
        </w:tc>
        <w:tc>
          <w:tcPr>
            <w:tcW w:w="1043" w:type="dxa"/>
            <w:tcBorders>
              <w:top w:val="single" w:sz="18" w:space="0" w:color="auto"/>
              <w:left w:val="single" w:sz="4" w:space="0" w:color="000000" w:themeColor="text1"/>
              <w:bottom w:val="single" w:sz="18" w:space="0" w:color="auto"/>
              <w:right w:val="single" w:sz="18" w:space="0" w:color="auto"/>
            </w:tcBorders>
          </w:tcPr>
          <w:p w:rsidR="00147262" w:rsidRPr="00147262" w:rsidRDefault="00147262" w:rsidP="0029767B">
            <w:pPr>
              <w:jc w:val="center"/>
              <w:rPr>
                <w:sz w:val="24"/>
                <w:szCs w:val="24"/>
              </w:rPr>
            </w:pPr>
            <w:r w:rsidRPr="00147262">
              <w:rPr>
                <w:sz w:val="24"/>
                <w:szCs w:val="24"/>
              </w:rPr>
              <w:t>26</w:t>
            </w:r>
          </w:p>
        </w:tc>
        <w:tc>
          <w:tcPr>
            <w:tcW w:w="1170" w:type="dxa"/>
            <w:tcBorders>
              <w:top w:val="single" w:sz="18" w:space="0" w:color="auto"/>
              <w:left w:val="single" w:sz="4" w:space="0" w:color="000000" w:themeColor="text1"/>
              <w:bottom w:val="single" w:sz="18" w:space="0" w:color="auto"/>
              <w:right w:val="single" w:sz="18" w:space="0" w:color="auto"/>
            </w:tcBorders>
          </w:tcPr>
          <w:p w:rsidR="00147262" w:rsidRPr="00147262" w:rsidRDefault="00147262" w:rsidP="0029767B">
            <w:pPr>
              <w:jc w:val="center"/>
              <w:rPr>
                <w:sz w:val="24"/>
                <w:szCs w:val="24"/>
              </w:rPr>
            </w:pPr>
            <w:r w:rsidRPr="00147262">
              <w:rPr>
                <w:sz w:val="24"/>
                <w:szCs w:val="24"/>
              </w:rPr>
              <w:t>2</w:t>
            </w:r>
          </w:p>
        </w:tc>
        <w:tc>
          <w:tcPr>
            <w:tcW w:w="1080" w:type="dxa"/>
            <w:tcBorders>
              <w:top w:val="single" w:sz="18" w:space="0" w:color="auto"/>
              <w:left w:val="single" w:sz="4" w:space="0" w:color="000000" w:themeColor="text1"/>
              <w:bottom w:val="single" w:sz="18" w:space="0" w:color="auto"/>
              <w:right w:val="single" w:sz="18" w:space="0" w:color="auto"/>
            </w:tcBorders>
          </w:tcPr>
          <w:p w:rsidR="00147262" w:rsidRPr="00147262" w:rsidRDefault="00147262" w:rsidP="0029767B">
            <w:pPr>
              <w:jc w:val="center"/>
              <w:rPr>
                <w:sz w:val="24"/>
                <w:szCs w:val="24"/>
              </w:rPr>
            </w:pPr>
            <w:r w:rsidRPr="00147262">
              <w:rPr>
                <w:sz w:val="24"/>
                <w:szCs w:val="24"/>
              </w:rPr>
              <w:t>12</w:t>
            </w:r>
          </w:p>
        </w:tc>
      </w:tr>
      <w:tr w:rsidR="00147262" w:rsidRPr="00147262" w:rsidTr="0029767B">
        <w:trPr>
          <w:jc w:val="center"/>
        </w:trPr>
        <w:tc>
          <w:tcPr>
            <w:tcW w:w="1250" w:type="dxa"/>
            <w:tcBorders>
              <w:top w:val="single" w:sz="18" w:space="0" w:color="auto"/>
              <w:left w:val="single" w:sz="18" w:space="0" w:color="auto"/>
              <w:bottom w:val="single" w:sz="4" w:space="0" w:color="000000" w:themeColor="text1"/>
              <w:right w:val="single" w:sz="18" w:space="0" w:color="auto"/>
            </w:tcBorders>
            <w:hideMark/>
          </w:tcPr>
          <w:p w:rsidR="00147262" w:rsidRPr="00147262" w:rsidRDefault="00147262" w:rsidP="0029767B">
            <w:pPr>
              <w:jc w:val="center"/>
              <w:rPr>
                <w:b/>
                <w:sz w:val="24"/>
                <w:szCs w:val="24"/>
              </w:rPr>
            </w:pPr>
            <w:r w:rsidRPr="00147262">
              <w:rPr>
                <w:b/>
                <w:sz w:val="24"/>
                <w:szCs w:val="24"/>
              </w:rPr>
              <w:t>5</w:t>
            </w:r>
          </w:p>
        </w:tc>
        <w:tc>
          <w:tcPr>
            <w:tcW w:w="1071" w:type="dxa"/>
            <w:tcBorders>
              <w:top w:val="single" w:sz="18" w:space="0" w:color="auto"/>
              <w:left w:val="single" w:sz="18" w:space="0" w:color="auto"/>
              <w:bottom w:val="single" w:sz="4" w:space="0" w:color="000000" w:themeColor="text1"/>
              <w:right w:val="single" w:sz="4" w:space="0" w:color="000000" w:themeColor="text1"/>
            </w:tcBorders>
            <w:hideMark/>
          </w:tcPr>
          <w:p w:rsidR="00147262" w:rsidRPr="00147262" w:rsidRDefault="00147262" w:rsidP="0029767B">
            <w:pPr>
              <w:jc w:val="center"/>
              <w:rPr>
                <w:sz w:val="24"/>
                <w:szCs w:val="24"/>
              </w:rPr>
            </w:pPr>
            <w:r w:rsidRPr="00147262">
              <w:rPr>
                <w:sz w:val="24"/>
                <w:szCs w:val="24"/>
              </w:rPr>
              <w:t>15</w:t>
            </w:r>
          </w:p>
        </w:tc>
        <w:tc>
          <w:tcPr>
            <w:tcW w:w="1170" w:type="dxa"/>
            <w:tcBorders>
              <w:top w:val="single" w:sz="18" w:space="0" w:color="000000" w:themeColor="text1"/>
              <w:left w:val="single" w:sz="4" w:space="0" w:color="000000" w:themeColor="text1"/>
              <w:bottom w:val="single" w:sz="4" w:space="0" w:color="000000" w:themeColor="text1"/>
              <w:right w:val="single" w:sz="4" w:space="0" w:color="000000" w:themeColor="text1"/>
            </w:tcBorders>
            <w:hideMark/>
          </w:tcPr>
          <w:p w:rsidR="00147262" w:rsidRPr="00147262" w:rsidRDefault="00147262" w:rsidP="0029767B">
            <w:pPr>
              <w:jc w:val="center"/>
              <w:rPr>
                <w:sz w:val="24"/>
                <w:szCs w:val="24"/>
              </w:rPr>
            </w:pPr>
            <w:r w:rsidRPr="00147262">
              <w:rPr>
                <w:sz w:val="24"/>
                <w:szCs w:val="24"/>
              </w:rPr>
              <w:t>1</w:t>
            </w:r>
          </w:p>
        </w:tc>
        <w:tc>
          <w:tcPr>
            <w:tcW w:w="748" w:type="dxa"/>
            <w:tcBorders>
              <w:top w:val="single" w:sz="18" w:space="0" w:color="auto"/>
              <w:left w:val="single" w:sz="4" w:space="0" w:color="000000" w:themeColor="text1"/>
              <w:bottom w:val="single" w:sz="4" w:space="0" w:color="000000" w:themeColor="text1"/>
              <w:right w:val="single" w:sz="18" w:space="0" w:color="auto"/>
            </w:tcBorders>
            <w:hideMark/>
          </w:tcPr>
          <w:p w:rsidR="00147262" w:rsidRPr="00147262" w:rsidRDefault="00147262" w:rsidP="0029767B">
            <w:pPr>
              <w:jc w:val="center"/>
              <w:rPr>
                <w:sz w:val="24"/>
                <w:szCs w:val="24"/>
              </w:rPr>
            </w:pPr>
            <w:r w:rsidRPr="00147262">
              <w:rPr>
                <w:sz w:val="24"/>
                <w:szCs w:val="24"/>
              </w:rPr>
              <w:t>6</w:t>
            </w:r>
          </w:p>
        </w:tc>
        <w:tc>
          <w:tcPr>
            <w:tcW w:w="1043" w:type="dxa"/>
            <w:tcBorders>
              <w:top w:val="single" w:sz="18" w:space="0" w:color="auto"/>
              <w:left w:val="single" w:sz="18" w:space="0" w:color="auto"/>
              <w:bottom w:val="single" w:sz="4" w:space="0" w:color="000000" w:themeColor="text1"/>
              <w:right w:val="single" w:sz="4" w:space="0" w:color="000000" w:themeColor="text1"/>
            </w:tcBorders>
            <w:hideMark/>
          </w:tcPr>
          <w:p w:rsidR="00147262" w:rsidRPr="00147262" w:rsidRDefault="00147262" w:rsidP="0029767B">
            <w:pPr>
              <w:jc w:val="center"/>
              <w:rPr>
                <w:sz w:val="24"/>
                <w:szCs w:val="24"/>
              </w:rPr>
            </w:pPr>
            <w:r w:rsidRPr="00147262">
              <w:rPr>
                <w:sz w:val="24"/>
                <w:szCs w:val="24"/>
              </w:rPr>
              <w:t>18</w:t>
            </w:r>
          </w:p>
        </w:tc>
        <w:tc>
          <w:tcPr>
            <w:tcW w:w="1170" w:type="dxa"/>
            <w:tcBorders>
              <w:top w:val="single" w:sz="18" w:space="0" w:color="000000" w:themeColor="text1"/>
              <w:left w:val="single" w:sz="4" w:space="0" w:color="000000" w:themeColor="text1"/>
              <w:bottom w:val="single" w:sz="4" w:space="0" w:color="000000" w:themeColor="text1"/>
              <w:right w:val="single" w:sz="4" w:space="0" w:color="000000" w:themeColor="text1"/>
            </w:tcBorders>
            <w:hideMark/>
          </w:tcPr>
          <w:p w:rsidR="00147262" w:rsidRPr="00147262" w:rsidRDefault="00147262" w:rsidP="0029767B">
            <w:pPr>
              <w:jc w:val="center"/>
              <w:rPr>
                <w:sz w:val="24"/>
                <w:szCs w:val="24"/>
              </w:rPr>
            </w:pPr>
            <w:r w:rsidRPr="00147262">
              <w:rPr>
                <w:sz w:val="24"/>
                <w:szCs w:val="24"/>
              </w:rPr>
              <w:t>2</w:t>
            </w:r>
          </w:p>
        </w:tc>
        <w:tc>
          <w:tcPr>
            <w:tcW w:w="797" w:type="dxa"/>
            <w:tcBorders>
              <w:top w:val="single" w:sz="18" w:space="0" w:color="auto"/>
              <w:left w:val="single" w:sz="4" w:space="0" w:color="000000" w:themeColor="text1"/>
              <w:bottom w:val="single" w:sz="4" w:space="0" w:color="000000" w:themeColor="text1"/>
              <w:right w:val="single" w:sz="18" w:space="0" w:color="auto"/>
            </w:tcBorders>
            <w:hideMark/>
          </w:tcPr>
          <w:p w:rsidR="00147262" w:rsidRPr="00147262" w:rsidRDefault="00147262" w:rsidP="0029767B">
            <w:pPr>
              <w:jc w:val="center"/>
              <w:rPr>
                <w:sz w:val="24"/>
                <w:szCs w:val="24"/>
              </w:rPr>
            </w:pPr>
            <w:r w:rsidRPr="00147262">
              <w:rPr>
                <w:sz w:val="24"/>
                <w:szCs w:val="24"/>
              </w:rPr>
              <w:t>6</w:t>
            </w:r>
          </w:p>
        </w:tc>
        <w:tc>
          <w:tcPr>
            <w:tcW w:w="1043" w:type="dxa"/>
            <w:tcBorders>
              <w:top w:val="single" w:sz="18" w:space="0" w:color="auto"/>
              <w:left w:val="single" w:sz="4" w:space="0" w:color="000000" w:themeColor="text1"/>
              <w:bottom w:val="single" w:sz="4" w:space="0" w:color="000000" w:themeColor="text1"/>
              <w:right w:val="single" w:sz="18" w:space="0" w:color="auto"/>
            </w:tcBorders>
            <w:hideMark/>
          </w:tcPr>
          <w:p w:rsidR="00147262" w:rsidRPr="00147262" w:rsidRDefault="00147262" w:rsidP="0029767B">
            <w:pPr>
              <w:jc w:val="center"/>
              <w:rPr>
                <w:sz w:val="24"/>
                <w:szCs w:val="24"/>
              </w:rPr>
            </w:pPr>
            <w:r w:rsidRPr="00147262">
              <w:rPr>
                <w:sz w:val="24"/>
                <w:szCs w:val="24"/>
              </w:rPr>
              <w:t>25</w:t>
            </w:r>
          </w:p>
        </w:tc>
        <w:tc>
          <w:tcPr>
            <w:tcW w:w="1170" w:type="dxa"/>
            <w:tcBorders>
              <w:top w:val="single" w:sz="18" w:space="0" w:color="auto"/>
              <w:left w:val="single" w:sz="4" w:space="0" w:color="000000" w:themeColor="text1"/>
              <w:bottom w:val="single" w:sz="4" w:space="0" w:color="000000" w:themeColor="text1"/>
              <w:right w:val="single" w:sz="18" w:space="0" w:color="auto"/>
            </w:tcBorders>
            <w:hideMark/>
          </w:tcPr>
          <w:p w:rsidR="00147262" w:rsidRPr="00147262" w:rsidRDefault="00147262" w:rsidP="0029767B">
            <w:pPr>
              <w:jc w:val="center"/>
              <w:rPr>
                <w:sz w:val="24"/>
                <w:szCs w:val="24"/>
              </w:rPr>
            </w:pPr>
            <w:r w:rsidRPr="00147262">
              <w:rPr>
                <w:sz w:val="24"/>
                <w:szCs w:val="24"/>
              </w:rPr>
              <w:t>2</w:t>
            </w:r>
          </w:p>
        </w:tc>
        <w:tc>
          <w:tcPr>
            <w:tcW w:w="830" w:type="dxa"/>
            <w:tcBorders>
              <w:top w:val="single" w:sz="18" w:space="0" w:color="auto"/>
              <w:left w:val="single" w:sz="4" w:space="0" w:color="000000" w:themeColor="text1"/>
              <w:bottom w:val="single" w:sz="4" w:space="0" w:color="000000" w:themeColor="text1"/>
              <w:right w:val="single" w:sz="18" w:space="0" w:color="auto"/>
            </w:tcBorders>
            <w:hideMark/>
          </w:tcPr>
          <w:p w:rsidR="00147262" w:rsidRPr="00147262" w:rsidRDefault="00147262" w:rsidP="0029767B">
            <w:pPr>
              <w:jc w:val="center"/>
              <w:rPr>
                <w:sz w:val="24"/>
                <w:szCs w:val="24"/>
              </w:rPr>
            </w:pPr>
            <w:r w:rsidRPr="00147262">
              <w:rPr>
                <w:sz w:val="24"/>
                <w:szCs w:val="24"/>
              </w:rPr>
              <w:t>15</w:t>
            </w:r>
          </w:p>
        </w:tc>
        <w:tc>
          <w:tcPr>
            <w:tcW w:w="1043" w:type="dxa"/>
            <w:tcBorders>
              <w:top w:val="single" w:sz="18" w:space="0" w:color="auto"/>
              <w:left w:val="single" w:sz="4" w:space="0" w:color="000000" w:themeColor="text1"/>
              <w:bottom w:val="single" w:sz="4" w:space="0" w:color="000000" w:themeColor="text1"/>
              <w:right w:val="single" w:sz="18" w:space="0" w:color="auto"/>
            </w:tcBorders>
          </w:tcPr>
          <w:p w:rsidR="00147262" w:rsidRPr="00147262" w:rsidRDefault="00147262" w:rsidP="0029767B">
            <w:pPr>
              <w:jc w:val="center"/>
              <w:rPr>
                <w:sz w:val="24"/>
                <w:szCs w:val="24"/>
              </w:rPr>
            </w:pPr>
            <w:r w:rsidRPr="00147262">
              <w:rPr>
                <w:sz w:val="24"/>
                <w:szCs w:val="24"/>
              </w:rPr>
              <w:t>26</w:t>
            </w:r>
          </w:p>
        </w:tc>
        <w:tc>
          <w:tcPr>
            <w:tcW w:w="1170" w:type="dxa"/>
            <w:tcBorders>
              <w:top w:val="single" w:sz="18" w:space="0" w:color="auto"/>
              <w:left w:val="single" w:sz="4" w:space="0" w:color="000000" w:themeColor="text1"/>
              <w:bottom w:val="single" w:sz="4" w:space="0" w:color="000000" w:themeColor="text1"/>
              <w:right w:val="single" w:sz="18" w:space="0" w:color="auto"/>
            </w:tcBorders>
          </w:tcPr>
          <w:p w:rsidR="00147262" w:rsidRPr="00147262" w:rsidRDefault="00147262" w:rsidP="0029767B">
            <w:pPr>
              <w:jc w:val="center"/>
              <w:rPr>
                <w:sz w:val="24"/>
                <w:szCs w:val="24"/>
              </w:rPr>
            </w:pPr>
            <w:r w:rsidRPr="00147262">
              <w:rPr>
                <w:sz w:val="24"/>
                <w:szCs w:val="24"/>
              </w:rPr>
              <w:t>2</w:t>
            </w:r>
          </w:p>
        </w:tc>
        <w:tc>
          <w:tcPr>
            <w:tcW w:w="1080" w:type="dxa"/>
            <w:tcBorders>
              <w:top w:val="single" w:sz="18" w:space="0" w:color="auto"/>
              <w:left w:val="single" w:sz="4" w:space="0" w:color="000000" w:themeColor="text1"/>
              <w:bottom w:val="single" w:sz="4" w:space="0" w:color="000000" w:themeColor="text1"/>
              <w:right w:val="single" w:sz="18" w:space="0" w:color="auto"/>
            </w:tcBorders>
          </w:tcPr>
          <w:p w:rsidR="00147262" w:rsidRPr="00147262" w:rsidRDefault="00147262" w:rsidP="0029767B">
            <w:pPr>
              <w:jc w:val="center"/>
              <w:rPr>
                <w:sz w:val="24"/>
                <w:szCs w:val="24"/>
              </w:rPr>
            </w:pPr>
            <w:r w:rsidRPr="00147262">
              <w:rPr>
                <w:sz w:val="24"/>
                <w:szCs w:val="24"/>
              </w:rPr>
              <w:t>13</w:t>
            </w:r>
          </w:p>
        </w:tc>
      </w:tr>
      <w:tr w:rsidR="00147262" w:rsidRPr="00147262" w:rsidTr="0029767B">
        <w:trPr>
          <w:jc w:val="center"/>
        </w:trPr>
        <w:tc>
          <w:tcPr>
            <w:tcW w:w="1250" w:type="dxa"/>
            <w:tcBorders>
              <w:top w:val="single" w:sz="4" w:space="0" w:color="000000" w:themeColor="text1"/>
              <w:left w:val="single" w:sz="18" w:space="0" w:color="auto"/>
              <w:bottom w:val="single" w:sz="4" w:space="0" w:color="000000" w:themeColor="text1"/>
              <w:right w:val="single" w:sz="18" w:space="0" w:color="auto"/>
            </w:tcBorders>
            <w:hideMark/>
          </w:tcPr>
          <w:p w:rsidR="00147262" w:rsidRPr="00147262" w:rsidRDefault="00147262" w:rsidP="0029767B">
            <w:pPr>
              <w:jc w:val="center"/>
              <w:rPr>
                <w:b/>
                <w:sz w:val="24"/>
                <w:szCs w:val="24"/>
              </w:rPr>
            </w:pPr>
            <w:r w:rsidRPr="00147262">
              <w:rPr>
                <w:b/>
                <w:sz w:val="24"/>
                <w:szCs w:val="24"/>
              </w:rPr>
              <w:t>6</w:t>
            </w:r>
          </w:p>
        </w:tc>
        <w:tc>
          <w:tcPr>
            <w:tcW w:w="1071"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7262" w:rsidRPr="00147262" w:rsidRDefault="00147262" w:rsidP="0029767B">
            <w:pPr>
              <w:jc w:val="center"/>
              <w:rPr>
                <w:sz w:val="24"/>
                <w:szCs w:val="24"/>
              </w:rPr>
            </w:pPr>
            <w:r w:rsidRPr="00147262">
              <w:rPr>
                <w:sz w:val="24"/>
                <w:szCs w:val="24"/>
              </w:rPr>
              <w:t>13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262" w:rsidRPr="00147262" w:rsidRDefault="00147262" w:rsidP="0029767B">
            <w:pPr>
              <w:jc w:val="center"/>
              <w:rPr>
                <w:sz w:val="24"/>
                <w:szCs w:val="24"/>
              </w:rPr>
            </w:pPr>
            <w:r w:rsidRPr="00147262">
              <w:rPr>
                <w:sz w:val="24"/>
                <w:szCs w:val="24"/>
              </w:rPr>
              <w:t>1</w:t>
            </w:r>
          </w:p>
        </w:tc>
        <w:tc>
          <w:tcPr>
            <w:tcW w:w="748"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7262" w:rsidRPr="00147262" w:rsidRDefault="00147262" w:rsidP="0029767B">
            <w:pPr>
              <w:jc w:val="center"/>
              <w:rPr>
                <w:sz w:val="24"/>
                <w:szCs w:val="24"/>
              </w:rPr>
            </w:pPr>
            <w:r w:rsidRPr="00147262">
              <w:rPr>
                <w:sz w:val="24"/>
                <w:szCs w:val="24"/>
              </w:rPr>
              <w:t>7</w:t>
            </w:r>
          </w:p>
        </w:tc>
        <w:tc>
          <w:tcPr>
            <w:tcW w:w="1043"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7262" w:rsidRPr="00147262" w:rsidRDefault="00147262" w:rsidP="0029767B">
            <w:pPr>
              <w:jc w:val="center"/>
              <w:rPr>
                <w:sz w:val="24"/>
                <w:szCs w:val="24"/>
              </w:rPr>
            </w:pPr>
            <w:r w:rsidRPr="00147262">
              <w:rPr>
                <w:sz w:val="24"/>
                <w:szCs w:val="24"/>
              </w:rPr>
              <w:t>15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262" w:rsidRPr="00147262" w:rsidRDefault="00147262" w:rsidP="0029767B">
            <w:pPr>
              <w:jc w:val="center"/>
              <w:rPr>
                <w:sz w:val="24"/>
                <w:szCs w:val="24"/>
              </w:rPr>
            </w:pPr>
            <w:r w:rsidRPr="00147262">
              <w:rPr>
                <w:sz w:val="24"/>
                <w:szCs w:val="24"/>
              </w:rPr>
              <w:t>5</w:t>
            </w:r>
          </w:p>
        </w:tc>
        <w:tc>
          <w:tcPr>
            <w:tcW w:w="797"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7262" w:rsidRPr="00147262" w:rsidRDefault="00147262" w:rsidP="0029767B">
            <w:pPr>
              <w:jc w:val="center"/>
              <w:rPr>
                <w:sz w:val="24"/>
                <w:szCs w:val="24"/>
              </w:rPr>
            </w:pPr>
            <w:r w:rsidRPr="00147262">
              <w:rPr>
                <w:sz w:val="24"/>
                <w:szCs w:val="24"/>
              </w:rPr>
              <w:t>2</w:t>
            </w:r>
          </w:p>
        </w:tc>
        <w:tc>
          <w:tcPr>
            <w:tcW w:w="1043"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7262" w:rsidRPr="00147262" w:rsidRDefault="00147262" w:rsidP="0029767B">
            <w:pPr>
              <w:jc w:val="center"/>
              <w:rPr>
                <w:sz w:val="24"/>
                <w:szCs w:val="24"/>
              </w:rPr>
            </w:pPr>
            <w:r w:rsidRPr="00147262">
              <w:rPr>
                <w:sz w:val="24"/>
                <w:szCs w:val="24"/>
              </w:rPr>
              <w:t>14</w:t>
            </w:r>
          </w:p>
        </w:tc>
        <w:tc>
          <w:tcPr>
            <w:tcW w:w="1170"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7262" w:rsidRPr="00147262" w:rsidRDefault="00147262" w:rsidP="0029767B">
            <w:pPr>
              <w:jc w:val="center"/>
              <w:rPr>
                <w:sz w:val="24"/>
                <w:szCs w:val="24"/>
              </w:rPr>
            </w:pPr>
            <w:r w:rsidRPr="00147262">
              <w:rPr>
                <w:sz w:val="24"/>
                <w:szCs w:val="24"/>
              </w:rPr>
              <w:t>2</w:t>
            </w:r>
          </w:p>
        </w:tc>
        <w:tc>
          <w:tcPr>
            <w:tcW w:w="830"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7262" w:rsidRPr="00147262" w:rsidRDefault="00147262" w:rsidP="0029767B">
            <w:pPr>
              <w:jc w:val="center"/>
              <w:rPr>
                <w:sz w:val="24"/>
                <w:szCs w:val="24"/>
              </w:rPr>
            </w:pPr>
            <w:r w:rsidRPr="00147262">
              <w:rPr>
                <w:sz w:val="24"/>
                <w:szCs w:val="24"/>
              </w:rPr>
              <w:t>2</w:t>
            </w:r>
          </w:p>
        </w:tc>
        <w:tc>
          <w:tcPr>
            <w:tcW w:w="1043"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7262" w:rsidRPr="00147262" w:rsidRDefault="00147262" w:rsidP="0029767B">
            <w:pPr>
              <w:jc w:val="center"/>
              <w:rPr>
                <w:sz w:val="24"/>
                <w:szCs w:val="24"/>
              </w:rPr>
            </w:pPr>
            <w:r w:rsidRPr="00147262">
              <w:rPr>
                <w:sz w:val="24"/>
                <w:szCs w:val="24"/>
              </w:rPr>
              <w:t>24</w:t>
            </w:r>
          </w:p>
        </w:tc>
        <w:tc>
          <w:tcPr>
            <w:tcW w:w="1170"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7262" w:rsidRPr="00147262" w:rsidRDefault="00147262" w:rsidP="0029767B">
            <w:pPr>
              <w:jc w:val="center"/>
              <w:rPr>
                <w:sz w:val="24"/>
                <w:szCs w:val="24"/>
              </w:rPr>
            </w:pPr>
            <w:r w:rsidRPr="00147262">
              <w:rPr>
                <w:sz w:val="24"/>
                <w:szCs w:val="24"/>
              </w:rPr>
              <w:t>2</w:t>
            </w:r>
          </w:p>
        </w:tc>
        <w:tc>
          <w:tcPr>
            <w:tcW w:w="1080"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7262" w:rsidRPr="00147262" w:rsidRDefault="00147262" w:rsidP="0029767B">
            <w:pPr>
              <w:jc w:val="center"/>
              <w:rPr>
                <w:sz w:val="24"/>
                <w:szCs w:val="24"/>
              </w:rPr>
            </w:pPr>
            <w:r w:rsidRPr="00147262">
              <w:rPr>
                <w:sz w:val="24"/>
                <w:szCs w:val="24"/>
              </w:rPr>
              <w:t>16</w:t>
            </w:r>
          </w:p>
        </w:tc>
      </w:tr>
      <w:tr w:rsidR="00147262" w:rsidRPr="00147262" w:rsidTr="0029767B">
        <w:trPr>
          <w:jc w:val="center"/>
        </w:trPr>
        <w:tc>
          <w:tcPr>
            <w:tcW w:w="1250" w:type="dxa"/>
            <w:tcBorders>
              <w:top w:val="single" w:sz="4" w:space="0" w:color="000000" w:themeColor="text1"/>
              <w:left w:val="single" w:sz="18" w:space="0" w:color="auto"/>
              <w:bottom w:val="single" w:sz="4" w:space="0" w:color="000000" w:themeColor="text1"/>
              <w:right w:val="single" w:sz="18" w:space="0" w:color="auto"/>
            </w:tcBorders>
            <w:hideMark/>
          </w:tcPr>
          <w:p w:rsidR="00147262" w:rsidRPr="00147262" w:rsidRDefault="00147262" w:rsidP="0029767B">
            <w:pPr>
              <w:jc w:val="center"/>
              <w:rPr>
                <w:b/>
                <w:sz w:val="24"/>
                <w:szCs w:val="24"/>
              </w:rPr>
            </w:pPr>
            <w:r w:rsidRPr="00147262">
              <w:rPr>
                <w:b/>
                <w:sz w:val="24"/>
                <w:szCs w:val="24"/>
              </w:rPr>
              <w:t>7</w:t>
            </w:r>
          </w:p>
        </w:tc>
        <w:tc>
          <w:tcPr>
            <w:tcW w:w="1071"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7262" w:rsidRPr="00147262" w:rsidRDefault="00147262" w:rsidP="0029767B">
            <w:pPr>
              <w:jc w:val="center"/>
              <w:rPr>
                <w:sz w:val="24"/>
                <w:szCs w:val="24"/>
              </w:rPr>
            </w:pPr>
            <w:r w:rsidRPr="00147262">
              <w:rPr>
                <w:sz w:val="24"/>
                <w:szCs w:val="24"/>
              </w:rPr>
              <w:t>19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262" w:rsidRPr="00147262" w:rsidRDefault="00147262" w:rsidP="0029767B">
            <w:pPr>
              <w:jc w:val="center"/>
              <w:rPr>
                <w:sz w:val="24"/>
                <w:szCs w:val="24"/>
              </w:rPr>
            </w:pPr>
            <w:r w:rsidRPr="00147262">
              <w:rPr>
                <w:sz w:val="24"/>
                <w:szCs w:val="24"/>
              </w:rPr>
              <w:t>0</w:t>
            </w:r>
          </w:p>
        </w:tc>
        <w:tc>
          <w:tcPr>
            <w:tcW w:w="748"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7262" w:rsidRPr="00147262" w:rsidRDefault="00147262" w:rsidP="0029767B">
            <w:pPr>
              <w:jc w:val="center"/>
              <w:rPr>
                <w:sz w:val="24"/>
                <w:szCs w:val="24"/>
              </w:rPr>
            </w:pPr>
            <w:r w:rsidRPr="00147262">
              <w:rPr>
                <w:sz w:val="24"/>
                <w:szCs w:val="24"/>
              </w:rPr>
              <w:t>6</w:t>
            </w:r>
          </w:p>
        </w:tc>
        <w:tc>
          <w:tcPr>
            <w:tcW w:w="1043"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7262" w:rsidRPr="00147262" w:rsidRDefault="00147262" w:rsidP="0029767B">
            <w:pPr>
              <w:jc w:val="center"/>
              <w:rPr>
                <w:sz w:val="24"/>
                <w:szCs w:val="24"/>
              </w:rPr>
            </w:pPr>
            <w:r w:rsidRPr="00147262">
              <w:rPr>
                <w:sz w:val="24"/>
                <w:szCs w:val="24"/>
              </w:rPr>
              <w:t>14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262" w:rsidRPr="00147262" w:rsidRDefault="00147262" w:rsidP="0029767B">
            <w:pPr>
              <w:jc w:val="center"/>
              <w:rPr>
                <w:sz w:val="24"/>
                <w:szCs w:val="24"/>
              </w:rPr>
            </w:pPr>
            <w:r w:rsidRPr="00147262">
              <w:rPr>
                <w:sz w:val="24"/>
                <w:szCs w:val="24"/>
              </w:rPr>
              <w:t>3</w:t>
            </w:r>
          </w:p>
        </w:tc>
        <w:tc>
          <w:tcPr>
            <w:tcW w:w="797"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7262" w:rsidRPr="00147262" w:rsidRDefault="00147262" w:rsidP="0029767B">
            <w:pPr>
              <w:jc w:val="center"/>
              <w:rPr>
                <w:sz w:val="24"/>
                <w:szCs w:val="24"/>
              </w:rPr>
            </w:pPr>
            <w:r w:rsidRPr="00147262">
              <w:rPr>
                <w:sz w:val="24"/>
                <w:szCs w:val="24"/>
              </w:rPr>
              <w:t>6</w:t>
            </w:r>
          </w:p>
        </w:tc>
        <w:tc>
          <w:tcPr>
            <w:tcW w:w="1043"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7262" w:rsidRPr="00147262" w:rsidRDefault="00147262" w:rsidP="0029767B">
            <w:pPr>
              <w:jc w:val="center"/>
              <w:rPr>
                <w:sz w:val="24"/>
                <w:szCs w:val="24"/>
              </w:rPr>
            </w:pPr>
            <w:r w:rsidRPr="00147262">
              <w:rPr>
                <w:sz w:val="24"/>
                <w:szCs w:val="24"/>
              </w:rPr>
              <w:t>17</w:t>
            </w:r>
          </w:p>
        </w:tc>
        <w:tc>
          <w:tcPr>
            <w:tcW w:w="1170"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7262" w:rsidRPr="00147262" w:rsidRDefault="00147262" w:rsidP="0029767B">
            <w:pPr>
              <w:jc w:val="center"/>
              <w:rPr>
                <w:sz w:val="24"/>
                <w:szCs w:val="24"/>
              </w:rPr>
            </w:pPr>
            <w:r w:rsidRPr="00147262">
              <w:rPr>
                <w:sz w:val="24"/>
                <w:szCs w:val="24"/>
              </w:rPr>
              <w:t>2</w:t>
            </w:r>
          </w:p>
        </w:tc>
        <w:tc>
          <w:tcPr>
            <w:tcW w:w="830"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7262" w:rsidRPr="00147262" w:rsidRDefault="00147262" w:rsidP="0029767B">
            <w:pPr>
              <w:jc w:val="center"/>
              <w:rPr>
                <w:sz w:val="24"/>
                <w:szCs w:val="24"/>
              </w:rPr>
            </w:pPr>
            <w:r w:rsidRPr="00147262">
              <w:rPr>
                <w:sz w:val="24"/>
                <w:szCs w:val="24"/>
              </w:rPr>
              <w:t>3</w:t>
            </w:r>
          </w:p>
        </w:tc>
        <w:tc>
          <w:tcPr>
            <w:tcW w:w="1043"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7262" w:rsidRPr="00147262" w:rsidRDefault="00147262" w:rsidP="0029767B">
            <w:pPr>
              <w:jc w:val="center"/>
              <w:rPr>
                <w:sz w:val="24"/>
                <w:szCs w:val="24"/>
              </w:rPr>
            </w:pPr>
            <w:r w:rsidRPr="00147262">
              <w:rPr>
                <w:sz w:val="24"/>
                <w:szCs w:val="24"/>
              </w:rPr>
              <w:t>14</w:t>
            </w:r>
          </w:p>
        </w:tc>
        <w:tc>
          <w:tcPr>
            <w:tcW w:w="1170"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7262" w:rsidRPr="00147262" w:rsidRDefault="00147262" w:rsidP="0029767B">
            <w:pPr>
              <w:jc w:val="center"/>
              <w:rPr>
                <w:sz w:val="24"/>
                <w:szCs w:val="24"/>
              </w:rPr>
            </w:pPr>
            <w:r w:rsidRPr="00147262">
              <w:rPr>
                <w:sz w:val="24"/>
                <w:szCs w:val="24"/>
              </w:rPr>
              <w:t>1</w:t>
            </w:r>
          </w:p>
        </w:tc>
        <w:tc>
          <w:tcPr>
            <w:tcW w:w="1080"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7262" w:rsidRPr="00147262" w:rsidRDefault="00147262" w:rsidP="0029767B">
            <w:pPr>
              <w:jc w:val="center"/>
              <w:rPr>
                <w:sz w:val="24"/>
                <w:szCs w:val="24"/>
              </w:rPr>
            </w:pPr>
            <w:r w:rsidRPr="00147262">
              <w:rPr>
                <w:sz w:val="24"/>
                <w:szCs w:val="24"/>
              </w:rPr>
              <w:t>2</w:t>
            </w:r>
          </w:p>
        </w:tc>
      </w:tr>
      <w:tr w:rsidR="00147262" w:rsidRPr="00147262" w:rsidTr="0029767B">
        <w:trPr>
          <w:jc w:val="center"/>
        </w:trPr>
        <w:tc>
          <w:tcPr>
            <w:tcW w:w="1250" w:type="dxa"/>
            <w:tcBorders>
              <w:top w:val="single" w:sz="4" w:space="0" w:color="000000" w:themeColor="text1"/>
              <w:left w:val="single" w:sz="18" w:space="0" w:color="auto"/>
              <w:bottom w:val="single" w:sz="4" w:space="0" w:color="000000" w:themeColor="text1"/>
              <w:right w:val="single" w:sz="18" w:space="0" w:color="auto"/>
            </w:tcBorders>
            <w:hideMark/>
          </w:tcPr>
          <w:p w:rsidR="00147262" w:rsidRPr="00147262" w:rsidRDefault="00147262" w:rsidP="0029767B">
            <w:pPr>
              <w:jc w:val="center"/>
              <w:rPr>
                <w:b/>
                <w:sz w:val="24"/>
                <w:szCs w:val="24"/>
              </w:rPr>
            </w:pPr>
            <w:r w:rsidRPr="00147262">
              <w:rPr>
                <w:b/>
                <w:sz w:val="24"/>
                <w:szCs w:val="24"/>
              </w:rPr>
              <w:t>8</w:t>
            </w:r>
          </w:p>
        </w:tc>
        <w:tc>
          <w:tcPr>
            <w:tcW w:w="1071"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7262" w:rsidRPr="00147262" w:rsidRDefault="00147262" w:rsidP="0029767B">
            <w:pPr>
              <w:jc w:val="center"/>
              <w:rPr>
                <w:sz w:val="24"/>
                <w:szCs w:val="24"/>
              </w:rPr>
            </w:pPr>
            <w:r w:rsidRPr="00147262">
              <w:rPr>
                <w:sz w:val="24"/>
                <w:szCs w:val="24"/>
              </w:rPr>
              <w:t>16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262" w:rsidRPr="00147262" w:rsidRDefault="00147262" w:rsidP="0029767B">
            <w:pPr>
              <w:jc w:val="center"/>
              <w:rPr>
                <w:sz w:val="24"/>
                <w:szCs w:val="24"/>
              </w:rPr>
            </w:pPr>
            <w:r w:rsidRPr="00147262">
              <w:rPr>
                <w:sz w:val="24"/>
                <w:szCs w:val="24"/>
              </w:rPr>
              <w:t>2</w:t>
            </w:r>
          </w:p>
        </w:tc>
        <w:tc>
          <w:tcPr>
            <w:tcW w:w="748"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7262" w:rsidRPr="00147262" w:rsidRDefault="00147262" w:rsidP="0029767B">
            <w:pPr>
              <w:jc w:val="center"/>
              <w:rPr>
                <w:sz w:val="24"/>
                <w:szCs w:val="24"/>
              </w:rPr>
            </w:pPr>
            <w:r w:rsidRPr="00147262">
              <w:rPr>
                <w:sz w:val="24"/>
                <w:szCs w:val="24"/>
              </w:rPr>
              <w:t>7</w:t>
            </w:r>
          </w:p>
        </w:tc>
        <w:tc>
          <w:tcPr>
            <w:tcW w:w="1043"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7262" w:rsidRPr="00147262" w:rsidRDefault="00147262" w:rsidP="0029767B">
            <w:pPr>
              <w:jc w:val="center"/>
              <w:rPr>
                <w:sz w:val="24"/>
                <w:szCs w:val="24"/>
              </w:rPr>
            </w:pPr>
            <w:r w:rsidRPr="00147262">
              <w:rPr>
                <w:sz w:val="24"/>
                <w:szCs w:val="24"/>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262" w:rsidRPr="00147262" w:rsidRDefault="00147262" w:rsidP="0029767B">
            <w:pPr>
              <w:jc w:val="center"/>
              <w:rPr>
                <w:sz w:val="24"/>
                <w:szCs w:val="24"/>
              </w:rPr>
            </w:pPr>
            <w:r w:rsidRPr="00147262">
              <w:rPr>
                <w:sz w:val="24"/>
                <w:szCs w:val="24"/>
              </w:rPr>
              <w:t>0</w:t>
            </w:r>
          </w:p>
        </w:tc>
        <w:tc>
          <w:tcPr>
            <w:tcW w:w="797"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7262" w:rsidRPr="00147262" w:rsidRDefault="00147262" w:rsidP="0029767B">
            <w:pPr>
              <w:jc w:val="center"/>
              <w:rPr>
                <w:sz w:val="24"/>
                <w:szCs w:val="24"/>
              </w:rPr>
            </w:pPr>
            <w:r w:rsidRPr="00147262">
              <w:rPr>
                <w:sz w:val="24"/>
                <w:szCs w:val="24"/>
              </w:rPr>
              <w:t>9</w:t>
            </w:r>
          </w:p>
        </w:tc>
        <w:tc>
          <w:tcPr>
            <w:tcW w:w="1043"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7262" w:rsidRPr="00147262" w:rsidRDefault="00147262" w:rsidP="0029767B">
            <w:pPr>
              <w:jc w:val="center"/>
              <w:rPr>
                <w:sz w:val="24"/>
                <w:szCs w:val="24"/>
              </w:rPr>
            </w:pPr>
            <w:r w:rsidRPr="00147262">
              <w:rPr>
                <w:sz w:val="24"/>
                <w:szCs w:val="24"/>
              </w:rPr>
              <w:t>15</w:t>
            </w:r>
          </w:p>
        </w:tc>
        <w:tc>
          <w:tcPr>
            <w:tcW w:w="1170"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7262" w:rsidRPr="00147262" w:rsidRDefault="00147262" w:rsidP="0029767B">
            <w:pPr>
              <w:jc w:val="center"/>
              <w:rPr>
                <w:sz w:val="24"/>
                <w:szCs w:val="24"/>
              </w:rPr>
            </w:pPr>
            <w:r w:rsidRPr="00147262">
              <w:rPr>
                <w:sz w:val="24"/>
                <w:szCs w:val="24"/>
              </w:rPr>
              <w:t>2</w:t>
            </w:r>
          </w:p>
        </w:tc>
        <w:tc>
          <w:tcPr>
            <w:tcW w:w="830"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7262" w:rsidRPr="00147262" w:rsidRDefault="00147262" w:rsidP="0029767B">
            <w:pPr>
              <w:jc w:val="center"/>
              <w:rPr>
                <w:sz w:val="24"/>
                <w:szCs w:val="24"/>
              </w:rPr>
            </w:pPr>
            <w:r w:rsidRPr="00147262">
              <w:rPr>
                <w:sz w:val="24"/>
                <w:szCs w:val="24"/>
              </w:rPr>
              <w:t>4</w:t>
            </w:r>
          </w:p>
        </w:tc>
        <w:tc>
          <w:tcPr>
            <w:tcW w:w="1043"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7262" w:rsidRPr="00147262" w:rsidRDefault="00147262" w:rsidP="0029767B">
            <w:pPr>
              <w:jc w:val="center"/>
              <w:rPr>
                <w:sz w:val="24"/>
                <w:szCs w:val="24"/>
              </w:rPr>
            </w:pPr>
            <w:r w:rsidRPr="00147262">
              <w:rPr>
                <w:sz w:val="24"/>
                <w:szCs w:val="24"/>
              </w:rPr>
              <w:t>18</w:t>
            </w:r>
          </w:p>
        </w:tc>
        <w:tc>
          <w:tcPr>
            <w:tcW w:w="1170"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7262" w:rsidRPr="00147262" w:rsidRDefault="00147262" w:rsidP="0029767B">
            <w:pPr>
              <w:jc w:val="center"/>
              <w:rPr>
                <w:sz w:val="24"/>
                <w:szCs w:val="24"/>
              </w:rPr>
            </w:pPr>
            <w:r w:rsidRPr="00147262">
              <w:rPr>
                <w:sz w:val="24"/>
                <w:szCs w:val="24"/>
              </w:rPr>
              <w:t>1</w:t>
            </w:r>
          </w:p>
        </w:tc>
        <w:tc>
          <w:tcPr>
            <w:tcW w:w="1080"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7262" w:rsidRPr="00147262" w:rsidRDefault="00147262" w:rsidP="0029767B">
            <w:pPr>
              <w:jc w:val="center"/>
              <w:rPr>
                <w:sz w:val="24"/>
                <w:szCs w:val="24"/>
              </w:rPr>
            </w:pPr>
            <w:r w:rsidRPr="00147262">
              <w:rPr>
                <w:sz w:val="24"/>
                <w:szCs w:val="24"/>
              </w:rPr>
              <w:t>5</w:t>
            </w:r>
          </w:p>
        </w:tc>
      </w:tr>
      <w:tr w:rsidR="00147262" w:rsidRPr="00147262" w:rsidTr="0029767B">
        <w:trPr>
          <w:jc w:val="center"/>
        </w:trPr>
        <w:tc>
          <w:tcPr>
            <w:tcW w:w="1250" w:type="dxa"/>
            <w:tcBorders>
              <w:top w:val="single" w:sz="4" w:space="0" w:color="000000" w:themeColor="text1"/>
              <w:left w:val="single" w:sz="18" w:space="0" w:color="auto"/>
              <w:bottom w:val="single" w:sz="4" w:space="0" w:color="000000" w:themeColor="text1"/>
              <w:right w:val="single" w:sz="18" w:space="0" w:color="auto"/>
            </w:tcBorders>
            <w:hideMark/>
          </w:tcPr>
          <w:p w:rsidR="00147262" w:rsidRPr="00147262" w:rsidRDefault="00147262" w:rsidP="0029767B">
            <w:pPr>
              <w:jc w:val="center"/>
              <w:rPr>
                <w:b/>
                <w:sz w:val="24"/>
                <w:szCs w:val="24"/>
              </w:rPr>
            </w:pPr>
            <w:r w:rsidRPr="00147262">
              <w:rPr>
                <w:b/>
                <w:sz w:val="24"/>
                <w:szCs w:val="24"/>
              </w:rPr>
              <w:t>9</w:t>
            </w:r>
          </w:p>
        </w:tc>
        <w:tc>
          <w:tcPr>
            <w:tcW w:w="1071"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7262" w:rsidRPr="00147262" w:rsidRDefault="00147262" w:rsidP="0029767B">
            <w:pPr>
              <w:jc w:val="center"/>
              <w:rPr>
                <w:sz w:val="24"/>
                <w:szCs w:val="24"/>
              </w:rPr>
            </w:pPr>
            <w:r w:rsidRPr="00147262">
              <w:rPr>
                <w:sz w:val="24"/>
                <w:szCs w:val="24"/>
              </w:rPr>
              <w:t>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262" w:rsidRPr="00147262" w:rsidRDefault="00147262" w:rsidP="0029767B">
            <w:pPr>
              <w:jc w:val="center"/>
              <w:rPr>
                <w:sz w:val="24"/>
                <w:szCs w:val="24"/>
              </w:rPr>
            </w:pPr>
            <w:r w:rsidRPr="00147262">
              <w:rPr>
                <w:sz w:val="24"/>
                <w:szCs w:val="24"/>
              </w:rPr>
              <w:t>0</w:t>
            </w:r>
          </w:p>
        </w:tc>
        <w:tc>
          <w:tcPr>
            <w:tcW w:w="748"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7262" w:rsidRPr="00147262" w:rsidRDefault="00147262" w:rsidP="0029767B">
            <w:pPr>
              <w:jc w:val="center"/>
              <w:rPr>
                <w:sz w:val="24"/>
                <w:szCs w:val="24"/>
              </w:rPr>
            </w:pPr>
            <w:r w:rsidRPr="00147262">
              <w:rPr>
                <w:sz w:val="24"/>
                <w:szCs w:val="24"/>
              </w:rPr>
              <w:t>2</w:t>
            </w:r>
          </w:p>
        </w:tc>
        <w:tc>
          <w:tcPr>
            <w:tcW w:w="1043" w:type="dxa"/>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7262" w:rsidRPr="00147262" w:rsidRDefault="00147262" w:rsidP="0029767B">
            <w:pPr>
              <w:jc w:val="center"/>
              <w:rPr>
                <w:sz w:val="24"/>
                <w:szCs w:val="24"/>
              </w:rPr>
            </w:pPr>
            <w:r w:rsidRPr="00147262">
              <w:rPr>
                <w:sz w:val="24"/>
                <w:szCs w:val="24"/>
              </w:rPr>
              <w:t>11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262" w:rsidRPr="00147262" w:rsidRDefault="00147262" w:rsidP="0029767B">
            <w:pPr>
              <w:jc w:val="center"/>
              <w:rPr>
                <w:sz w:val="24"/>
                <w:szCs w:val="24"/>
              </w:rPr>
            </w:pPr>
            <w:r w:rsidRPr="00147262">
              <w:rPr>
                <w:sz w:val="24"/>
                <w:szCs w:val="24"/>
              </w:rPr>
              <w:t>0</w:t>
            </w:r>
          </w:p>
        </w:tc>
        <w:tc>
          <w:tcPr>
            <w:tcW w:w="797"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7262" w:rsidRPr="00147262" w:rsidRDefault="00147262" w:rsidP="0029767B">
            <w:pPr>
              <w:jc w:val="center"/>
              <w:rPr>
                <w:sz w:val="24"/>
                <w:szCs w:val="24"/>
              </w:rPr>
            </w:pPr>
            <w:r w:rsidRPr="00147262">
              <w:rPr>
                <w:sz w:val="24"/>
                <w:szCs w:val="24"/>
              </w:rPr>
              <w:t>6</w:t>
            </w:r>
          </w:p>
        </w:tc>
        <w:tc>
          <w:tcPr>
            <w:tcW w:w="1043"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7262" w:rsidRPr="00147262" w:rsidRDefault="00147262" w:rsidP="0029767B">
            <w:pPr>
              <w:jc w:val="center"/>
              <w:rPr>
                <w:sz w:val="24"/>
                <w:szCs w:val="24"/>
              </w:rPr>
            </w:pPr>
            <w:r w:rsidRPr="00147262">
              <w:rPr>
                <w:sz w:val="24"/>
                <w:szCs w:val="24"/>
              </w:rPr>
              <w:t>15</w:t>
            </w:r>
          </w:p>
        </w:tc>
        <w:tc>
          <w:tcPr>
            <w:tcW w:w="1170"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7262" w:rsidRPr="00147262" w:rsidRDefault="00147262" w:rsidP="0029767B">
            <w:pPr>
              <w:jc w:val="center"/>
              <w:rPr>
                <w:sz w:val="24"/>
                <w:szCs w:val="24"/>
              </w:rPr>
            </w:pPr>
            <w:r w:rsidRPr="00147262">
              <w:rPr>
                <w:sz w:val="24"/>
                <w:szCs w:val="24"/>
              </w:rPr>
              <w:t>0</w:t>
            </w:r>
          </w:p>
        </w:tc>
        <w:tc>
          <w:tcPr>
            <w:tcW w:w="830" w:type="dxa"/>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7262" w:rsidRPr="00147262" w:rsidRDefault="00147262" w:rsidP="0029767B">
            <w:pPr>
              <w:jc w:val="center"/>
              <w:rPr>
                <w:sz w:val="24"/>
                <w:szCs w:val="24"/>
              </w:rPr>
            </w:pPr>
            <w:r w:rsidRPr="00147262">
              <w:rPr>
                <w:sz w:val="24"/>
                <w:szCs w:val="24"/>
              </w:rPr>
              <w:t>4</w:t>
            </w:r>
          </w:p>
        </w:tc>
        <w:tc>
          <w:tcPr>
            <w:tcW w:w="1043"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7262" w:rsidRPr="00147262" w:rsidRDefault="00147262" w:rsidP="0029767B">
            <w:pPr>
              <w:jc w:val="center"/>
              <w:rPr>
                <w:sz w:val="24"/>
                <w:szCs w:val="24"/>
              </w:rPr>
            </w:pPr>
            <w:r w:rsidRPr="00147262">
              <w:rPr>
                <w:sz w:val="24"/>
                <w:szCs w:val="24"/>
              </w:rPr>
              <w:t>15</w:t>
            </w:r>
          </w:p>
        </w:tc>
        <w:tc>
          <w:tcPr>
            <w:tcW w:w="1170"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7262" w:rsidRPr="00147262" w:rsidRDefault="00147262" w:rsidP="0029767B">
            <w:pPr>
              <w:jc w:val="center"/>
              <w:rPr>
                <w:sz w:val="24"/>
                <w:szCs w:val="24"/>
              </w:rPr>
            </w:pPr>
            <w:r w:rsidRPr="00147262">
              <w:rPr>
                <w:sz w:val="24"/>
                <w:szCs w:val="24"/>
              </w:rPr>
              <w:t>3</w:t>
            </w:r>
          </w:p>
        </w:tc>
        <w:tc>
          <w:tcPr>
            <w:tcW w:w="1080"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7262" w:rsidRPr="00147262" w:rsidRDefault="00147262" w:rsidP="0029767B">
            <w:pPr>
              <w:jc w:val="center"/>
              <w:rPr>
                <w:sz w:val="24"/>
                <w:szCs w:val="24"/>
              </w:rPr>
            </w:pPr>
            <w:r w:rsidRPr="00147262">
              <w:rPr>
                <w:sz w:val="24"/>
                <w:szCs w:val="24"/>
              </w:rPr>
              <w:t>6</w:t>
            </w:r>
          </w:p>
        </w:tc>
      </w:tr>
      <w:tr w:rsidR="00147262" w:rsidRPr="00147262" w:rsidTr="0029767B">
        <w:trPr>
          <w:jc w:val="center"/>
        </w:trPr>
        <w:tc>
          <w:tcPr>
            <w:tcW w:w="1250" w:type="dxa"/>
            <w:tcBorders>
              <w:top w:val="single" w:sz="4" w:space="0" w:color="000000" w:themeColor="text1"/>
              <w:left w:val="single" w:sz="18" w:space="0" w:color="auto"/>
              <w:bottom w:val="single" w:sz="18" w:space="0" w:color="auto"/>
              <w:right w:val="single" w:sz="18" w:space="0" w:color="auto"/>
            </w:tcBorders>
            <w:hideMark/>
          </w:tcPr>
          <w:p w:rsidR="00147262" w:rsidRPr="00147262" w:rsidRDefault="00147262" w:rsidP="0029767B">
            <w:pPr>
              <w:jc w:val="center"/>
              <w:rPr>
                <w:b/>
                <w:sz w:val="24"/>
                <w:szCs w:val="24"/>
              </w:rPr>
            </w:pPr>
            <w:r w:rsidRPr="00147262">
              <w:rPr>
                <w:b/>
                <w:sz w:val="24"/>
                <w:szCs w:val="24"/>
              </w:rPr>
              <w:t>10</w:t>
            </w:r>
          </w:p>
        </w:tc>
        <w:tc>
          <w:tcPr>
            <w:tcW w:w="1071" w:type="dxa"/>
            <w:tcBorders>
              <w:top w:val="single" w:sz="4" w:space="0" w:color="000000" w:themeColor="text1"/>
              <w:left w:val="single" w:sz="18" w:space="0" w:color="auto"/>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8</w:t>
            </w:r>
          </w:p>
        </w:tc>
        <w:tc>
          <w:tcPr>
            <w:tcW w:w="1170" w:type="dxa"/>
            <w:tcBorders>
              <w:top w:val="single" w:sz="4" w:space="0" w:color="000000" w:themeColor="text1"/>
              <w:left w:val="single" w:sz="4" w:space="0" w:color="000000" w:themeColor="text1"/>
              <w:bottom w:val="single" w:sz="18" w:space="0" w:color="000000" w:themeColor="text1"/>
              <w:right w:val="single" w:sz="4" w:space="0" w:color="000000" w:themeColor="text1"/>
            </w:tcBorders>
            <w:hideMark/>
          </w:tcPr>
          <w:p w:rsidR="00147262" w:rsidRPr="00147262" w:rsidRDefault="00147262" w:rsidP="0029767B">
            <w:pPr>
              <w:jc w:val="center"/>
              <w:rPr>
                <w:sz w:val="24"/>
                <w:szCs w:val="24"/>
              </w:rPr>
            </w:pPr>
            <w:r w:rsidRPr="00147262">
              <w:rPr>
                <w:sz w:val="24"/>
                <w:szCs w:val="24"/>
              </w:rPr>
              <w:t>0</w:t>
            </w:r>
          </w:p>
        </w:tc>
        <w:tc>
          <w:tcPr>
            <w:tcW w:w="748" w:type="dxa"/>
            <w:tcBorders>
              <w:top w:val="single" w:sz="4" w:space="0" w:color="000000" w:themeColor="text1"/>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1</w:t>
            </w:r>
          </w:p>
        </w:tc>
        <w:tc>
          <w:tcPr>
            <w:tcW w:w="1043" w:type="dxa"/>
            <w:tcBorders>
              <w:top w:val="single" w:sz="4" w:space="0" w:color="000000" w:themeColor="text1"/>
              <w:left w:val="single" w:sz="18" w:space="0" w:color="auto"/>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6</w:t>
            </w:r>
          </w:p>
        </w:tc>
        <w:tc>
          <w:tcPr>
            <w:tcW w:w="1170" w:type="dxa"/>
            <w:tcBorders>
              <w:top w:val="single" w:sz="4" w:space="0" w:color="000000" w:themeColor="text1"/>
              <w:left w:val="single" w:sz="4" w:space="0" w:color="000000" w:themeColor="text1"/>
              <w:bottom w:val="single" w:sz="18" w:space="0" w:color="000000" w:themeColor="text1"/>
              <w:right w:val="single" w:sz="4" w:space="0" w:color="000000" w:themeColor="text1"/>
            </w:tcBorders>
            <w:hideMark/>
          </w:tcPr>
          <w:p w:rsidR="00147262" w:rsidRPr="00147262" w:rsidRDefault="00147262" w:rsidP="0029767B">
            <w:pPr>
              <w:jc w:val="center"/>
              <w:rPr>
                <w:sz w:val="24"/>
                <w:szCs w:val="24"/>
              </w:rPr>
            </w:pPr>
            <w:r w:rsidRPr="00147262">
              <w:rPr>
                <w:sz w:val="24"/>
                <w:szCs w:val="24"/>
              </w:rPr>
              <w:t>0</w:t>
            </w:r>
          </w:p>
        </w:tc>
        <w:tc>
          <w:tcPr>
            <w:tcW w:w="797" w:type="dxa"/>
            <w:tcBorders>
              <w:top w:val="single" w:sz="4" w:space="0" w:color="000000" w:themeColor="text1"/>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2</w:t>
            </w:r>
          </w:p>
        </w:tc>
        <w:tc>
          <w:tcPr>
            <w:tcW w:w="1043" w:type="dxa"/>
            <w:tcBorders>
              <w:top w:val="single" w:sz="4" w:space="0" w:color="000000" w:themeColor="text1"/>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8</w:t>
            </w:r>
          </w:p>
        </w:tc>
        <w:tc>
          <w:tcPr>
            <w:tcW w:w="1170" w:type="dxa"/>
            <w:tcBorders>
              <w:top w:val="single" w:sz="4" w:space="0" w:color="000000" w:themeColor="text1"/>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0</w:t>
            </w:r>
          </w:p>
        </w:tc>
        <w:tc>
          <w:tcPr>
            <w:tcW w:w="830" w:type="dxa"/>
            <w:tcBorders>
              <w:top w:val="single" w:sz="4" w:space="0" w:color="000000" w:themeColor="text1"/>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1</w:t>
            </w:r>
          </w:p>
        </w:tc>
        <w:tc>
          <w:tcPr>
            <w:tcW w:w="1043" w:type="dxa"/>
            <w:tcBorders>
              <w:top w:val="single" w:sz="4" w:space="0" w:color="000000" w:themeColor="text1"/>
              <w:left w:val="single" w:sz="4" w:space="0" w:color="000000" w:themeColor="text1"/>
              <w:bottom w:val="single" w:sz="18" w:space="0" w:color="auto"/>
              <w:right w:val="single" w:sz="18" w:space="0" w:color="auto"/>
            </w:tcBorders>
          </w:tcPr>
          <w:p w:rsidR="00147262" w:rsidRPr="00147262" w:rsidRDefault="00147262" w:rsidP="0029767B">
            <w:pPr>
              <w:jc w:val="center"/>
              <w:rPr>
                <w:sz w:val="24"/>
                <w:szCs w:val="24"/>
              </w:rPr>
            </w:pPr>
            <w:r w:rsidRPr="00147262">
              <w:rPr>
                <w:sz w:val="24"/>
                <w:szCs w:val="24"/>
              </w:rPr>
              <w:t>13</w:t>
            </w:r>
          </w:p>
        </w:tc>
        <w:tc>
          <w:tcPr>
            <w:tcW w:w="1170" w:type="dxa"/>
            <w:tcBorders>
              <w:top w:val="single" w:sz="4" w:space="0" w:color="000000" w:themeColor="text1"/>
              <w:left w:val="single" w:sz="4" w:space="0" w:color="000000" w:themeColor="text1"/>
              <w:bottom w:val="single" w:sz="18" w:space="0" w:color="auto"/>
              <w:right w:val="single" w:sz="18" w:space="0" w:color="auto"/>
            </w:tcBorders>
          </w:tcPr>
          <w:p w:rsidR="00147262" w:rsidRPr="00147262" w:rsidRDefault="00147262" w:rsidP="0029767B">
            <w:pPr>
              <w:jc w:val="center"/>
              <w:rPr>
                <w:sz w:val="24"/>
                <w:szCs w:val="24"/>
              </w:rPr>
            </w:pPr>
            <w:r w:rsidRPr="00147262">
              <w:rPr>
                <w:sz w:val="24"/>
                <w:szCs w:val="24"/>
              </w:rPr>
              <w:t>0</w:t>
            </w:r>
          </w:p>
        </w:tc>
        <w:tc>
          <w:tcPr>
            <w:tcW w:w="1080" w:type="dxa"/>
            <w:tcBorders>
              <w:top w:val="single" w:sz="4" w:space="0" w:color="000000" w:themeColor="text1"/>
              <w:left w:val="single" w:sz="4" w:space="0" w:color="000000" w:themeColor="text1"/>
              <w:bottom w:val="single" w:sz="18" w:space="0" w:color="auto"/>
              <w:right w:val="single" w:sz="18" w:space="0" w:color="auto"/>
            </w:tcBorders>
          </w:tcPr>
          <w:p w:rsidR="00147262" w:rsidRPr="00147262" w:rsidRDefault="00147262" w:rsidP="0029767B">
            <w:pPr>
              <w:jc w:val="center"/>
              <w:rPr>
                <w:sz w:val="24"/>
                <w:szCs w:val="24"/>
              </w:rPr>
            </w:pPr>
            <w:r w:rsidRPr="00147262">
              <w:rPr>
                <w:sz w:val="24"/>
                <w:szCs w:val="24"/>
              </w:rPr>
              <w:t>5</w:t>
            </w:r>
          </w:p>
        </w:tc>
      </w:tr>
      <w:tr w:rsidR="00147262" w:rsidRPr="00147262" w:rsidTr="0029767B">
        <w:trPr>
          <w:jc w:val="center"/>
        </w:trPr>
        <w:tc>
          <w:tcPr>
            <w:tcW w:w="1250" w:type="dxa"/>
            <w:tcBorders>
              <w:top w:val="single" w:sz="18" w:space="0" w:color="auto"/>
              <w:left w:val="single" w:sz="18" w:space="0" w:color="auto"/>
              <w:bottom w:val="single" w:sz="18" w:space="0" w:color="auto"/>
              <w:right w:val="single" w:sz="18" w:space="0" w:color="auto"/>
            </w:tcBorders>
            <w:hideMark/>
          </w:tcPr>
          <w:p w:rsidR="00147262" w:rsidRPr="00147262" w:rsidRDefault="00147262" w:rsidP="0029767B">
            <w:pPr>
              <w:jc w:val="center"/>
              <w:rPr>
                <w:b/>
                <w:sz w:val="24"/>
                <w:szCs w:val="24"/>
              </w:rPr>
            </w:pPr>
            <w:r w:rsidRPr="00147262">
              <w:rPr>
                <w:b/>
                <w:sz w:val="24"/>
                <w:szCs w:val="24"/>
              </w:rPr>
              <w:t>Bendras</w:t>
            </w:r>
          </w:p>
        </w:tc>
        <w:tc>
          <w:tcPr>
            <w:tcW w:w="1071" w:type="dxa"/>
            <w:tcBorders>
              <w:top w:val="single" w:sz="18" w:space="0" w:color="auto"/>
              <w:left w:val="single" w:sz="18" w:space="0" w:color="auto"/>
              <w:bottom w:val="single" w:sz="18" w:space="0" w:color="auto"/>
              <w:right w:val="single" w:sz="4" w:space="0" w:color="000000" w:themeColor="text1"/>
            </w:tcBorders>
            <w:hideMark/>
          </w:tcPr>
          <w:p w:rsidR="00147262" w:rsidRPr="00147262" w:rsidRDefault="00147262" w:rsidP="0029767B">
            <w:pPr>
              <w:jc w:val="center"/>
              <w:rPr>
                <w:b/>
                <w:sz w:val="24"/>
                <w:szCs w:val="24"/>
              </w:rPr>
            </w:pPr>
            <w:r w:rsidRPr="00147262">
              <w:rPr>
                <w:b/>
                <w:sz w:val="24"/>
                <w:szCs w:val="24"/>
              </w:rPr>
              <w:t>172</w:t>
            </w:r>
          </w:p>
        </w:tc>
        <w:tc>
          <w:tcPr>
            <w:tcW w:w="1170" w:type="dxa"/>
            <w:tcBorders>
              <w:top w:val="single" w:sz="18" w:space="0" w:color="auto"/>
              <w:left w:val="single" w:sz="4" w:space="0" w:color="000000" w:themeColor="text1"/>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13</w:t>
            </w:r>
          </w:p>
        </w:tc>
        <w:tc>
          <w:tcPr>
            <w:tcW w:w="748"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72</w:t>
            </w:r>
          </w:p>
        </w:tc>
        <w:tc>
          <w:tcPr>
            <w:tcW w:w="1043" w:type="dxa"/>
            <w:tcBorders>
              <w:top w:val="single" w:sz="18" w:space="0" w:color="auto"/>
              <w:left w:val="single" w:sz="18" w:space="0" w:color="auto"/>
              <w:bottom w:val="single" w:sz="18" w:space="0" w:color="auto"/>
              <w:right w:val="single" w:sz="4" w:space="0" w:color="000000" w:themeColor="text1"/>
            </w:tcBorders>
            <w:hideMark/>
          </w:tcPr>
          <w:p w:rsidR="00147262" w:rsidRPr="00147262" w:rsidRDefault="00147262" w:rsidP="0029767B">
            <w:pPr>
              <w:jc w:val="center"/>
              <w:rPr>
                <w:b/>
                <w:sz w:val="24"/>
                <w:szCs w:val="24"/>
              </w:rPr>
            </w:pPr>
            <w:r w:rsidRPr="00147262">
              <w:rPr>
                <w:b/>
                <w:sz w:val="24"/>
                <w:szCs w:val="24"/>
              </w:rPr>
              <w:t>194</w:t>
            </w:r>
          </w:p>
        </w:tc>
        <w:tc>
          <w:tcPr>
            <w:tcW w:w="1170" w:type="dxa"/>
            <w:tcBorders>
              <w:top w:val="single" w:sz="18" w:space="0" w:color="auto"/>
              <w:left w:val="single" w:sz="4" w:space="0" w:color="000000" w:themeColor="text1"/>
              <w:bottom w:val="single" w:sz="18" w:space="0" w:color="auto"/>
              <w:right w:val="single" w:sz="4" w:space="0" w:color="000000" w:themeColor="text1"/>
            </w:tcBorders>
            <w:hideMark/>
          </w:tcPr>
          <w:p w:rsidR="00147262" w:rsidRPr="00147262" w:rsidRDefault="00147262" w:rsidP="0029767B">
            <w:pPr>
              <w:jc w:val="center"/>
              <w:rPr>
                <w:sz w:val="24"/>
                <w:szCs w:val="24"/>
              </w:rPr>
            </w:pPr>
            <w:r w:rsidRPr="00147262">
              <w:rPr>
                <w:sz w:val="24"/>
                <w:szCs w:val="24"/>
              </w:rPr>
              <w:t>16</w:t>
            </w:r>
          </w:p>
        </w:tc>
        <w:tc>
          <w:tcPr>
            <w:tcW w:w="797"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83</w:t>
            </w:r>
          </w:p>
        </w:tc>
        <w:tc>
          <w:tcPr>
            <w:tcW w:w="1043"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b/>
                <w:sz w:val="24"/>
                <w:szCs w:val="24"/>
              </w:rPr>
            </w:pPr>
            <w:r w:rsidRPr="00147262">
              <w:rPr>
                <w:b/>
                <w:sz w:val="24"/>
                <w:szCs w:val="24"/>
              </w:rPr>
              <w:t>192</w:t>
            </w:r>
          </w:p>
        </w:tc>
        <w:tc>
          <w:tcPr>
            <w:tcW w:w="1170"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12</w:t>
            </w:r>
          </w:p>
        </w:tc>
        <w:tc>
          <w:tcPr>
            <w:tcW w:w="830" w:type="dxa"/>
            <w:tcBorders>
              <w:top w:val="single" w:sz="18" w:space="0" w:color="auto"/>
              <w:left w:val="single" w:sz="4" w:space="0" w:color="000000" w:themeColor="text1"/>
              <w:bottom w:val="single" w:sz="18" w:space="0" w:color="auto"/>
              <w:right w:val="single" w:sz="18" w:space="0" w:color="auto"/>
            </w:tcBorders>
            <w:hideMark/>
          </w:tcPr>
          <w:p w:rsidR="00147262" w:rsidRPr="00147262" w:rsidRDefault="00147262" w:rsidP="0029767B">
            <w:pPr>
              <w:jc w:val="center"/>
              <w:rPr>
                <w:sz w:val="24"/>
                <w:szCs w:val="24"/>
              </w:rPr>
            </w:pPr>
            <w:r w:rsidRPr="00147262">
              <w:rPr>
                <w:sz w:val="24"/>
                <w:szCs w:val="24"/>
              </w:rPr>
              <w:t>88</w:t>
            </w:r>
          </w:p>
        </w:tc>
        <w:tc>
          <w:tcPr>
            <w:tcW w:w="1043" w:type="dxa"/>
            <w:tcBorders>
              <w:top w:val="single" w:sz="18" w:space="0" w:color="auto"/>
              <w:left w:val="single" w:sz="4" w:space="0" w:color="000000" w:themeColor="text1"/>
              <w:bottom w:val="single" w:sz="18" w:space="0" w:color="auto"/>
              <w:right w:val="single" w:sz="18" w:space="0" w:color="auto"/>
            </w:tcBorders>
          </w:tcPr>
          <w:p w:rsidR="00147262" w:rsidRPr="00147262" w:rsidRDefault="00147262" w:rsidP="0029767B">
            <w:pPr>
              <w:jc w:val="center"/>
              <w:rPr>
                <w:b/>
                <w:sz w:val="24"/>
                <w:szCs w:val="24"/>
              </w:rPr>
            </w:pPr>
            <w:r w:rsidRPr="00147262">
              <w:rPr>
                <w:b/>
                <w:sz w:val="24"/>
                <w:szCs w:val="24"/>
              </w:rPr>
              <w:t>248</w:t>
            </w:r>
          </w:p>
        </w:tc>
        <w:tc>
          <w:tcPr>
            <w:tcW w:w="1170" w:type="dxa"/>
            <w:tcBorders>
              <w:top w:val="single" w:sz="18" w:space="0" w:color="auto"/>
              <w:left w:val="single" w:sz="4" w:space="0" w:color="000000" w:themeColor="text1"/>
              <w:bottom w:val="single" w:sz="18" w:space="0" w:color="auto"/>
              <w:right w:val="single" w:sz="18" w:space="0" w:color="auto"/>
            </w:tcBorders>
          </w:tcPr>
          <w:p w:rsidR="00147262" w:rsidRPr="00147262" w:rsidRDefault="00147262" w:rsidP="0029767B">
            <w:pPr>
              <w:jc w:val="center"/>
              <w:rPr>
                <w:sz w:val="24"/>
                <w:szCs w:val="24"/>
              </w:rPr>
            </w:pPr>
            <w:r w:rsidRPr="00147262">
              <w:rPr>
                <w:sz w:val="24"/>
                <w:szCs w:val="24"/>
              </w:rPr>
              <w:t>25</w:t>
            </w:r>
          </w:p>
        </w:tc>
        <w:tc>
          <w:tcPr>
            <w:tcW w:w="1080" w:type="dxa"/>
            <w:tcBorders>
              <w:top w:val="single" w:sz="18" w:space="0" w:color="auto"/>
              <w:left w:val="single" w:sz="4" w:space="0" w:color="000000" w:themeColor="text1"/>
              <w:bottom w:val="single" w:sz="18" w:space="0" w:color="auto"/>
              <w:right w:val="single" w:sz="18" w:space="0" w:color="auto"/>
            </w:tcBorders>
          </w:tcPr>
          <w:p w:rsidR="00147262" w:rsidRPr="00147262" w:rsidRDefault="00147262" w:rsidP="0029767B">
            <w:pPr>
              <w:jc w:val="center"/>
              <w:rPr>
                <w:sz w:val="24"/>
                <w:szCs w:val="24"/>
              </w:rPr>
            </w:pPr>
            <w:r w:rsidRPr="00147262">
              <w:rPr>
                <w:sz w:val="24"/>
                <w:szCs w:val="24"/>
              </w:rPr>
              <w:t>89</w:t>
            </w:r>
          </w:p>
        </w:tc>
      </w:tr>
    </w:tbl>
    <w:p w:rsidR="00147262" w:rsidRPr="00147262" w:rsidRDefault="00147262" w:rsidP="00147262">
      <w:pPr>
        <w:pStyle w:val="BodyText"/>
        <w:spacing w:before="4"/>
        <w:rPr>
          <w:sz w:val="22"/>
          <w:szCs w:val="22"/>
        </w:rPr>
      </w:pPr>
    </w:p>
    <w:p w:rsidR="00147262" w:rsidRPr="00147262" w:rsidRDefault="00147262" w:rsidP="00147262">
      <w:pPr>
        <w:pStyle w:val="BodyText"/>
        <w:spacing w:before="4"/>
        <w:ind w:firstLine="851"/>
      </w:pPr>
      <w:r w:rsidRPr="00147262">
        <w:t>Tikslams pasiekti išsikeltų uždavinių įgyvendinimas.</w:t>
      </w:r>
    </w:p>
    <w:p w:rsidR="00147262" w:rsidRPr="00147262" w:rsidRDefault="00147262" w:rsidP="00147262">
      <w:pPr>
        <w:ind w:firstLine="851"/>
        <w:jc w:val="both"/>
        <w:rPr>
          <w:sz w:val="24"/>
          <w:szCs w:val="24"/>
        </w:rPr>
      </w:pPr>
      <w:r w:rsidRPr="00147262">
        <w:rPr>
          <w:sz w:val="24"/>
          <w:szCs w:val="24"/>
        </w:rPr>
        <w:t>Metodinėse grupėse organizuoti pasitarimai „VIP stebėjimo tobulinimas ir rezultatų panaudojimas tolimesnei mokinių pažangai“. Po kiekvieno pusmečio atliekama „Mokinių asmeninės pažangos stebėjimo, matavimo ir fiksavimo situacijos mokykloje analizė“. Aptarta Mokytojų tarybos posėdžių metu. Vykdyta pedagoginė priežiūra „Mokinių poreikių tenkinimas siekiant individualios pažangos“.</w:t>
      </w:r>
    </w:p>
    <w:p w:rsidR="00147262" w:rsidRPr="00147262" w:rsidRDefault="00147262" w:rsidP="00147262">
      <w:pPr>
        <w:ind w:firstLine="851"/>
        <w:jc w:val="both"/>
        <w:rPr>
          <w:sz w:val="24"/>
          <w:szCs w:val="24"/>
        </w:rPr>
      </w:pPr>
      <w:r w:rsidRPr="00147262">
        <w:rPr>
          <w:sz w:val="24"/>
          <w:szCs w:val="24"/>
        </w:rPr>
        <w:t>Organizuota pradinių klasių mokytojų metodinė sklaida „Mokėjimo mokytis programos“ integravimas pradinėse klasėse“. Vyko metodinis susirinkimas „Mokėjimo mokytis“ programos integravimo į humanitarinių ir gamtos mokslų dalykus panašumai ir skirtumai“. Mokiniai dalyvavo akademinių pasiekimų olimpiadose: „Kengūra“, „Bebras“, „Olimpis“, ,,Nalanda“, tarptautiniame mintino skaičiavimo konkurse „Matmintinis“ ir kt.</w:t>
      </w:r>
    </w:p>
    <w:p w:rsidR="00147262" w:rsidRPr="00147262" w:rsidRDefault="00147262" w:rsidP="00147262">
      <w:pPr>
        <w:ind w:firstLine="851"/>
        <w:jc w:val="both"/>
        <w:rPr>
          <w:sz w:val="24"/>
          <w:szCs w:val="24"/>
        </w:rPr>
      </w:pPr>
      <w:r w:rsidRPr="00147262">
        <w:rPr>
          <w:sz w:val="24"/>
          <w:szCs w:val="24"/>
        </w:rPr>
        <w:t>Organizuotas metodinis renginys „Dalykų vertinimo tvarkos, mokinių įsivertinimo ir pažangos stebėsenos dermė“. Atliktas veiklos kokybės įsivertinimas 2.4. vertinimas ugdant. Išgrynintos rekomendacijos:</w:t>
      </w:r>
    </w:p>
    <w:p w:rsidR="00147262" w:rsidRPr="00147262" w:rsidRDefault="00147262" w:rsidP="00147262">
      <w:pPr>
        <w:widowControl/>
        <w:tabs>
          <w:tab w:val="left" w:pos="0"/>
        </w:tabs>
        <w:autoSpaceDE/>
        <w:autoSpaceDN/>
        <w:ind w:firstLine="851"/>
        <w:contextualSpacing/>
        <w:jc w:val="both"/>
        <w:rPr>
          <w:sz w:val="24"/>
          <w:szCs w:val="24"/>
        </w:rPr>
      </w:pPr>
      <w:r w:rsidRPr="00147262">
        <w:rPr>
          <w:bCs/>
          <w:sz w:val="24"/>
          <w:szCs w:val="24"/>
        </w:rPr>
        <w:t>plėsti ir tobulinti mokytojų, vertinimo kaip ugdymo kompetencijas;</w:t>
      </w:r>
    </w:p>
    <w:p w:rsidR="00147262" w:rsidRPr="00147262" w:rsidRDefault="00147262" w:rsidP="00147262">
      <w:pPr>
        <w:widowControl/>
        <w:tabs>
          <w:tab w:val="left" w:pos="1134"/>
        </w:tabs>
        <w:autoSpaceDE/>
        <w:autoSpaceDN/>
        <w:ind w:firstLine="851"/>
        <w:contextualSpacing/>
        <w:jc w:val="both"/>
        <w:rPr>
          <w:sz w:val="24"/>
          <w:szCs w:val="24"/>
        </w:rPr>
      </w:pPr>
      <w:r w:rsidRPr="00147262">
        <w:rPr>
          <w:bCs/>
          <w:sz w:val="24"/>
          <w:szCs w:val="24"/>
        </w:rPr>
        <w:t>mokslo metų pradžioje mokinius supažindinti  su atskirų mokomųjų dalykų vertinimo kriterijais;  pamokų metų dažniau naudoti  neformalųjį vertinimą;</w:t>
      </w:r>
    </w:p>
    <w:p w:rsidR="00147262" w:rsidRPr="00147262" w:rsidRDefault="00147262" w:rsidP="00147262">
      <w:pPr>
        <w:widowControl/>
        <w:tabs>
          <w:tab w:val="left" w:pos="0"/>
        </w:tabs>
        <w:autoSpaceDE/>
        <w:autoSpaceDN/>
        <w:ind w:firstLine="851"/>
        <w:contextualSpacing/>
        <w:jc w:val="both"/>
        <w:rPr>
          <w:bCs/>
          <w:sz w:val="24"/>
          <w:szCs w:val="24"/>
        </w:rPr>
      </w:pPr>
      <w:r w:rsidRPr="00147262">
        <w:rPr>
          <w:bCs/>
          <w:sz w:val="24"/>
          <w:szCs w:val="24"/>
        </w:rPr>
        <w:t>taikyti įvairesnes mokinių skatinimo formas.</w:t>
      </w:r>
    </w:p>
    <w:p w:rsidR="00147262" w:rsidRPr="00147262" w:rsidRDefault="00147262" w:rsidP="00147262">
      <w:pPr>
        <w:widowControl/>
        <w:tabs>
          <w:tab w:val="left" w:pos="0"/>
        </w:tabs>
        <w:autoSpaceDE/>
        <w:autoSpaceDN/>
        <w:ind w:firstLine="851"/>
        <w:contextualSpacing/>
        <w:jc w:val="both"/>
        <w:rPr>
          <w:sz w:val="24"/>
          <w:szCs w:val="24"/>
        </w:rPr>
      </w:pPr>
      <w:r w:rsidRPr="00147262">
        <w:rPr>
          <w:bCs/>
          <w:sz w:val="24"/>
          <w:szCs w:val="24"/>
        </w:rPr>
        <w:t>Įsivertinimo medžiaga analizuota Mokytojų tarybos posėdyje, pristatyta Mokyklos tarybai.</w:t>
      </w:r>
    </w:p>
    <w:p w:rsidR="00147262" w:rsidRPr="00147262" w:rsidRDefault="00147262" w:rsidP="00147262">
      <w:pPr>
        <w:tabs>
          <w:tab w:val="left" w:pos="709"/>
        </w:tabs>
        <w:ind w:firstLine="851"/>
        <w:jc w:val="both"/>
        <w:outlineLvl w:val="0"/>
        <w:rPr>
          <w:sz w:val="24"/>
          <w:szCs w:val="24"/>
        </w:rPr>
      </w:pPr>
      <w:r w:rsidRPr="00147262">
        <w:rPr>
          <w:sz w:val="24"/>
          <w:szCs w:val="24"/>
        </w:rPr>
        <w:t xml:space="preserve">Pagal Klaipėdos r. Ketvergių pagrindinės mokyklos </w:t>
      </w:r>
      <w:r w:rsidRPr="00147262">
        <w:rPr>
          <w:bCs/>
          <w:sz w:val="24"/>
          <w:szCs w:val="24"/>
        </w:rPr>
        <w:t xml:space="preserve">veiklos tobulinimo veiksmų planą </w:t>
      </w:r>
      <w:r w:rsidRPr="00147262">
        <w:rPr>
          <w:sz w:val="24"/>
          <w:szCs w:val="24"/>
        </w:rPr>
        <w:t>2017–2019 m. įgyvendintos numatytos priemonės:</w:t>
      </w:r>
    </w:p>
    <w:p w:rsidR="00147262" w:rsidRPr="00147262" w:rsidRDefault="00147262" w:rsidP="00147262">
      <w:pPr>
        <w:tabs>
          <w:tab w:val="left" w:pos="57"/>
          <w:tab w:val="left" w:pos="1134"/>
        </w:tabs>
        <w:ind w:firstLine="851"/>
        <w:jc w:val="both"/>
        <w:rPr>
          <w:sz w:val="24"/>
          <w:szCs w:val="24"/>
        </w:rPr>
      </w:pPr>
      <w:r w:rsidRPr="00147262">
        <w:rPr>
          <w:sz w:val="24"/>
          <w:szCs w:val="24"/>
        </w:rPr>
        <w:t>metodinė sklaida „Uždavinių formulavimas – sėkmingas pamokos planavimas“ (metodinėse grupėse);</w:t>
      </w:r>
    </w:p>
    <w:p w:rsidR="00147262" w:rsidRPr="00147262" w:rsidRDefault="00147262" w:rsidP="00147262">
      <w:pPr>
        <w:tabs>
          <w:tab w:val="left" w:pos="0"/>
          <w:tab w:val="left" w:pos="1134"/>
        </w:tabs>
        <w:ind w:left="57" w:firstLine="794"/>
        <w:jc w:val="both"/>
        <w:rPr>
          <w:sz w:val="24"/>
          <w:szCs w:val="24"/>
        </w:rPr>
      </w:pPr>
      <w:r w:rsidRPr="00147262">
        <w:rPr>
          <w:sz w:val="24"/>
          <w:szCs w:val="24"/>
        </w:rPr>
        <w:lastRenderedPageBreak/>
        <w:t>NMPP  testų 2, 4, 6, 8 kl. analizė ir rezultatų panaudojimas (metodinėse grupėse, Mokytojų tarybos posėdyje);</w:t>
      </w:r>
    </w:p>
    <w:p w:rsidR="00147262" w:rsidRPr="00147262" w:rsidRDefault="00147262" w:rsidP="00147262">
      <w:pPr>
        <w:tabs>
          <w:tab w:val="left" w:pos="0"/>
          <w:tab w:val="left" w:pos="1134"/>
        </w:tabs>
        <w:ind w:left="57" w:firstLine="794"/>
        <w:jc w:val="both"/>
        <w:rPr>
          <w:sz w:val="24"/>
          <w:szCs w:val="24"/>
        </w:rPr>
      </w:pPr>
      <w:r w:rsidRPr="00147262">
        <w:rPr>
          <w:sz w:val="24"/>
          <w:szCs w:val="24"/>
        </w:rPr>
        <w:t>UPC rekomendacijų „Vertinimas ugdant“ analizavimas (metodinėse grupėse, Mokytojų tarybos posėdyje);</w:t>
      </w:r>
    </w:p>
    <w:p w:rsidR="00147262" w:rsidRPr="00147262" w:rsidRDefault="00147262" w:rsidP="00147262">
      <w:pPr>
        <w:ind w:firstLine="851"/>
        <w:jc w:val="both"/>
        <w:rPr>
          <w:sz w:val="24"/>
          <w:szCs w:val="24"/>
        </w:rPr>
      </w:pPr>
      <w:r w:rsidRPr="00147262">
        <w:rPr>
          <w:rFonts w:eastAsia="Calibri"/>
          <w:sz w:val="24"/>
          <w:szCs w:val="24"/>
        </w:rPr>
        <w:t xml:space="preserve">Metodinėse grupėse vyko posėdžiai „Ugdymo turinio planavimas ir turimų IKT priemonių tikslingas naudojimas“. </w:t>
      </w:r>
      <w:r w:rsidRPr="00147262">
        <w:rPr>
          <w:sz w:val="24"/>
          <w:szCs w:val="24"/>
        </w:rPr>
        <w:t>Organizuota metodinė sklaida „Interaktyvios pateiktys  mokinių motyvavimui pamokose“.</w:t>
      </w:r>
    </w:p>
    <w:p w:rsidR="00147262" w:rsidRPr="00147262" w:rsidRDefault="00147262" w:rsidP="00147262">
      <w:pPr>
        <w:ind w:firstLine="851"/>
        <w:jc w:val="both"/>
        <w:rPr>
          <w:sz w:val="24"/>
          <w:szCs w:val="24"/>
        </w:rPr>
      </w:pPr>
      <w:r w:rsidRPr="00147262">
        <w:rPr>
          <w:sz w:val="24"/>
          <w:szCs w:val="24"/>
        </w:rPr>
        <w:t>Daug dėmesio skirta mokyklos gyvenimo humanizavimui, bendruomeniškumo stiprinimui panaudojant mokinių ir mokytojų kūrybines galias, tobulinant saviraiškos formas.</w:t>
      </w:r>
      <w:r w:rsidRPr="00147262">
        <w:rPr>
          <w:rFonts w:eastAsiaTheme="minorHAnsi"/>
          <w:sz w:val="24"/>
          <w:szCs w:val="24"/>
        </w:rPr>
        <w:t xml:space="preserve"> Atlikta palyginamoji 2015 m. </w:t>
      </w:r>
      <w:r w:rsidRPr="00147262">
        <w:rPr>
          <w:rFonts w:ascii="Calibri" w:eastAsiaTheme="minorHAnsi" w:hAnsi="Calibri"/>
          <w:sz w:val="24"/>
          <w:szCs w:val="24"/>
        </w:rPr>
        <w:t>−</w:t>
      </w:r>
      <w:r w:rsidRPr="00147262">
        <w:rPr>
          <w:rFonts w:eastAsiaTheme="minorHAnsi"/>
          <w:sz w:val="24"/>
          <w:szCs w:val="24"/>
        </w:rPr>
        <w:t xml:space="preserve"> 2016 m. </w:t>
      </w:r>
      <w:r w:rsidRPr="00147262">
        <w:rPr>
          <w:rFonts w:ascii="Calibri" w:eastAsiaTheme="minorHAnsi" w:hAnsi="Calibri"/>
          <w:sz w:val="24"/>
          <w:szCs w:val="24"/>
        </w:rPr>
        <w:t>−</w:t>
      </w:r>
      <w:r w:rsidRPr="00147262">
        <w:rPr>
          <w:rFonts w:eastAsiaTheme="minorHAnsi"/>
          <w:sz w:val="24"/>
          <w:szCs w:val="24"/>
        </w:rPr>
        <w:t xml:space="preserve"> 2017 m. „Mokyklos aplinkos, mokinių socialinių ir emocinių kompetencijų tyrimo“ analizė. Vyko klasių vadovų pasitarimas „Nuo ko priklauso socialinio emocinio ugdymo programų</w:t>
      </w:r>
      <w:r w:rsidRPr="00147262">
        <w:rPr>
          <w:sz w:val="24"/>
          <w:szCs w:val="24"/>
        </w:rPr>
        <w:t xml:space="preserve"> </w:t>
      </w:r>
      <w:r w:rsidRPr="00147262">
        <w:rPr>
          <w:rFonts w:eastAsiaTheme="minorHAnsi"/>
          <w:sz w:val="24"/>
          <w:szCs w:val="24"/>
        </w:rPr>
        <w:t>veiksmingumas“.</w:t>
      </w:r>
    </w:p>
    <w:p w:rsidR="00147262" w:rsidRPr="00147262" w:rsidRDefault="00147262" w:rsidP="00147262">
      <w:pPr>
        <w:ind w:firstLine="851"/>
        <w:jc w:val="both"/>
        <w:rPr>
          <w:sz w:val="24"/>
          <w:szCs w:val="24"/>
        </w:rPr>
      </w:pPr>
      <w:r w:rsidRPr="00147262">
        <w:rPr>
          <w:sz w:val="24"/>
          <w:szCs w:val="24"/>
        </w:rPr>
        <w:t xml:space="preserve"> Organizuotos veiklos skirtingų  gabumų turintiems mokiniams.  Dalyvauta eTwinning projektuose, tarptautiniame matematikos konkurse „Kengūra“; kalbų, socialinių ir gamtos mokslų konkurse „Kengūra“; „Olimpis 2017“; vertimų konkurse „Tavo žvilgsnis“; informatikos ir informacinio mąstymo konkurse „Bebras“; „Lietuvos istorijos žinovas“; kūrybinių rašinių konkursuose; geografijos olimpiadoje „Mano gaublys“ ir kt. Taip pat dalyvauta rajono ir Klaipėdos regiono organizuojamose dalykinėse olimpiadose. Ugdymosi poreikiams skirtu metu vestos dalykų konsultacijos gabiesiems mokiniams. Atsižvelgiant į vaikų poreikių popamokinei veiklai  tyrimą, stengtasi pasiūlyti  neformaliojo švietimo programų įvairovę.</w:t>
      </w:r>
    </w:p>
    <w:p w:rsidR="00147262" w:rsidRPr="00147262" w:rsidRDefault="00147262" w:rsidP="00147262">
      <w:pPr>
        <w:ind w:firstLine="851"/>
        <w:jc w:val="both"/>
        <w:rPr>
          <w:sz w:val="24"/>
          <w:szCs w:val="24"/>
        </w:rPr>
      </w:pPr>
      <w:r w:rsidRPr="00147262">
        <w:rPr>
          <w:sz w:val="24"/>
          <w:szCs w:val="24"/>
        </w:rPr>
        <w:t>Siekta kurti mokyklos gyvenimo patrauklumą ir išskirtinumą plėtojant vaikų iniciatyvų klubo „Nenuoramos“ veiklą. Klubas gavo finansavimą Klaipėdos rajono savivaldybės jaunimo politikos plėtros programos jaunimo veiklos projektui „Laikas kartu“. Projekte numatytos priemonės: Folkšoko vakaras „Uliavokim, kaip senoliai“ kartu su Šiaulių Meškuičių kultūros namų šokio kolektyvu „Aqua“,  renginys Europos kalbų dienai, „II-asis mokinių kūrybos kino festivalis, viešnagė Klaipėdos vaikų globos namuose, viešnagė Klaipėdos Marijos Taikos Karalienės Senelių globos namuose, Kaziuko mugė mokyklos ir kaimo bendruomenei, „Nenuoramų kavinė“  ir kt.</w:t>
      </w:r>
    </w:p>
    <w:p w:rsidR="00147262" w:rsidRPr="00147262" w:rsidRDefault="00147262" w:rsidP="00147262">
      <w:pPr>
        <w:ind w:firstLine="851"/>
        <w:jc w:val="both"/>
        <w:rPr>
          <w:sz w:val="24"/>
          <w:szCs w:val="24"/>
        </w:rPr>
      </w:pPr>
      <w:r w:rsidRPr="00147262">
        <w:rPr>
          <w:sz w:val="24"/>
          <w:szCs w:val="24"/>
        </w:rPr>
        <w:t xml:space="preserve"> Stiprinta mokyklos savivaldos įtaka. Įvyko visi planuoti Mokyklos tarybos, Mokytojų tarybos, Mokinių komiteto posėdžiai. Dalyvauta mokinių savivaldos mokymuose,  Jaunimo veiklos projektų rašymo mokymuose. Laimėta Klaipėdos rajono savivaldybės jaunimo politikos plėtros programos jaunimo veiklos projektų atranka.</w:t>
      </w:r>
    </w:p>
    <w:p w:rsidR="00147262" w:rsidRPr="00147262" w:rsidRDefault="00147262" w:rsidP="00147262">
      <w:pPr>
        <w:widowControl/>
        <w:autoSpaceDE/>
        <w:autoSpaceDN/>
        <w:spacing w:line="276" w:lineRule="auto"/>
        <w:ind w:firstLine="851"/>
        <w:contextualSpacing/>
        <w:jc w:val="both"/>
        <w:rPr>
          <w:sz w:val="24"/>
          <w:szCs w:val="24"/>
        </w:rPr>
      </w:pPr>
      <w:r w:rsidRPr="00147262">
        <w:rPr>
          <w:sz w:val="24"/>
          <w:szCs w:val="24"/>
        </w:rPr>
        <w:t>Kiekvienais ataskaitiniais metais peržiūrėta mokinių pažangos stebėjimo ir vertinimo sistema. Įgyvendintas individualios mokinių pažangos aptarimo organizavimas. Tai buvo periodiškai atliekama bendradarbiaujant klasių vadovams su tėvais ir atvirų durų dienų metu. Organizuoti trišaliai (mokytojas – tėvai-mokinys) susitikimai. Pagal naujas rekomendacijas nustatyti individualūs mokinių mokymosi stiliai. Apibendrinta informacija aptarta metodinėse grupėse, su medžiaga supažindinti visi konkrečiose klasėse dirbantys mokytojai. Atliktas veiklos kokybės įsivertinimas 1.2. Pasiekimai ir pažanga.</w:t>
      </w:r>
    </w:p>
    <w:p w:rsidR="00147262" w:rsidRPr="00147262" w:rsidRDefault="00147262" w:rsidP="00147262">
      <w:pPr>
        <w:ind w:firstLine="851"/>
        <w:jc w:val="both"/>
        <w:rPr>
          <w:sz w:val="24"/>
          <w:szCs w:val="24"/>
        </w:rPr>
      </w:pPr>
      <w:r w:rsidRPr="00147262">
        <w:rPr>
          <w:sz w:val="24"/>
          <w:szCs w:val="24"/>
        </w:rPr>
        <w:t>Siekta tobulinti NMPP vykdymą ir gautos medžiagos panaudojimą pamokos vadybai gerinti. Mokytojų tarybos posėdžiuose analizuotas „Mokinių pasiekimų gerinimo planavimas vadovaujantis standartizuotų testų analizės duomenimis“. Lietuvių kalbos, matematikos, gamtos ir socialinių mokslų specialistai pateikė planus, kaip išlaikyti ir gerinti mūsų mokinių NMPP rezultatus. Metodinėse grupėse aptarta pilotinio tyrimo IEA TIMS 2019 rezultatų analizė. Gauti duomenys  panaudoti pamokos kokybei gerinti.</w:t>
      </w:r>
    </w:p>
    <w:p w:rsidR="00147262" w:rsidRPr="00147262" w:rsidRDefault="00147262" w:rsidP="00147262">
      <w:pPr>
        <w:ind w:firstLine="851"/>
        <w:jc w:val="both"/>
        <w:rPr>
          <w:sz w:val="24"/>
          <w:szCs w:val="24"/>
        </w:rPr>
      </w:pPr>
      <w:r w:rsidRPr="00147262">
        <w:rPr>
          <w:sz w:val="24"/>
          <w:szCs w:val="24"/>
        </w:rPr>
        <w:t xml:space="preserve">Plėtotos ir tobulintos gabių vaikų ugdymo galimybes. Vykdyta pedagoginė priežiūra „Neformaliojo švietimo programų veiksmingumas gabiems vaikams“. Parengti gabių mokinių dalyvavimo olimpiadose, konkursuose planai pagal atskirus ugdymosi dalykus. Tobulinta mokinių ir mokytojų skatinimo sistema kuriant naujas mokyklos tradicijas ‒ konkursų, olimpiadų nugalėtojai viešinami mokyklos svetainėje, Šeimos dienos metu teikiamos padėkos tėvams už aukštus vaikų pasiekimus. </w:t>
      </w:r>
    </w:p>
    <w:p w:rsidR="00147262" w:rsidRPr="00147262" w:rsidRDefault="00147262" w:rsidP="00147262">
      <w:pPr>
        <w:pStyle w:val="ListParagraph"/>
        <w:tabs>
          <w:tab w:val="left" w:pos="0"/>
        </w:tabs>
        <w:ind w:left="0" w:right="-31" w:firstLine="851"/>
        <w:jc w:val="both"/>
        <w:rPr>
          <w:b/>
          <w:sz w:val="24"/>
          <w:szCs w:val="24"/>
        </w:rPr>
      </w:pPr>
      <w:r w:rsidRPr="00147262">
        <w:rPr>
          <w:sz w:val="24"/>
          <w:szCs w:val="24"/>
        </w:rPr>
        <w:t>Kiekvienais ataskaitiniais metais Mokytojų tarybos posėdžiuose analizuota ir Mokytojų tarybai teikta medžiaga „Dėl veiklos kokybės įsivertinimo ir NVA ataskaitos bei „Mokinių pasiekimų gerinimo planavimas vadovaujantis NMPP testų analizės duomenimis“.</w:t>
      </w:r>
    </w:p>
    <w:p w:rsidR="00147262" w:rsidRPr="00147262" w:rsidRDefault="00147262" w:rsidP="00147262">
      <w:pPr>
        <w:pStyle w:val="ListParagraph"/>
        <w:tabs>
          <w:tab w:val="left" w:pos="0"/>
        </w:tabs>
        <w:ind w:left="0" w:right="-31" w:firstLine="851"/>
        <w:jc w:val="both"/>
        <w:rPr>
          <w:sz w:val="24"/>
          <w:szCs w:val="24"/>
        </w:rPr>
      </w:pPr>
      <w:r w:rsidRPr="00147262">
        <w:rPr>
          <w:sz w:val="24"/>
          <w:szCs w:val="24"/>
        </w:rPr>
        <w:lastRenderedPageBreak/>
        <w:t>Padidintas dėmesys skirtas integruotam ugdymui. Vyko metodinių grupių pasitarimai „Dalykų integracijos galimybės“. Dalyvaujama projekte „Integralaus ugdymo programos 5–8 klasėms“ išbandyme. Integruotos istorijos–geografijos; istorijos–etnokultūros–teatro pamokos. Organizuotos netradicinio ugdymo dienos: projektas ,,Tyrinėju ir mokausi“; pažintinė tiriamoji veikla ,,Mažoji laboratorija prie Minijos“; pažintinė tiriamoji veikla ,,Mažoji laboratorija prie Baltijos jūros“.</w:t>
      </w:r>
    </w:p>
    <w:p w:rsidR="00147262" w:rsidRPr="00147262" w:rsidRDefault="00147262" w:rsidP="00147262">
      <w:pPr>
        <w:ind w:right="-31" w:firstLine="851"/>
        <w:jc w:val="both"/>
        <w:rPr>
          <w:sz w:val="24"/>
          <w:szCs w:val="24"/>
        </w:rPr>
      </w:pPr>
      <w:r w:rsidRPr="00147262">
        <w:rPr>
          <w:sz w:val="24"/>
          <w:szCs w:val="24"/>
        </w:rPr>
        <w:t>Atliktas veiklos kokybės įsivertinimas 2.2. Vadovavimas mokymuisi; tęstinis–palyginamasis veiklos kokybės įsivertinimas 1.2. Pasiekimai ir pažanga. Vykdyta pedagoginė priežiūra: „Mokymasis už mokyklos ribų“; „Neformaliojo švietimo programų priežiūra“. Duomenys analizuoti Metodinių grupių susirinkime ir Mokytojų tarybos posėdyje. Vadovaujantis pateiktų darbų medžiaga išskirti sėkmės aspektai ir nustatytos tobulintinos sritys ir ugdymo(si) perspektyvos:</w:t>
      </w:r>
    </w:p>
    <w:p w:rsidR="00147262" w:rsidRPr="00147262" w:rsidRDefault="00147262" w:rsidP="00147262">
      <w:pPr>
        <w:ind w:right="-31" w:firstLine="851"/>
        <w:jc w:val="both"/>
        <w:rPr>
          <w:sz w:val="24"/>
          <w:szCs w:val="24"/>
        </w:rPr>
      </w:pPr>
      <w:r w:rsidRPr="00147262">
        <w:rPr>
          <w:sz w:val="24"/>
          <w:szCs w:val="24"/>
        </w:rPr>
        <w:t>plėtoti ir gilinti ugdymo turinio integravimą ‒ išnaudoti visas ugdymosi ne mokyklos aplinkoje galimybes;</w:t>
      </w:r>
    </w:p>
    <w:p w:rsidR="00147262" w:rsidRPr="00147262" w:rsidRDefault="00147262" w:rsidP="00147262">
      <w:pPr>
        <w:ind w:right="-31" w:firstLine="851"/>
        <w:jc w:val="both"/>
        <w:rPr>
          <w:sz w:val="24"/>
          <w:szCs w:val="24"/>
        </w:rPr>
      </w:pPr>
      <w:r w:rsidRPr="00147262">
        <w:rPr>
          <w:sz w:val="24"/>
          <w:szCs w:val="24"/>
        </w:rPr>
        <w:t>tęsti NMPP medžiaga pagrįstą ugdymo(si) pokyčių analizę ir ją panaudoti tolesniam mokymo(si) planavimui.</w:t>
      </w:r>
    </w:p>
    <w:p w:rsidR="00147262" w:rsidRPr="00147262" w:rsidRDefault="00147262" w:rsidP="00147262">
      <w:pPr>
        <w:ind w:firstLine="851"/>
        <w:jc w:val="both"/>
        <w:rPr>
          <w:sz w:val="24"/>
          <w:szCs w:val="24"/>
        </w:rPr>
      </w:pPr>
      <w:r w:rsidRPr="00147262">
        <w:rPr>
          <w:sz w:val="24"/>
          <w:szCs w:val="24"/>
        </w:rPr>
        <w:t>Siekta kurti modernią, ugdymąsi skatinančią aplinką. Plėtota projektinė veikla, organizuotas ugdymas ne mokyklos edukacinėse erdvėse. Efektyviai išnaudota 10 ugdymo dienų, skirtų pažintinei, kultūrinei veiklai. Vykdyti bendradarbiavimo, tiriamosios veiklos projektai: Projektų mugė „Gražios mintys ‒ graži Lietuva“; Etnokultūros projektas „Kaziuko kermošius su amatų dirbtuvėlėmis“; Jaunimo kūrybos festivalis „Auksinė juosta; „Projektas „Kaip knyga mus augina“ kartu su Plikių I. Labutytės, Klaipėdos m. Tauralaukio pagrindinėmis mokyklomis ir „Minijos“ progimnazija; pažintinės tiriamosios veiklos: „Mažoji laboratorija prie Minijos“, „Mažoji laboratorija prie Baltijos jūros“; Šeimos diena; edukacinės išvykos pagal muziejų, galerijų ir kt. kultūrinių  institucijų siūlomas programas; edukacinės išvykos į Klaipėdos regiono įmones pagal ugdymo karjerai planą; pažintinės ekskursijos po rajoną ir už regiono ribų su edukacinėmis užduotimis ir kt. 98 procentais išnaudotos „Kultūros paso“ edukacinės programos.</w:t>
      </w:r>
    </w:p>
    <w:p w:rsidR="00147262" w:rsidRPr="00147262" w:rsidRDefault="00147262" w:rsidP="00147262">
      <w:pPr>
        <w:ind w:firstLine="851"/>
        <w:jc w:val="both"/>
        <w:rPr>
          <w:rFonts w:eastAsiaTheme="minorHAnsi"/>
          <w:sz w:val="24"/>
          <w:szCs w:val="24"/>
        </w:rPr>
      </w:pPr>
      <w:r w:rsidRPr="00147262">
        <w:rPr>
          <w:rFonts w:eastAsiaTheme="minorHAnsi"/>
          <w:sz w:val="24"/>
          <w:szCs w:val="24"/>
        </w:rPr>
        <w:t>Įgyvendintas mokyklos renovacijos projektas. Pastatyta nauja, mokyklos fasadinę pusę siejanti tvora. Įrengtas darbo kabinetas psichologui. Paruoštas kabinetas 1B klasei. Atnaujinta ir ugdymo priemonėmis papildyta priešmokyklinio ugdymo grupės patalpa.</w:t>
      </w:r>
    </w:p>
    <w:p w:rsidR="00147262" w:rsidRPr="00147262" w:rsidRDefault="00147262" w:rsidP="00147262">
      <w:pPr>
        <w:ind w:firstLine="501"/>
        <w:rPr>
          <w:rFonts w:eastAsiaTheme="minorHAnsi"/>
          <w:sz w:val="16"/>
          <w:szCs w:val="16"/>
        </w:rPr>
      </w:pPr>
    </w:p>
    <w:p w:rsidR="005E0BB5" w:rsidRDefault="00147262" w:rsidP="00147262">
      <w:pPr>
        <w:pStyle w:val="Heading11"/>
        <w:tabs>
          <w:tab w:val="left" w:pos="902"/>
        </w:tabs>
        <w:ind w:right="502"/>
        <w:jc w:val="center"/>
      </w:pPr>
      <w:bookmarkStart w:id="1" w:name="_TOC_250001"/>
      <w:r w:rsidRPr="00147262">
        <w:t xml:space="preserve">III </w:t>
      </w:r>
      <w:r w:rsidR="005E0BB5">
        <w:t>SKYRIUS</w:t>
      </w:r>
    </w:p>
    <w:p w:rsidR="00147262" w:rsidRPr="00147262" w:rsidRDefault="00147262" w:rsidP="00147262">
      <w:pPr>
        <w:pStyle w:val="Heading11"/>
        <w:tabs>
          <w:tab w:val="left" w:pos="902"/>
        </w:tabs>
        <w:ind w:right="502"/>
        <w:jc w:val="center"/>
      </w:pPr>
      <w:r w:rsidRPr="00147262">
        <w:t>MOKYKLOS VEIKLOS STIPRYBIŲ, SILPNYBIŲ, GALIMYBIŲ IR GRĖSMIŲ ANALIZĖS</w:t>
      </w:r>
      <w:r w:rsidRPr="00147262">
        <w:rPr>
          <w:spacing w:val="-1"/>
        </w:rPr>
        <w:t xml:space="preserve"> </w:t>
      </w:r>
      <w:bookmarkEnd w:id="1"/>
      <w:r w:rsidRPr="00147262">
        <w:t>REZULTATAI</w:t>
      </w:r>
    </w:p>
    <w:p w:rsidR="00147262" w:rsidRPr="00147262" w:rsidRDefault="00147262" w:rsidP="005E0BB5">
      <w:pPr>
        <w:pStyle w:val="Heading11"/>
        <w:tabs>
          <w:tab w:val="left" w:pos="902"/>
        </w:tabs>
        <w:ind w:left="0" w:right="502"/>
      </w:pPr>
    </w:p>
    <w:p w:rsidR="00147262" w:rsidRPr="00147262" w:rsidRDefault="00147262" w:rsidP="00147262">
      <w:pPr>
        <w:pStyle w:val="BodyText"/>
        <w:spacing w:before="4"/>
        <w:rPr>
          <w:b/>
          <w:sz w:val="16"/>
          <w:szCs w:val="16"/>
        </w:rPr>
      </w:pPr>
    </w:p>
    <w:tbl>
      <w:tblPr>
        <w:tblStyle w:val="TableNormal1"/>
        <w:tblW w:w="15751"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40"/>
        <w:gridCol w:w="6811"/>
      </w:tblGrid>
      <w:tr w:rsidR="00147262" w:rsidRPr="00147262" w:rsidTr="0029767B">
        <w:trPr>
          <w:trHeight w:val="477"/>
        </w:trPr>
        <w:tc>
          <w:tcPr>
            <w:tcW w:w="8940" w:type="dxa"/>
            <w:tcBorders>
              <w:top w:val="single" w:sz="4" w:space="0" w:color="000000"/>
              <w:left w:val="single" w:sz="4" w:space="0" w:color="000000"/>
              <w:bottom w:val="single" w:sz="4" w:space="0" w:color="000000"/>
              <w:right w:val="single" w:sz="4" w:space="0" w:color="000000"/>
            </w:tcBorders>
            <w:hideMark/>
          </w:tcPr>
          <w:p w:rsidR="00147262" w:rsidRPr="00147262" w:rsidRDefault="00147262" w:rsidP="0029767B">
            <w:pPr>
              <w:pStyle w:val="TableParagraph"/>
              <w:ind w:left="1769" w:right="1763"/>
              <w:jc w:val="center"/>
              <w:rPr>
                <w:b/>
                <w:sz w:val="24"/>
                <w:lang w:val="lt-LT"/>
              </w:rPr>
            </w:pPr>
            <w:r w:rsidRPr="00147262">
              <w:rPr>
                <w:b/>
                <w:sz w:val="24"/>
                <w:lang w:val="lt-LT"/>
              </w:rPr>
              <w:t>Stiprybės</w:t>
            </w:r>
          </w:p>
        </w:tc>
        <w:tc>
          <w:tcPr>
            <w:tcW w:w="6811" w:type="dxa"/>
            <w:tcBorders>
              <w:top w:val="single" w:sz="4" w:space="0" w:color="000000"/>
              <w:left w:val="single" w:sz="4" w:space="0" w:color="000000"/>
              <w:bottom w:val="single" w:sz="4" w:space="0" w:color="000000"/>
              <w:right w:val="single" w:sz="4" w:space="0" w:color="000000"/>
            </w:tcBorders>
            <w:hideMark/>
          </w:tcPr>
          <w:p w:rsidR="00147262" w:rsidRPr="00147262" w:rsidRDefault="00147262" w:rsidP="0029767B">
            <w:pPr>
              <w:pStyle w:val="TableParagraph"/>
              <w:ind w:left="1805" w:right="1796"/>
              <w:jc w:val="center"/>
              <w:rPr>
                <w:b/>
                <w:sz w:val="24"/>
                <w:lang w:val="lt-LT"/>
              </w:rPr>
            </w:pPr>
            <w:r w:rsidRPr="00147262">
              <w:rPr>
                <w:b/>
                <w:sz w:val="24"/>
                <w:lang w:val="lt-LT"/>
              </w:rPr>
              <w:t>Silpnybės</w:t>
            </w:r>
          </w:p>
        </w:tc>
      </w:tr>
      <w:tr w:rsidR="00147262" w:rsidRPr="00147262" w:rsidTr="0029767B">
        <w:trPr>
          <w:trHeight w:val="477"/>
        </w:trPr>
        <w:tc>
          <w:tcPr>
            <w:tcW w:w="8940" w:type="dxa"/>
            <w:tcBorders>
              <w:top w:val="single" w:sz="4" w:space="0" w:color="000000"/>
              <w:left w:val="single" w:sz="4" w:space="0" w:color="000000"/>
              <w:bottom w:val="single" w:sz="4" w:space="0" w:color="000000"/>
              <w:right w:val="single" w:sz="4" w:space="0" w:color="000000"/>
            </w:tcBorders>
          </w:tcPr>
          <w:p w:rsidR="00147262" w:rsidRPr="00147262" w:rsidRDefault="00147262" w:rsidP="0029767B">
            <w:pPr>
              <w:pStyle w:val="TableParagraph"/>
              <w:tabs>
                <w:tab w:val="left" w:pos="819"/>
              </w:tabs>
              <w:spacing w:before="2" w:line="235" w:lineRule="auto"/>
              <w:ind w:left="98" w:right="398"/>
              <w:rPr>
                <w:sz w:val="24"/>
                <w:lang w:val="lt-LT"/>
              </w:rPr>
            </w:pPr>
            <w:r w:rsidRPr="00147262">
              <w:rPr>
                <w:sz w:val="24"/>
                <w:lang w:val="lt-LT"/>
              </w:rPr>
              <w:t xml:space="preserve">Mokyklos kaip organizacijos </w:t>
            </w:r>
            <w:r w:rsidRPr="00147262">
              <w:rPr>
                <w:spacing w:val="-3"/>
                <w:sz w:val="24"/>
                <w:lang w:val="lt-LT"/>
              </w:rPr>
              <w:t xml:space="preserve">pažangos </w:t>
            </w:r>
            <w:r w:rsidRPr="00147262">
              <w:rPr>
                <w:sz w:val="24"/>
                <w:lang w:val="lt-LT"/>
              </w:rPr>
              <w:t>siekis.</w:t>
            </w:r>
          </w:p>
          <w:p w:rsidR="00147262" w:rsidRPr="00147262" w:rsidRDefault="00147262" w:rsidP="0029767B">
            <w:pPr>
              <w:pStyle w:val="TableParagraph"/>
              <w:tabs>
                <w:tab w:val="left" w:pos="819"/>
              </w:tabs>
              <w:spacing w:before="2" w:line="235" w:lineRule="auto"/>
              <w:ind w:left="98" w:right="398"/>
              <w:rPr>
                <w:sz w:val="24"/>
                <w:lang w:val="lt-LT"/>
              </w:rPr>
            </w:pPr>
            <w:r w:rsidRPr="00147262">
              <w:rPr>
                <w:sz w:val="24"/>
                <w:lang w:val="lt-LT"/>
              </w:rPr>
              <w:t>Asmenybės raidos</w:t>
            </w:r>
            <w:r w:rsidRPr="00147262">
              <w:rPr>
                <w:spacing w:val="-2"/>
                <w:sz w:val="24"/>
                <w:lang w:val="lt-LT"/>
              </w:rPr>
              <w:t xml:space="preserve"> </w:t>
            </w:r>
            <w:r w:rsidRPr="00147262">
              <w:rPr>
                <w:sz w:val="24"/>
                <w:lang w:val="lt-LT"/>
              </w:rPr>
              <w:t>lūkesčiai.</w:t>
            </w:r>
          </w:p>
          <w:p w:rsidR="00147262" w:rsidRPr="00147262" w:rsidRDefault="00147262" w:rsidP="0029767B">
            <w:pPr>
              <w:pStyle w:val="TableParagraph"/>
              <w:tabs>
                <w:tab w:val="left" w:pos="819"/>
              </w:tabs>
              <w:spacing w:before="2" w:line="235" w:lineRule="auto"/>
              <w:ind w:left="98" w:right="398"/>
              <w:rPr>
                <w:sz w:val="24"/>
                <w:lang w:val="lt-LT"/>
              </w:rPr>
            </w:pPr>
            <w:r w:rsidRPr="00147262">
              <w:rPr>
                <w:sz w:val="24"/>
                <w:lang w:val="lt-LT"/>
              </w:rPr>
              <w:t>Mokinių iniciatyvų klubo „Nenuoramos“ veikla.</w:t>
            </w:r>
          </w:p>
          <w:p w:rsidR="00147262" w:rsidRPr="00147262" w:rsidRDefault="00147262" w:rsidP="0029767B">
            <w:pPr>
              <w:pStyle w:val="TableParagraph"/>
              <w:tabs>
                <w:tab w:val="left" w:pos="819"/>
              </w:tabs>
              <w:spacing w:before="2" w:line="235" w:lineRule="auto"/>
              <w:ind w:left="98" w:right="398"/>
              <w:rPr>
                <w:sz w:val="24"/>
                <w:lang w:val="lt-LT"/>
              </w:rPr>
            </w:pPr>
            <w:r w:rsidRPr="00147262">
              <w:rPr>
                <w:sz w:val="24"/>
                <w:lang w:val="lt-LT"/>
              </w:rPr>
              <w:t>Patraukli mokyklos geografinė padėtis.</w:t>
            </w:r>
          </w:p>
          <w:p w:rsidR="00147262" w:rsidRPr="00147262" w:rsidRDefault="00147262" w:rsidP="0029767B">
            <w:pPr>
              <w:pStyle w:val="TableParagraph"/>
              <w:tabs>
                <w:tab w:val="left" w:pos="819"/>
              </w:tabs>
              <w:spacing w:before="2" w:line="235" w:lineRule="auto"/>
              <w:ind w:left="98" w:right="398"/>
              <w:rPr>
                <w:sz w:val="24"/>
                <w:lang w:val="lt-LT"/>
              </w:rPr>
            </w:pPr>
            <w:r w:rsidRPr="00147262">
              <w:rPr>
                <w:sz w:val="24"/>
                <w:lang w:val="lt-LT"/>
              </w:rPr>
              <w:t>Bendruomeniškumas.</w:t>
            </w:r>
          </w:p>
          <w:p w:rsidR="00147262" w:rsidRPr="00147262" w:rsidRDefault="00147262" w:rsidP="0029767B">
            <w:pPr>
              <w:pStyle w:val="TableParagraph"/>
              <w:tabs>
                <w:tab w:val="left" w:pos="819"/>
              </w:tabs>
              <w:spacing w:before="2" w:line="235" w:lineRule="auto"/>
              <w:ind w:left="98" w:right="398"/>
              <w:rPr>
                <w:sz w:val="24"/>
                <w:lang w:val="lt-LT"/>
              </w:rPr>
            </w:pPr>
            <w:r w:rsidRPr="00147262">
              <w:rPr>
                <w:sz w:val="24"/>
                <w:lang w:val="lt-LT"/>
              </w:rPr>
              <w:t>Gerėjanti materialinė mokyklos bazė.</w:t>
            </w:r>
          </w:p>
          <w:p w:rsidR="00147262" w:rsidRPr="00147262" w:rsidRDefault="00147262" w:rsidP="0029767B">
            <w:pPr>
              <w:pStyle w:val="TableParagraph"/>
              <w:tabs>
                <w:tab w:val="left" w:pos="819"/>
              </w:tabs>
              <w:spacing w:before="2" w:line="235" w:lineRule="auto"/>
              <w:ind w:left="98" w:right="398"/>
              <w:rPr>
                <w:sz w:val="24"/>
                <w:lang w:val="lt-LT"/>
              </w:rPr>
            </w:pPr>
            <w:r w:rsidRPr="00147262">
              <w:rPr>
                <w:sz w:val="24"/>
                <w:lang w:val="lt-LT"/>
              </w:rPr>
              <w:t>Didėjantis mokinių skaičius.</w:t>
            </w:r>
          </w:p>
          <w:p w:rsidR="00147262" w:rsidRPr="00147262" w:rsidRDefault="00147262" w:rsidP="0029767B">
            <w:pPr>
              <w:pStyle w:val="TableParagraph"/>
              <w:tabs>
                <w:tab w:val="left" w:pos="819"/>
              </w:tabs>
              <w:spacing w:before="2" w:line="235" w:lineRule="auto"/>
              <w:ind w:left="98" w:right="398"/>
              <w:rPr>
                <w:sz w:val="24"/>
                <w:lang w:val="lt-LT"/>
              </w:rPr>
            </w:pPr>
            <w:r w:rsidRPr="00147262">
              <w:rPr>
                <w:sz w:val="24"/>
                <w:lang w:val="lt-LT"/>
              </w:rPr>
              <w:t>Edukacija už mokyklos erdvių.</w:t>
            </w:r>
          </w:p>
          <w:p w:rsidR="00147262" w:rsidRPr="00147262" w:rsidRDefault="00147262" w:rsidP="0029767B">
            <w:pPr>
              <w:pStyle w:val="TableParagraph"/>
              <w:tabs>
                <w:tab w:val="left" w:pos="819"/>
              </w:tabs>
              <w:spacing w:before="2" w:line="235" w:lineRule="auto"/>
              <w:ind w:left="98" w:right="398"/>
              <w:rPr>
                <w:sz w:val="24"/>
                <w:lang w:val="lt-LT"/>
              </w:rPr>
            </w:pPr>
            <w:r w:rsidRPr="00147262">
              <w:rPr>
                <w:sz w:val="24"/>
                <w:lang w:val="lt-LT"/>
              </w:rPr>
              <w:t>Pavėžėjimas.</w:t>
            </w:r>
          </w:p>
          <w:p w:rsidR="00147262" w:rsidRPr="00147262" w:rsidRDefault="00147262" w:rsidP="0029767B">
            <w:pPr>
              <w:pStyle w:val="TableParagraph"/>
              <w:tabs>
                <w:tab w:val="left" w:pos="819"/>
              </w:tabs>
              <w:spacing w:before="2" w:line="235" w:lineRule="auto"/>
              <w:ind w:left="98" w:right="398"/>
              <w:rPr>
                <w:sz w:val="24"/>
                <w:lang w:val="lt-LT"/>
              </w:rPr>
            </w:pPr>
            <w:r w:rsidRPr="00147262">
              <w:rPr>
                <w:sz w:val="24"/>
                <w:lang w:val="lt-LT"/>
              </w:rPr>
              <w:t>Puikus valgyklos darbas.</w:t>
            </w:r>
          </w:p>
          <w:p w:rsidR="00147262" w:rsidRPr="00147262" w:rsidRDefault="00147262" w:rsidP="0029767B">
            <w:pPr>
              <w:pStyle w:val="TableParagraph"/>
              <w:tabs>
                <w:tab w:val="left" w:pos="819"/>
              </w:tabs>
              <w:spacing w:before="2" w:line="235" w:lineRule="auto"/>
              <w:ind w:left="98" w:right="398"/>
              <w:rPr>
                <w:sz w:val="24"/>
                <w:lang w:val="lt-LT"/>
              </w:rPr>
            </w:pPr>
            <w:r w:rsidRPr="00147262">
              <w:rPr>
                <w:sz w:val="24"/>
                <w:lang w:val="lt-LT"/>
              </w:rPr>
              <w:t>Mokyklos infrastruktūros tobulinimas mokinių sveikatinimui.</w:t>
            </w:r>
          </w:p>
          <w:p w:rsidR="00147262" w:rsidRPr="00147262" w:rsidRDefault="00147262" w:rsidP="0029767B">
            <w:pPr>
              <w:pStyle w:val="TableParagraph"/>
              <w:tabs>
                <w:tab w:val="left" w:pos="819"/>
              </w:tabs>
              <w:spacing w:before="2" w:line="235" w:lineRule="auto"/>
              <w:ind w:left="98" w:right="398"/>
              <w:rPr>
                <w:sz w:val="24"/>
                <w:lang w:val="lt-LT"/>
              </w:rPr>
            </w:pPr>
            <w:r w:rsidRPr="00147262">
              <w:rPr>
                <w:sz w:val="24"/>
                <w:lang w:val="lt-LT"/>
              </w:rPr>
              <w:t>Neformalusis</w:t>
            </w:r>
            <w:r w:rsidRPr="00147262">
              <w:rPr>
                <w:spacing w:val="-2"/>
                <w:sz w:val="24"/>
                <w:lang w:val="lt-LT"/>
              </w:rPr>
              <w:t xml:space="preserve"> </w:t>
            </w:r>
            <w:r w:rsidRPr="00147262">
              <w:rPr>
                <w:sz w:val="24"/>
                <w:lang w:val="lt-LT"/>
              </w:rPr>
              <w:t>švietimas.</w:t>
            </w:r>
          </w:p>
          <w:p w:rsidR="00147262" w:rsidRPr="00147262" w:rsidRDefault="00147262" w:rsidP="0029767B">
            <w:pPr>
              <w:pStyle w:val="TableParagraph"/>
              <w:tabs>
                <w:tab w:val="left" w:pos="819"/>
              </w:tabs>
              <w:spacing w:before="2" w:line="235" w:lineRule="auto"/>
              <w:ind w:left="98" w:right="398"/>
              <w:rPr>
                <w:sz w:val="24"/>
                <w:lang w:val="lt-LT"/>
              </w:rPr>
            </w:pPr>
            <w:r w:rsidRPr="00147262">
              <w:rPr>
                <w:sz w:val="24"/>
                <w:lang w:val="lt-LT"/>
              </w:rPr>
              <w:lastRenderedPageBreak/>
              <w:t>Kiti mokinių</w:t>
            </w:r>
            <w:r w:rsidRPr="00147262">
              <w:rPr>
                <w:spacing w:val="-1"/>
                <w:sz w:val="24"/>
                <w:lang w:val="lt-LT"/>
              </w:rPr>
              <w:t xml:space="preserve"> </w:t>
            </w:r>
            <w:r w:rsidRPr="00147262">
              <w:rPr>
                <w:sz w:val="24"/>
                <w:lang w:val="lt-LT"/>
              </w:rPr>
              <w:t>pasiekimai.</w:t>
            </w:r>
          </w:p>
          <w:p w:rsidR="00147262" w:rsidRPr="00147262" w:rsidRDefault="00147262" w:rsidP="0029767B">
            <w:pPr>
              <w:pStyle w:val="TableParagraph"/>
              <w:tabs>
                <w:tab w:val="left" w:pos="819"/>
              </w:tabs>
              <w:spacing w:before="2" w:line="235" w:lineRule="auto"/>
              <w:ind w:left="98" w:right="398"/>
              <w:rPr>
                <w:sz w:val="24"/>
                <w:lang w:val="lt-LT"/>
              </w:rPr>
            </w:pPr>
            <w:r w:rsidRPr="00147262">
              <w:rPr>
                <w:sz w:val="24"/>
                <w:lang w:val="lt-LT"/>
              </w:rPr>
              <w:t>Mokinių asmenybės ir socialinė</w:t>
            </w:r>
            <w:r w:rsidRPr="00147262">
              <w:rPr>
                <w:spacing w:val="-5"/>
                <w:sz w:val="24"/>
                <w:lang w:val="lt-LT"/>
              </w:rPr>
              <w:t xml:space="preserve"> </w:t>
            </w:r>
            <w:r w:rsidRPr="00147262">
              <w:rPr>
                <w:sz w:val="24"/>
                <w:lang w:val="lt-LT"/>
              </w:rPr>
              <w:t>raida.</w:t>
            </w:r>
          </w:p>
        </w:tc>
        <w:tc>
          <w:tcPr>
            <w:tcW w:w="6811" w:type="dxa"/>
            <w:tcBorders>
              <w:top w:val="single" w:sz="4" w:space="0" w:color="000000"/>
              <w:left w:val="single" w:sz="4" w:space="0" w:color="000000"/>
              <w:bottom w:val="single" w:sz="4" w:space="0" w:color="000000"/>
              <w:right w:val="single" w:sz="4" w:space="0" w:color="000000"/>
            </w:tcBorders>
          </w:tcPr>
          <w:p w:rsidR="00147262" w:rsidRPr="00147262" w:rsidRDefault="00147262" w:rsidP="0029767B">
            <w:pPr>
              <w:pStyle w:val="TableParagraph"/>
              <w:tabs>
                <w:tab w:val="left" w:pos="639"/>
              </w:tabs>
              <w:spacing w:line="293" w:lineRule="exact"/>
              <w:rPr>
                <w:sz w:val="24"/>
                <w:lang w:val="lt-LT"/>
              </w:rPr>
            </w:pPr>
            <w:r w:rsidRPr="00147262">
              <w:rPr>
                <w:sz w:val="24"/>
                <w:lang w:val="lt-LT"/>
              </w:rPr>
              <w:lastRenderedPageBreak/>
              <w:t>Tėvų–mokytojų–mokinių konstruktyvus bendradarbiavimas.</w:t>
            </w:r>
          </w:p>
          <w:p w:rsidR="00147262" w:rsidRPr="00147262" w:rsidRDefault="00147262" w:rsidP="0029767B">
            <w:pPr>
              <w:pStyle w:val="TableParagraph"/>
              <w:tabs>
                <w:tab w:val="left" w:pos="639"/>
              </w:tabs>
              <w:spacing w:line="293" w:lineRule="exact"/>
              <w:rPr>
                <w:sz w:val="24"/>
                <w:lang w:val="lt-LT"/>
              </w:rPr>
            </w:pPr>
            <w:r w:rsidRPr="00147262">
              <w:rPr>
                <w:sz w:val="24"/>
                <w:lang w:val="lt-LT"/>
              </w:rPr>
              <w:t>Dalies ugdytinių motyvacijos stoka.</w:t>
            </w:r>
          </w:p>
          <w:p w:rsidR="00147262" w:rsidRPr="00147262" w:rsidRDefault="00147262" w:rsidP="0029767B">
            <w:pPr>
              <w:pStyle w:val="TableParagraph"/>
              <w:tabs>
                <w:tab w:val="left" w:pos="639"/>
              </w:tabs>
              <w:spacing w:line="293" w:lineRule="exact"/>
              <w:rPr>
                <w:sz w:val="24"/>
                <w:lang w:val="lt-LT"/>
              </w:rPr>
            </w:pPr>
            <w:r w:rsidRPr="00147262">
              <w:rPr>
                <w:sz w:val="24"/>
                <w:lang w:val="lt-LT"/>
              </w:rPr>
              <w:t>Klasės valdymas.</w:t>
            </w:r>
          </w:p>
          <w:p w:rsidR="00147262" w:rsidRPr="00147262" w:rsidRDefault="00147262" w:rsidP="0029767B">
            <w:pPr>
              <w:pStyle w:val="TableParagraph"/>
              <w:tabs>
                <w:tab w:val="left" w:pos="639"/>
              </w:tabs>
              <w:spacing w:line="293" w:lineRule="exact"/>
              <w:rPr>
                <w:sz w:val="24"/>
                <w:lang w:val="lt-LT"/>
              </w:rPr>
            </w:pPr>
            <w:r w:rsidRPr="00147262">
              <w:rPr>
                <w:sz w:val="24"/>
                <w:lang w:val="lt-LT"/>
              </w:rPr>
              <w:t>Vertinimas kaip</w:t>
            </w:r>
            <w:r w:rsidRPr="00147262">
              <w:rPr>
                <w:spacing w:val="-1"/>
                <w:sz w:val="24"/>
                <w:lang w:val="lt-LT"/>
              </w:rPr>
              <w:t xml:space="preserve"> </w:t>
            </w:r>
            <w:r w:rsidRPr="00147262">
              <w:rPr>
                <w:sz w:val="24"/>
                <w:lang w:val="lt-LT"/>
              </w:rPr>
              <w:t>ugdymas.</w:t>
            </w:r>
          </w:p>
        </w:tc>
      </w:tr>
      <w:tr w:rsidR="00147262" w:rsidRPr="00147262" w:rsidTr="0029767B">
        <w:trPr>
          <w:trHeight w:val="477"/>
        </w:trPr>
        <w:tc>
          <w:tcPr>
            <w:tcW w:w="8940" w:type="dxa"/>
            <w:tcBorders>
              <w:top w:val="single" w:sz="4" w:space="0" w:color="000000"/>
              <w:left w:val="single" w:sz="4" w:space="0" w:color="000000"/>
              <w:bottom w:val="single" w:sz="4" w:space="0" w:color="000000"/>
              <w:right w:val="single" w:sz="4" w:space="0" w:color="000000"/>
            </w:tcBorders>
            <w:hideMark/>
          </w:tcPr>
          <w:p w:rsidR="00147262" w:rsidRPr="00147262" w:rsidRDefault="00147262" w:rsidP="0029767B">
            <w:pPr>
              <w:pStyle w:val="TableParagraph"/>
              <w:spacing w:before="97"/>
              <w:ind w:left="1688" w:right="1968"/>
              <w:jc w:val="center"/>
              <w:rPr>
                <w:b/>
                <w:sz w:val="24"/>
                <w:lang w:val="lt-LT"/>
              </w:rPr>
            </w:pPr>
            <w:r w:rsidRPr="00147262">
              <w:rPr>
                <w:b/>
                <w:sz w:val="24"/>
                <w:lang w:val="lt-LT"/>
              </w:rPr>
              <w:lastRenderedPageBreak/>
              <w:t>Galimybės</w:t>
            </w:r>
          </w:p>
        </w:tc>
        <w:tc>
          <w:tcPr>
            <w:tcW w:w="6811" w:type="dxa"/>
            <w:tcBorders>
              <w:top w:val="single" w:sz="4" w:space="0" w:color="000000"/>
              <w:left w:val="single" w:sz="4" w:space="0" w:color="000000"/>
              <w:bottom w:val="single" w:sz="4" w:space="0" w:color="000000"/>
              <w:right w:val="single" w:sz="4" w:space="0" w:color="000000"/>
            </w:tcBorders>
            <w:hideMark/>
          </w:tcPr>
          <w:p w:rsidR="00147262" w:rsidRPr="00147262" w:rsidRDefault="00147262" w:rsidP="0029767B">
            <w:pPr>
              <w:pStyle w:val="TableParagraph"/>
              <w:spacing w:before="97"/>
              <w:ind w:left="1823" w:right="1682"/>
              <w:jc w:val="center"/>
              <w:rPr>
                <w:b/>
                <w:sz w:val="24"/>
                <w:lang w:val="lt-LT"/>
              </w:rPr>
            </w:pPr>
            <w:r w:rsidRPr="00147262">
              <w:rPr>
                <w:b/>
                <w:sz w:val="24"/>
                <w:lang w:val="lt-LT"/>
              </w:rPr>
              <w:t>Grėsmės</w:t>
            </w:r>
          </w:p>
        </w:tc>
      </w:tr>
      <w:tr w:rsidR="00147262" w:rsidRPr="00147262" w:rsidTr="0029767B">
        <w:trPr>
          <w:trHeight w:val="2286"/>
        </w:trPr>
        <w:tc>
          <w:tcPr>
            <w:tcW w:w="8940" w:type="dxa"/>
            <w:tcBorders>
              <w:top w:val="single" w:sz="4" w:space="0" w:color="000000"/>
              <w:left w:val="single" w:sz="4" w:space="0" w:color="000000"/>
              <w:bottom w:val="single" w:sz="4" w:space="0" w:color="000000"/>
              <w:right w:val="single" w:sz="4" w:space="0" w:color="000000"/>
            </w:tcBorders>
          </w:tcPr>
          <w:p w:rsidR="00147262" w:rsidRPr="00147262" w:rsidRDefault="00147262" w:rsidP="0029767B">
            <w:pPr>
              <w:pStyle w:val="TableParagraph"/>
              <w:tabs>
                <w:tab w:val="left" w:pos="819"/>
              </w:tabs>
              <w:spacing w:before="5" w:line="235" w:lineRule="auto"/>
              <w:ind w:left="98" w:right="168"/>
              <w:rPr>
                <w:sz w:val="24"/>
                <w:lang w:val="lt-LT"/>
              </w:rPr>
            </w:pPr>
            <w:r w:rsidRPr="00147262">
              <w:rPr>
                <w:sz w:val="24"/>
                <w:lang w:val="lt-LT"/>
              </w:rPr>
              <w:t>Didėjantis gyventojų skaičius</w:t>
            </w:r>
            <w:r w:rsidRPr="00147262">
              <w:rPr>
                <w:spacing w:val="-13"/>
                <w:sz w:val="24"/>
                <w:lang w:val="lt-LT"/>
              </w:rPr>
              <w:t xml:space="preserve"> </w:t>
            </w:r>
            <w:r w:rsidRPr="00147262">
              <w:rPr>
                <w:sz w:val="24"/>
                <w:lang w:val="lt-LT"/>
              </w:rPr>
              <w:t>Ketvergių, Lėbartų ir Šernų, Gručeikių sodų gyvenvietėse.</w:t>
            </w:r>
          </w:p>
          <w:p w:rsidR="00147262" w:rsidRPr="00147262" w:rsidRDefault="00147262" w:rsidP="0029767B">
            <w:pPr>
              <w:pStyle w:val="TableParagraph"/>
              <w:tabs>
                <w:tab w:val="left" w:pos="819"/>
              </w:tabs>
              <w:spacing w:before="5" w:line="235" w:lineRule="auto"/>
              <w:ind w:left="98" w:right="168"/>
              <w:rPr>
                <w:sz w:val="24"/>
                <w:lang w:val="lt-LT"/>
              </w:rPr>
            </w:pPr>
            <w:r w:rsidRPr="00147262">
              <w:rPr>
                <w:sz w:val="24"/>
                <w:lang w:val="lt-LT"/>
              </w:rPr>
              <w:t>Aplinkų, skatinančių kūrybą, tiriamąją veiklą, kūrimas.</w:t>
            </w:r>
          </w:p>
          <w:p w:rsidR="00147262" w:rsidRPr="00147262" w:rsidRDefault="00147262" w:rsidP="0029767B">
            <w:pPr>
              <w:pStyle w:val="TableParagraph"/>
              <w:tabs>
                <w:tab w:val="left" w:pos="819"/>
              </w:tabs>
              <w:spacing w:before="5" w:line="235" w:lineRule="auto"/>
              <w:ind w:left="98" w:right="168"/>
              <w:rPr>
                <w:sz w:val="24"/>
                <w:lang w:val="lt-LT"/>
              </w:rPr>
            </w:pPr>
            <w:r w:rsidRPr="00147262">
              <w:rPr>
                <w:sz w:val="24"/>
                <w:lang w:val="lt-LT"/>
              </w:rPr>
              <w:t>Nuoseklus mokinių socialinių emocinių įgūdžių lavinimas.</w:t>
            </w:r>
          </w:p>
          <w:p w:rsidR="00147262" w:rsidRPr="00147262" w:rsidRDefault="00147262" w:rsidP="0029767B">
            <w:pPr>
              <w:pStyle w:val="TableParagraph"/>
              <w:tabs>
                <w:tab w:val="left" w:pos="819"/>
              </w:tabs>
              <w:spacing w:before="5" w:line="235" w:lineRule="auto"/>
              <w:ind w:left="98" w:right="168"/>
              <w:rPr>
                <w:sz w:val="24"/>
                <w:lang w:val="lt-LT"/>
              </w:rPr>
            </w:pPr>
            <w:r w:rsidRPr="00147262">
              <w:rPr>
                <w:sz w:val="24"/>
                <w:lang w:val="lt-LT"/>
              </w:rPr>
              <w:t>Integralus ugdymas.</w:t>
            </w:r>
          </w:p>
          <w:p w:rsidR="00147262" w:rsidRPr="00147262" w:rsidRDefault="00147262" w:rsidP="0029767B">
            <w:pPr>
              <w:pStyle w:val="TableParagraph"/>
              <w:tabs>
                <w:tab w:val="left" w:pos="819"/>
              </w:tabs>
              <w:spacing w:before="5" w:line="235" w:lineRule="auto"/>
              <w:ind w:left="98" w:right="168"/>
              <w:rPr>
                <w:sz w:val="24"/>
                <w:lang w:val="lt-LT"/>
              </w:rPr>
            </w:pPr>
            <w:r w:rsidRPr="00147262">
              <w:rPr>
                <w:sz w:val="24"/>
                <w:lang w:val="lt-LT"/>
              </w:rPr>
              <w:t>Mokyklos teritorijos išnaudojimas įrengiant „žaliąsias“ klases.</w:t>
            </w:r>
          </w:p>
          <w:p w:rsidR="00147262" w:rsidRPr="00147262" w:rsidRDefault="00147262" w:rsidP="0029767B">
            <w:pPr>
              <w:pStyle w:val="TableParagraph"/>
              <w:tabs>
                <w:tab w:val="left" w:pos="819"/>
              </w:tabs>
              <w:spacing w:before="5" w:line="235" w:lineRule="auto"/>
              <w:ind w:left="98" w:right="168"/>
              <w:rPr>
                <w:sz w:val="24"/>
                <w:lang w:val="lt-LT"/>
              </w:rPr>
            </w:pPr>
            <w:r w:rsidRPr="00147262">
              <w:rPr>
                <w:sz w:val="24"/>
                <w:lang w:val="lt-LT"/>
              </w:rPr>
              <w:t>Plėtoti IT bazę.</w:t>
            </w:r>
          </w:p>
          <w:p w:rsidR="00147262" w:rsidRPr="00147262" w:rsidRDefault="00147262" w:rsidP="0029767B">
            <w:pPr>
              <w:pStyle w:val="TableParagraph"/>
              <w:tabs>
                <w:tab w:val="left" w:pos="819"/>
              </w:tabs>
              <w:spacing w:before="5" w:line="235" w:lineRule="auto"/>
              <w:ind w:left="98" w:right="168"/>
              <w:rPr>
                <w:sz w:val="24"/>
                <w:lang w:val="lt-LT"/>
              </w:rPr>
            </w:pPr>
            <w:r w:rsidRPr="00147262">
              <w:rPr>
                <w:sz w:val="24"/>
                <w:lang w:val="lt-LT"/>
              </w:rPr>
              <w:t>Galimybė konkuruoti su miesto mokyklomis.</w:t>
            </w:r>
          </w:p>
        </w:tc>
        <w:tc>
          <w:tcPr>
            <w:tcW w:w="6811" w:type="dxa"/>
            <w:tcBorders>
              <w:top w:val="single" w:sz="4" w:space="0" w:color="000000"/>
              <w:left w:val="single" w:sz="4" w:space="0" w:color="000000"/>
              <w:bottom w:val="single" w:sz="4" w:space="0" w:color="000000"/>
              <w:right w:val="single" w:sz="4" w:space="0" w:color="000000"/>
            </w:tcBorders>
          </w:tcPr>
          <w:p w:rsidR="00147262" w:rsidRPr="00147262" w:rsidRDefault="00147262" w:rsidP="0029767B">
            <w:pPr>
              <w:pStyle w:val="TableParagraph"/>
              <w:tabs>
                <w:tab w:val="left" w:pos="639"/>
              </w:tabs>
              <w:ind w:left="96" w:right="682"/>
              <w:jc w:val="both"/>
              <w:rPr>
                <w:sz w:val="24"/>
                <w:lang w:val="lt-LT"/>
              </w:rPr>
            </w:pPr>
            <w:r w:rsidRPr="00147262">
              <w:rPr>
                <w:sz w:val="24"/>
                <w:lang w:val="lt-LT"/>
              </w:rPr>
              <w:t>Patalpų, skirtų mokinių ugdymuisi, stoka.</w:t>
            </w:r>
          </w:p>
          <w:p w:rsidR="00147262" w:rsidRPr="00147262" w:rsidRDefault="00147262" w:rsidP="0029767B">
            <w:pPr>
              <w:pStyle w:val="TableParagraph"/>
              <w:tabs>
                <w:tab w:val="left" w:pos="639"/>
              </w:tabs>
              <w:ind w:left="96" w:right="682"/>
              <w:jc w:val="both"/>
              <w:rPr>
                <w:sz w:val="24"/>
                <w:lang w:val="lt-LT"/>
              </w:rPr>
            </w:pPr>
            <w:r w:rsidRPr="00147262">
              <w:rPr>
                <w:sz w:val="24"/>
                <w:lang w:val="lt-LT"/>
              </w:rPr>
              <w:t>Bendruomenės</w:t>
            </w:r>
            <w:r w:rsidRPr="00147262">
              <w:rPr>
                <w:spacing w:val="-10"/>
                <w:sz w:val="24"/>
                <w:lang w:val="lt-LT"/>
              </w:rPr>
              <w:t xml:space="preserve"> </w:t>
            </w:r>
            <w:r w:rsidRPr="00147262">
              <w:rPr>
                <w:sz w:val="24"/>
                <w:lang w:val="lt-LT"/>
              </w:rPr>
              <w:t>gyventojų  silpnėjantys identiteto ryšiai su gyvenama vieta.</w:t>
            </w:r>
          </w:p>
          <w:p w:rsidR="00147262" w:rsidRPr="00147262" w:rsidRDefault="00147262" w:rsidP="0029767B">
            <w:pPr>
              <w:pStyle w:val="TableParagraph"/>
              <w:tabs>
                <w:tab w:val="left" w:pos="639"/>
              </w:tabs>
              <w:ind w:left="96" w:right="1040"/>
              <w:jc w:val="both"/>
              <w:rPr>
                <w:sz w:val="24"/>
                <w:lang w:val="lt-LT"/>
              </w:rPr>
            </w:pPr>
            <w:r w:rsidRPr="00147262">
              <w:rPr>
                <w:sz w:val="24"/>
                <w:lang w:val="lt-LT"/>
              </w:rPr>
              <w:t>Didėjanti vietos bendruomenės socialinė atskirtis.</w:t>
            </w:r>
          </w:p>
          <w:p w:rsidR="00147262" w:rsidRPr="00147262" w:rsidRDefault="00147262" w:rsidP="0029767B">
            <w:pPr>
              <w:pStyle w:val="TableParagraph"/>
              <w:tabs>
                <w:tab w:val="left" w:pos="639"/>
              </w:tabs>
              <w:ind w:left="96" w:right="1040"/>
              <w:jc w:val="both"/>
              <w:rPr>
                <w:sz w:val="24"/>
                <w:lang w:val="lt-LT"/>
              </w:rPr>
            </w:pPr>
            <w:r w:rsidRPr="00147262">
              <w:rPr>
                <w:sz w:val="24"/>
                <w:lang w:val="lt-LT"/>
              </w:rPr>
              <w:t>Blogėjantis mokinių sveikatos indeksas.</w:t>
            </w:r>
          </w:p>
          <w:p w:rsidR="00147262" w:rsidRPr="00147262" w:rsidRDefault="00147262" w:rsidP="0029767B">
            <w:pPr>
              <w:pStyle w:val="TableParagraph"/>
              <w:tabs>
                <w:tab w:val="left" w:pos="639"/>
              </w:tabs>
              <w:ind w:left="96" w:right="1040"/>
              <w:jc w:val="both"/>
              <w:rPr>
                <w:sz w:val="24"/>
                <w:lang w:val="lt-LT"/>
              </w:rPr>
            </w:pPr>
            <w:r w:rsidRPr="00147262">
              <w:rPr>
                <w:sz w:val="24"/>
                <w:lang w:val="lt-LT"/>
              </w:rPr>
              <w:t>Mokinių iš disfunkcinių šeimų skaičiaus didėjimas.</w:t>
            </w:r>
          </w:p>
          <w:p w:rsidR="00147262" w:rsidRPr="00147262" w:rsidRDefault="00147262" w:rsidP="0029767B">
            <w:pPr>
              <w:pStyle w:val="TableParagraph"/>
              <w:tabs>
                <w:tab w:val="left" w:pos="639"/>
              </w:tabs>
              <w:ind w:left="96" w:right="1040"/>
              <w:jc w:val="both"/>
              <w:rPr>
                <w:sz w:val="24"/>
                <w:lang w:val="lt-LT"/>
              </w:rPr>
            </w:pPr>
            <w:r w:rsidRPr="00147262">
              <w:rPr>
                <w:sz w:val="24"/>
                <w:lang w:val="lt-LT"/>
              </w:rPr>
              <w:t>Senstantis mokytojų kolektyvas.</w:t>
            </w:r>
          </w:p>
        </w:tc>
      </w:tr>
    </w:tbl>
    <w:p w:rsidR="005E0BB5" w:rsidRDefault="005E0BB5" w:rsidP="005E0BB5">
      <w:pPr>
        <w:pStyle w:val="ListParagraph"/>
        <w:tabs>
          <w:tab w:val="left" w:pos="4217"/>
        </w:tabs>
        <w:ind w:left="975" w:right="125" w:firstLine="0"/>
        <w:jc w:val="center"/>
        <w:rPr>
          <w:b/>
          <w:sz w:val="24"/>
        </w:rPr>
      </w:pPr>
      <w:r>
        <w:rPr>
          <w:b/>
          <w:sz w:val="24"/>
        </w:rPr>
        <w:t>IV SKYRIUS</w:t>
      </w:r>
    </w:p>
    <w:p w:rsidR="00147262" w:rsidRPr="00147262" w:rsidRDefault="00147262" w:rsidP="005E0BB5">
      <w:pPr>
        <w:pStyle w:val="ListParagraph"/>
        <w:tabs>
          <w:tab w:val="left" w:pos="4217"/>
        </w:tabs>
        <w:ind w:left="975" w:right="125" w:firstLine="0"/>
        <w:jc w:val="center"/>
        <w:rPr>
          <w:b/>
          <w:spacing w:val="-3"/>
          <w:sz w:val="24"/>
        </w:rPr>
      </w:pPr>
      <w:r w:rsidRPr="00147262">
        <w:rPr>
          <w:b/>
          <w:sz w:val="24"/>
        </w:rPr>
        <w:t xml:space="preserve">VEIKLOS </w:t>
      </w:r>
      <w:r w:rsidRPr="00147262">
        <w:rPr>
          <w:b/>
          <w:spacing w:val="-3"/>
          <w:sz w:val="24"/>
        </w:rPr>
        <w:t>STRATEGIJA</w:t>
      </w:r>
    </w:p>
    <w:p w:rsidR="009E4526" w:rsidRPr="006862DC" w:rsidRDefault="00147262" w:rsidP="00147262">
      <w:pPr>
        <w:pStyle w:val="ListParagraph"/>
        <w:tabs>
          <w:tab w:val="left" w:pos="4217"/>
        </w:tabs>
        <w:spacing w:before="8" w:line="540" w:lineRule="atLeast"/>
        <w:ind w:left="973" w:right="126" w:hanging="122"/>
        <w:jc w:val="both"/>
        <w:rPr>
          <w:sz w:val="24"/>
        </w:rPr>
      </w:pPr>
      <w:r w:rsidRPr="00147262">
        <w:rPr>
          <w:b/>
          <w:sz w:val="24"/>
          <w:u w:val="thick"/>
        </w:rPr>
        <w:t>Vizija.</w:t>
      </w:r>
      <w:r w:rsidRPr="00147262">
        <w:rPr>
          <w:b/>
          <w:sz w:val="24"/>
        </w:rPr>
        <w:t xml:space="preserve"> </w:t>
      </w:r>
      <w:r w:rsidR="006862DC" w:rsidRPr="006862DC">
        <w:rPr>
          <w:sz w:val="24"/>
        </w:rPr>
        <w:t xml:space="preserve">Moderni, siekianti pažangos mokykla, kurioje saugu ir gera mokytis, dirbti ir kurti. </w:t>
      </w:r>
    </w:p>
    <w:p w:rsidR="006862DC" w:rsidRPr="006862DC" w:rsidRDefault="006862DC" w:rsidP="00147262">
      <w:pPr>
        <w:pStyle w:val="NoSpacing"/>
        <w:ind w:firstLine="851"/>
        <w:jc w:val="both"/>
        <w:rPr>
          <w:sz w:val="24"/>
          <w:u w:val="thick"/>
        </w:rPr>
      </w:pPr>
    </w:p>
    <w:p w:rsidR="00431A14" w:rsidRDefault="00147262" w:rsidP="00147262">
      <w:pPr>
        <w:pStyle w:val="NoSpacing"/>
        <w:ind w:firstLine="851"/>
        <w:jc w:val="both"/>
      </w:pPr>
      <w:r w:rsidRPr="00147262">
        <w:rPr>
          <w:b/>
          <w:sz w:val="24"/>
          <w:u w:val="thick"/>
        </w:rPr>
        <w:t>Misija.</w:t>
      </w:r>
      <w:r w:rsidRPr="00147262">
        <w:t xml:space="preserve"> </w:t>
      </w:r>
      <w:r w:rsidR="00431A14">
        <w:t>Kiekvienas vaikas išgirstas, suprastas ir skatinamas siekti aukščiausio jam įmanomo rezultato.</w:t>
      </w:r>
    </w:p>
    <w:p w:rsidR="00147262" w:rsidRPr="00147262" w:rsidRDefault="00147262" w:rsidP="00147262">
      <w:pPr>
        <w:pStyle w:val="NoSpacing"/>
        <w:ind w:firstLine="851"/>
        <w:jc w:val="both"/>
        <w:rPr>
          <w:sz w:val="24"/>
          <w:szCs w:val="24"/>
        </w:rPr>
      </w:pPr>
      <w:r w:rsidRPr="00147262">
        <w:rPr>
          <w:sz w:val="24"/>
          <w:szCs w:val="24"/>
        </w:rPr>
        <w:t xml:space="preserve"> </w:t>
      </w:r>
    </w:p>
    <w:p w:rsidR="00147262" w:rsidRPr="00147262" w:rsidRDefault="00147262" w:rsidP="00147262">
      <w:pPr>
        <w:pStyle w:val="Heading11"/>
        <w:spacing w:line="275" w:lineRule="exact"/>
        <w:ind w:hanging="122"/>
        <w:jc w:val="both"/>
        <w:rPr>
          <w:u w:val="thick"/>
        </w:rPr>
      </w:pPr>
      <w:r w:rsidRPr="00147262">
        <w:rPr>
          <w:u w:val="thick"/>
        </w:rPr>
        <w:t>Vertybės:</w:t>
      </w:r>
    </w:p>
    <w:p w:rsidR="00147262" w:rsidRPr="00147262" w:rsidRDefault="00147262" w:rsidP="00147262">
      <w:pPr>
        <w:pStyle w:val="ListParagraph"/>
        <w:widowControl/>
        <w:numPr>
          <w:ilvl w:val="0"/>
          <w:numId w:val="7"/>
        </w:numPr>
        <w:autoSpaceDE/>
        <w:ind w:left="1134" w:hanging="283"/>
        <w:contextualSpacing/>
        <w:jc w:val="both"/>
        <w:rPr>
          <w:sz w:val="24"/>
          <w:szCs w:val="24"/>
        </w:rPr>
      </w:pPr>
      <w:r w:rsidRPr="00147262">
        <w:rPr>
          <w:sz w:val="24"/>
          <w:szCs w:val="24"/>
        </w:rPr>
        <w:t>Saugi mokymosi aplinka.</w:t>
      </w:r>
    </w:p>
    <w:p w:rsidR="00147262" w:rsidRPr="00147262" w:rsidRDefault="00147262" w:rsidP="00147262">
      <w:pPr>
        <w:pStyle w:val="ListParagraph"/>
        <w:widowControl/>
        <w:numPr>
          <w:ilvl w:val="0"/>
          <w:numId w:val="7"/>
        </w:numPr>
        <w:autoSpaceDE/>
        <w:ind w:left="1134" w:hanging="283"/>
        <w:contextualSpacing/>
        <w:jc w:val="both"/>
        <w:rPr>
          <w:sz w:val="24"/>
          <w:szCs w:val="24"/>
        </w:rPr>
      </w:pPr>
      <w:r w:rsidRPr="00147262">
        <w:rPr>
          <w:sz w:val="24"/>
          <w:szCs w:val="24"/>
        </w:rPr>
        <w:t>Ugdymo(si) kokybė.</w:t>
      </w:r>
    </w:p>
    <w:p w:rsidR="00147262" w:rsidRPr="00147262" w:rsidRDefault="00147262" w:rsidP="00147262">
      <w:pPr>
        <w:pStyle w:val="ListParagraph"/>
        <w:widowControl/>
        <w:numPr>
          <w:ilvl w:val="0"/>
          <w:numId w:val="7"/>
        </w:numPr>
        <w:autoSpaceDE/>
        <w:ind w:left="1134" w:hanging="283"/>
        <w:contextualSpacing/>
        <w:jc w:val="both"/>
        <w:rPr>
          <w:sz w:val="24"/>
          <w:szCs w:val="24"/>
        </w:rPr>
      </w:pPr>
      <w:r w:rsidRPr="00147262">
        <w:rPr>
          <w:sz w:val="24"/>
          <w:szCs w:val="24"/>
        </w:rPr>
        <w:t>Asmeninis tobulėjimas.</w:t>
      </w:r>
    </w:p>
    <w:p w:rsidR="00147262" w:rsidRPr="00147262" w:rsidRDefault="00147262" w:rsidP="00147262">
      <w:pPr>
        <w:pStyle w:val="ListParagraph"/>
        <w:widowControl/>
        <w:numPr>
          <w:ilvl w:val="0"/>
          <w:numId w:val="7"/>
        </w:numPr>
        <w:autoSpaceDE/>
        <w:ind w:left="1134" w:hanging="283"/>
        <w:contextualSpacing/>
        <w:jc w:val="both"/>
        <w:rPr>
          <w:sz w:val="24"/>
          <w:szCs w:val="24"/>
        </w:rPr>
      </w:pPr>
      <w:r w:rsidRPr="00147262">
        <w:rPr>
          <w:sz w:val="24"/>
          <w:szCs w:val="24"/>
        </w:rPr>
        <w:t>Bendradarbiavimas.</w:t>
      </w:r>
    </w:p>
    <w:p w:rsidR="00147262" w:rsidRPr="00147262" w:rsidRDefault="00147262" w:rsidP="00147262">
      <w:pPr>
        <w:pStyle w:val="Heading11"/>
        <w:ind w:left="0" w:firstLine="851"/>
        <w:jc w:val="both"/>
      </w:pPr>
      <w:r w:rsidRPr="00147262">
        <w:rPr>
          <w:u w:val="thick"/>
        </w:rPr>
        <w:t>Strateginiai tikslai:</w:t>
      </w:r>
    </w:p>
    <w:p w:rsidR="00147262" w:rsidRPr="00147262" w:rsidRDefault="00147262" w:rsidP="00147262">
      <w:pPr>
        <w:pStyle w:val="ListParagraph"/>
        <w:numPr>
          <w:ilvl w:val="0"/>
          <w:numId w:val="6"/>
        </w:numPr>
        <w:tabs>
          <w:tab w:val="left" w:pos="1560"/>
        </w:tabs>
        <w:spacing w:line="274" w:lineRule="exact"/>
        <w:ind w:left="1134" w:hanging="283"/>
        <w:jc w:val="both"/>
        <w:rPr>
          <w:sz w:val="24"/>
        </w:rPr>
      </w:pPr>
      <w:r w:rsidRPr="00147262">
        <w:rPr>
          <w:sz w:val="24"/>
        </w:rPr>
        <w:t>Tikslas. Modernizuoti ugdymo procesą.</w:t>
      </w:r>
    </w:p>
    <w:p w:rsidR="00147262" w:rsidRPr="00147262" w:rsidRDefault="00147262" w:rsidP="00147262">
      <w:pPr>
        <w:pStyle w:val="ListParagraph"/>
        <w:numPr>
          <w:ilvl w:val="0"/>
          <w:numId w:val="6"/>
        </w:numPr>
        <w:tabs>
          <w:tab w:val="left" w:pos="1560"/>
        </w:tabs>
        <w:ind w:left="1134" w:right="122" w:hanging="283"/>
        <w:jc w:val="both"/>
        <w:rPr>
          <w:sz w:val="24"/>
        </w:rPr>
      </w:pPr>
      <w:r w:rsidRPr="00147262">
        <w:rPr>
          <w:sz w:val="24"/>
        </w:rPr>
        <w:t>Tikslas. Siekti kiekvieno besimokančiojo pažangos.</w:t>
      </w:r>
    </w:p>
    <w:p w:rsidR="00147262" w:rsidRPr="00147262" w:rsidRDefault="00147262" w:rsidP="00147262">
      <w:pPr>
        <w:pStyle w:val="ListParagraph"/>
        <w:numPr>
          <w:ilvl w:val="0"/>
          <w:numId w:val="6"/>
        </w:numPr>
        <w:tabs>
          <w:tab w:val="left" w:pos="1155"/>
          <w:tab w:val="left" w:pos="1560"/>
        </w:tabs>
        <w:ind w:left="1134" w:hanging="283"/>
        <w:jc w:val="both"/>
        <w:rPr>
          <w:sz w:val="24"/>
        </w:rPr>
      </w:pPr>
      <w:r w:rsidRPr="00147262">
        <w:rPr>
          <w:sz w:val="24"/>
        </w:rPr>
        <w:t>Tikslas. Kurti visų ugdymąsi įgalinančias edukacines</w:t>
      </w:r>
      <w:r w:rsidRPr="00147262">
        <w:rPr>
          <w:spacing w:val="-3"/>
          <w:sz w:val="24"/>
        </w:rPr>
        <w:t xml:space="preserve"> </w:t>
      </w:r>
      <w:r w:rsidRPr="00147262">
        <w:rPr>
          <w:sz w:val="24"/>
        </w:rPr>
        <w:t>aplinkas.</w:t>
      </w:r>
      <w:bookmarkStart w:id="2" w:name="_GoBack"/>
      <w:bookmarkEnd w:id="2"/>
    </w:p>
    <w:p w:rsidR="00147262" w:rsidRPr="00147262" w:rsidRDefault="00147262" w:rsidP="00147262">
      <w:pPr>
        <w:pStyle w:val="Heading11"/>
        <w:spacing w:line="274" w:lineRule="exact"/>
        <w:ind w:hanging="122"/>
        <w:jc w:val="both"/>
      </w:pPr>
      <w:r w:rsidRPr="00147262">
        <w:rPr>
          <w:b w:val="0"/>
          <w:spacing w:val="-60"/>
          <w:u w:val="thick"/>
        </w:rPr>
        <w:t xml:space="preserve"> </w:t>
      </w:r>
      <w:r w:rsidRPr="00147262">
        <w:rPr>
          <w:u w:val="thick"/>
        </w:rPr>
        <w:t>Strateginės programos:</w:t>
      </w:r>
    </w:p>
    <w:p w:rsidR="00147262" w:rsidRPr="00147262" w:rsidRDefault="00147262" w:rsidP="00147262">
      <w:pPr>
        <w:pStyle w:val="ListParagraph"/>
        <w:numPr>
          <w:ilvl w:val="0"/>
          <w:numId w:val="5"/>
        </w:numPr>
        <w:spacing w:line="274" w:lineRule="exact"/>
        <w:ind w:left="1134" w:hanging="283"/>
        <w:jc w:val="both"/>
        <w:rPr>
          <w:sz w:val="24"/>
        </w:rPr>
      </w:pPr>
      <w:r w:rsidRPr="00147262">
        <w:rPr>
          <w:sz w:val="24"/>
        </w:rPr>
        <w:t>Programa. Gamtos  ir matematikos mokslų dalykų ugdymo tobulinimas.</w:t>
      </w:r>
    </w:p>
    <w:p w:rsidR="00147262" w:rsidRPr="00147262" w:rsidRDefault="00147262" w:rsidP="00147262">
      <w:pPr>
        <w:pStyle w:val="ListParagraph"/>
        <w:numPr>
          <w:ilvl w:val="0"/>
          <w:numId w:val="5"/>
        </w:numPr>
        <w:spacing w:before="1"/>
        <w:ind w:left="1134" w:hanging="283"/>
        <w:jc w:val="both"/>
        <w:rPr>
          <w:sz w:val="24"/>
        </w:rPr>
      </w:pPr>
      <w:r w:rsidRPr="00147262">
        <w:rPr>
          <w:sz w:val="24"/>
        </w:rPr>
        <w:t>Programa. Įtraukusis ir personalizuotas  mokymas.</w:t>
      </w:r>
    </w:p>
    <w:p w:rsidR="00147262" w:rsidRPr="00147262" w:rsidRDefault="00147262" w:rsidP="00147262">
      <w:pPr>
        <w:pStyle w:val="ListParagraph"/>
        <w:numPr>
          <w:ilvl w:val="0"/>
          <w:numId w:val="5"/>
        </w:numPr>
        <w:ind w:left="1134" w:hanging="283"/>
        <w:jc w:val="both"/>
        <w:rPr>
          <w:sz w:val="24"/>
        </w:rPr>
      </w:pPr>
      <w:r w:rsidRPr="00147262">
        <w:rPr>
          <w:sz w:val="24"/>
        </w:rPr>
        <w:t>Edukacinių erdvių tobulinimas ir naujų kūrimas.</w:t>
      </w:r>
    </w:p>
    <w:p w:rsidR="00147262" w:rsidRPr="00147262" w:rsidRDefault="00147262" w:rsidP="00147262">
      <w:pPr>
        <w:pStyle w:val="Heading11"/>
        <w:tabs>
          <w:tab w:val="left" w:pos="6372"/>
        </w:tabs>
        <w:spacing w:before="90"/>
        <w:ind w:left="4374" w:hanging="4374"/>
        <w:jc w:val="center"/>
      </w:pPr>
      <w:bookmarkStart w:id="3" w:name="_TOC_250000"/>
    </w:p>
    <w:p w:rsidR="005E0BB5" w:rsidRDefault="005E0BB5" w:rsidP="005E0BB5">
      <w:pPr>
        <w:pStyle w:val="Heading11"/>
        <w:tabs>
          <w:tab w:val="left" w:pos="6372"/>
        </w:tabs>
        <w:ind w:left="4372" w:hanging="4372"/>
        <w:jc w:val="center"/>
      </w:pPr>
    </w:p>
    <w:p w:rsidR="005E0BB5" w:rsidRDefault="005E0BB5" w:rsidP="005E0BB5">
      <w:pPr>
        <w:pStyle w:val="Heading11"/>
        <w:tabs>
          <w:tab w:val="left" w:pos="6372"/>
        </w:tabs>
        <w:ind w:left="4372" w:hanging="4372"/>
        <w:jc w:val="center"/>
      </w:pPr>
      <w:r>
        <w:lastRenderedPageBreak/>
        <w:t>V SKYRIUS</w:t>
      </w:r>
    </w:p>
    <w:p w:rsidR="00147262" w:rsidRPr="00147262" w:rsidRDefault="00147262" w:rsidP="005E0BB5">
      <w:pPr>
        <w:pStyle w:val="Heading11"/>
        <w:tabs>
          <w:tab w:val="left" w:pos="6372"/>
        </w:tabs>
        <w:ind w:left="4372" w:hanging="4372"/>
        <w:jc w:val="center"/>
      </w:pPr>
      <w:r w:rsidRPr="00147262">
        <w:t>VEIKLOS PRIEMONIŲ</w:t>
      </w:r>
      <w:r w:rsidRPr="00147262">
        <w:rPr>
          <w:spacing w:val="-1"/>
        </w:rPr>
        <w:t xml:space="preserve"> </w:t>
      </w:r>
      <w:bookmarkEnd w:id="3"/>
      <w:r w:rsidRPr="00147262">
        <w:t>PLANAS</w:t>
      </w:r>
    </w:p>
    <w:p w:rsidR="00147262" w:rsidRPr="00147262" w:rsidRDefault="00147262" w:rsidP="00147262">
      <w:pPr>
        <w:ind w:left="1165" w:hanging="314"/>
        <w:rPr>
          <w:b/>
          <w:sz w:val="16"/>
          <w:szCs w:val="16"/>
        </w:rPr>
      </w:pPr>
    </w:p>
    <w:p w:rsidR="00147262" w:rsidRPr="00147262" w:rsidRDefault="00147262" w:rsidP="00147262">
      <w:pPr>
        <w:ind w:left="1165" w:hanging="314"/>
        <w:rPr>
          <w:b/>
          <w:sz w:val="24"/>
        </w:rPr>
      </w:pPr>
      <w:r w:rsidRPr="00147262">
        <w:rPr>
          <w:b/>
          <w:sz w:val="24"/>
        </w:rPr>
        <w:t>1. Programa. Gamtos ir matematikos mokslų dalykų ugdymo tobulinimas.</w:t>
      </w:r>
    </w:p>
    <w:tbl>
      <w:tblPr>
        <w:tblStyle w:val="TableNormal1"/>
        <w:tblW w:w="15764"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5"/>
        <w:gridCol w:w="7362"/>
        <w:gridCol w:w="1134"/>
        <w:gridCol w:w="28"/>
        <w:gridCol w:w="1536"/>
        <w:gridCol w:w="1563"/>
        <w:gridCol w:w="1420"/>
        <w:gridCol w:w="1006"/>
        <w:gridCol w:w="10"/>
      </w:tblGrid>
      <w:tr w:rsidR="00147262" w:rsidRPr="00147262" w:rsidTr="0029767B">
        <w:trPr>
          <w:trHeight w:val="474"/>
        </w:trPr>
        <w:tc>
          <w:tcPr>
            <w:tcW w:w="1706" w:type="dxa"/>
            <w:vMerge w:val="restart"/>
          </w:tcPr>
          <w:p w:rsidR="00147262" w:rsidRPr="00147262" w:rsidRDefault="00147262" w:rsidP="0029767B">
            <w:pPr>
              <w:pStyle w:val="TableParagraph"/>
              <w:ind w:left="350"/>
              <w:rPr>
                <w:sz w:val="24"/>
                <w:szCs w:val="24"/>
                <w:lang w:val="lt-LT"/>
              </w:rPr>
            </w:pPr>
            <w:r w:rsidRPr="00147262">
              <w:rPr>
                <w:lang w:val="lt-LT"/>
              </w:rPr>
              <w:br w:type="page"/>
            </w:r>
            <w:r w:rsidRPr="00147262">
              <w:rPr>
                <w:sz w:val="24"/>
                <w:szCs w:val="24"/>
                <w:lang w:val="lt-LT"/>
              </w:rPr>
              <w:t>Priemonės</w:t>
            </w:r>
          </w:p>
        </w:tc>
        <w:tc>
          <w:tcPr>
            <w:tcW w:w="7364" w:type="dxa"/>
            <w:vMerge w:val="restart"/>
          </w:tcPr>
          <w:p w:rsidR="00147262" w:rsidRPr="00147262" w:rsidRDefault="00147262" w:rsidP="0029767B">
            <w:pPr>
              <w:pStyle w:val="TableParagraph"/>
              <w:spacing w:before="6"/>
              <w:rPr>
                <w:b/>
                <w:sz w:val="24"/>
                <w:szCs w:val="24"/>
                <w:lang w:val="lt-LT"/>
              </w:rPr>
            </w:pPr>
          </w:p>
          <w:p w:rsidR="00147262" w:rsidRPr="00147262" w:rsidRDefault="00147262" w:rsidP="0029767B">
            <w:pPr>
              <w:pStyle w:val="TableParagraph"/>
              <w:ind w:left="3051" w:right="3032"/>
              <w:jc w:val="center"/>
              <w:rPr>
                <w:sz w:val="24"/>
                <w:szCs w:val="24"/>
                <w:lang w:val="lt-LT"/>
              </w:rPr>
            </w:pPr>
            <w:r w:rsidRPr="00147262">
              <w:rPr>
                <w:sz w:val="24"/>
                <w:szCs w:val="24"/>
                <w:lang w:val="lt-LT"/>
              </w:rPr>
              <w:t>Rodikliai</w:t>
            </w:r>
          </w:p>
        </w:tc>
        <w:tc>
          <w:tcPr>
            <w:tcW w:w="1162" w:type="dxa"/>
            <w:gridSpan w:val="2"/>
            <w:vMerge w:val="restart"/>
          </w:tcPr>
          <w:p w:rsidR="00147262" w:rsidRPr="00147262" w:rsidRDefault="00147262" w:rsidP="0029767B">
            <w:pPr>
              <w:pStyle w:val="TableParagraph"/>
              <w:spacing w:before="202"/>
              <w:ind w:left="147" w:right="69" w:hanging="135"/>
              <w:jc w:val="center"/>
              <w:rPr>
                <w:sz w:val="24"/>
                <w:szCs w:val="24"/>
                <w:lang w:val="lt-LT"/>
              </w:rPr>
            </w:pPr>
            <w:r w:rsidRPr="00147262">
              <w:rPr>
                <w:sz w:val="24"/>
                <w:szCs w:val="24"/>
                <w:lang w:val="lt-LT"/>
              </w:rPr>
              <w:t>Duomenų šaltiniai*</w:t>
            </w:r>
          </w:p>
        </w:tc>
        <w:tc>
          <w:tcPr>
            <w:tcW w:w="4519" w:type="dxa"/>
            <w:gridSpan w:val="3"/>
          </w:tcPr>
          <w:p w:rsidR="00147262" w:rsidRPr="00147262" w:rsidRDefault="00147262" w:rsidP="0029767B">
            <w:pPr>
              <w:pStyle w:val="TableParagraph"/>
              <w:spacing w:before="92"/>
              <w:ind w:left="745"/>
              <w:rPr>
                <w:sz w:val="24"/>
                <w:szCs w:val="24"/>
                <w:lang w:val="lt-LT"/>
              </w:rPr>
            </w:pPr>
            <w:r w:rsidRPr="00147262">
              <w:rPr>
                <w:sz w:val="24"/>
                <w:szCs w:val="24"/>
                <w:lang w:val="lt-LT"/>
              </w:rPr>
              <w:t>Numatomi rezultatai</w:t>
            </w:r>
          </w:p>
        </w:tc>
        <w:tc>
          <w:tcPr>
            <w:tcW w:w="1013" w:type="dxa"/>
            <w:gridSpan w:val="2"/>
          </w:tcPr>
          <w:p w:rsidR="00147262" w:rsidRPr="00147262" w:rsidRDefault="00147262" w:rsidP="0029767B">
            <w:pPr>
              <w:pStyle w:val="TableParagraph"/>
              <w:spacing w:before="92"/>
              <w:ind w:left="745" w:hanging="703"/>
              <w:jc w:val="center"/>
              <w:rPr>
                <w:sz w:val="24"/>
                <w:szCs w:val="24"/>
                <w:lang w:val="lt-LT"/>
              </w:rPr>
            </w:pPr>
            <w:r w:rsidRPr="00147262">
              <w:rPr>
                <w:sz w:val="24"/>
                <w:szCs w:val="24"/>
                <w:lang w:val="lt-LT"/>
              </w:rPr>
              <w:t>Ištekliai</w:t>
            </w:r>
          </w:p>
        </w:tc>
      </w:tr>
      <w:tr w:rsidR="00147262" w:rsidRPr="00147262" w:rsidTr="0029767B">
        <w:trPr>
          <w:gridAfter w:val="1"/>
          <w:wAfter w:w="10" w:type="dxa"/>
          <w:trHeight w:val="476"/>
        </w:trPr>
        <w:tc>
          <w:tcPr>
            <w:tcW w:w="1706" w:type="dxa"/>
            <w:vMerge/>
            <w:tcBorders>
              <w:top w:val="nil"/>
            </w:tcBorders>
          </w:tcPr>
          <w:p w:rsidR="00147262" w:rsidRPr="00147262" w:rsidRDefault="00147262" w:rsidP="0029767B">
            <w:pPr>
              <w:rPr>
                <w:sz w:val="24"/>
                <w:szCs w:val="24"/>
                <w:lang w:val="lt-LT"/>
              </w:rPr>
            </w:pPr>
          </w:p>
        </w:tc>
        <w:tc>
          <w:tcPr>
            <w:tcW w:w="7364" w:type="dxa"/>
            <w:vMerge/>
            <w:tcBorders>
              <w:top w:val="nil"/>
            </w:tcBorders>
          </w:tcPr>
          <w:p w:rsidR="00147262" w:rsidRPr="00147262" w:rsidRDefault="00147262" w:rsidP="0029767B">
            <w:pPr>
              <w:rPr>
                <w:sz w:val="24"/>
                <w:szCs w:val="24"/>
                <w:lang w:val="lt-LT"/>
              </w:rPr>
            </w:pPr>
          </w:p>
        </w:tc>
        <w:tc>
          <w:tcPr>
            <w:tcW w:w="1162" w:type="dxa"/>
            <w:gridSpan w:val="2"/>
            <w:vMerge/>
            <w:tcBorders>
              <w:top w:val="nil"/>
              <w:bottom w:val="single" w:sz="8" w:space="0" w:color="000000"/>
            </w:tcBorders>
          </w:tcPr>
          <w:p w:rsidR="00147262" w:rsidRPr="00147262" w:rsidRDefault="00147262" w:rsidP="0029767B">
            <w:pPr>
              <w:rPr>
                <w:sz w:val="24"/>
                <w:szCs w:val="24"/>
                <w:lang w:val="lt-LT"/>
              </w:rPr>
            </w:pPr>
          </w:p>
        </w:tc>
        <w:tc>
          <w:tcPr>
            <w:tcW w:w="1536" w:type="dxa"/>
            <w:tcBorders>
              <w:bottom w:val="single" w:sz="8" w:space="0" w:color="000000"/>
            </w:tcBorders>
          </w:tcPr>
          <w:p w:rsidR="00147262" w:rsidRPr="00147262" w:rsidRDefault="00147262" w:rsidP="0029767B">
            <w:pPr>
              <w:pStyle w:val="TableParagraph"/>
              <w:spacing w:before="92"/>
              <w:ind w:left="165"/>
              <w:jc w:val="center"/>
              <w:rPr>
                <w:sz w:val="24"/>
                <w:szCs w:val="24"/>
                <w:lang w:val="lt-LT"/>
              </w:rPr>
            </w:pPr>
            <w:r w:rsidRPr="00147262">
              <w:rPr>
                <w:sz w:val="24"/>
                <w:szCs w:val="24"/>
                <w:lang w:val="lt-LT"/>
              </w:rPr>
              <w:t>2020 m.</w:t>
            </w:r>
          </w:p>
        </w:tc>
        <w:tc>
          <w:tcPr>
            <w:tcW w:w="1563" w:type="dxa"/>
            <w:tcBorders>
              <w:bottom w:val="single" w:sz="8" w:space="0" w:color="000000"/>
            </w:tcBorders>
          </w:tcPr>
          <w:p w:rsidR="00147262" w:rsidRPr="00147262" w:rsidRDefault="00147262" w:rsidP="0029767B">
            <w:pPr>
              <w:pStyle w:val="TableParagraph"/>
              <w:spacing w:before="92"/>
              <w:ind w:left="165" w:right="144"/>
              <w:jc w:val="center"/>
              <w:rPr>
                <w:sz w:val="24"/>
                <w:szCs w:val="24"/>
                <w:lang w:val="lt-LT"/>
              </w:rPr>
            </w:pPr>
            <w:r w:rsidRPr="00147262">
              <w:rPr>
                <w:sz w:val="24"/>
                <w:szCs w:val="24"/>
                <w:lang w:val="lt-LT"/>
              </w:rPr>
              <w:t>2021 m.</w:t>
            </w:r>
          </w:p>
        </w:tc>
        <w:tc>
          <w:tcPr>
            <w:tcW w:w="1417" w:type="dxa"/>
            <w:tcBorders>
              <w:bottom w:val="single" w:sz="8" w:space="0" w:color="000000"/>
            </w:tcBorders>
          </w:tcPr>
          <w:p w:rsidR="00147262" w:rsidRPr="00147262" w:rsidRDefault="00147262" w:rsidP="0029767B">
            <w:pPr>
              <w:pStyle w:val="TableParagraph"/>
              <w:spacing w:before="92"/>
              <w:ind w:left="165" w:right="147"/>
              <w:jc w:val="center"/>
              <w:rPr>
                <w:sz w:val="24"/>
                <w:szCs w:val="24"/>
                <w:lang w:val="lt-LT"/>
              </w:rPr>
            </w:pPr>
            <w:r w:rsidRPr="00147262">
              <w:rPr>
                <w:sz w:val="24"/>
                <w:szCs w:val="24"/>
                <w:lang w:val="lt-LT"/>
              </w:rPr>
              <w:t>2022 m.</w:t>
            </w:r>
          </w:p>
        </w:tc>
        <w:tc>
          <w:tcPr>
            <w:tcW w:w="1006" w:type="dxa"/>
            <w:tcBorders>
              <w:bottom w:val="single" w:sz="8" w:space="0" w:color="000000"/>
            </w:tcBorders>
          </w:tcPr>
          <w:p w:rsidR="00147262" w:rsidRPr="00147262" w:rsidRDefault="00147262" w:rsidP="0029767B">
            <w:pPr>
              <w:pStyle w:val="TableParagraph"/>
              <w:spacing w:before="92"/>
              <w:ind w:left="165" w:right="147"/>
              <w:jc w:val="center"/>
              <w:rPr>
                <w:sz w:val="24"/>
                <w:szCs w:val="24"/>
                <w:lang w:val="lt-LT"/>
              </w:rPr>
            </w:pPr>
          </w:p>
        </w:tc>
      </w:tr>
      <w:tr w:rsidR="00147262" w:rsidRPr="00147262" w:rsidTr="0029767B">
        <w:trPr>
          <w:gridAfter w:val="1"/>
          <w:wAfter w:w="10" w:type="dxa"/>
          <w:trHeight w:val="3370"/>
        </w:trPr>
        <w:tc>
          <w:tcPr>
            <w:tcW w:w="1706" w:type="dxa"/>
          </w:tcPr>
          <w:p w:rsidR="00147262" w:rsidRPr="00147262" w:rsidRDefault="00147262" w:rsidP="0029767B">
            <w:pPr>
              <w:pStyle w:val="TableParagraph"/>
              <w:spacing w:before="93" w:line="270" w:lineRule="atLeast"/>
              <w:ind w:left="110" w:right="68"/>
              <w:jc w:val="both"/>
              <w:rPr>
                <w:sz w:val="24"/>
                <w:szCs w:val="24"/>
                <w:lang w:val="lt-LT"/>
              </w:rPr>
            </w:pPr>
            <w:r w:rsidRPr="00147262">
              <w:rPr>
                <w:sz w:val="24"/>
                <w:szCs w:val="24"/>
                <w:lang w:val="lt-LT"/>
              </w:rPr>
              <w:t>1.1. Dalyvavimas projekte „Integralaus ugdymo programos 5–8 klasėms“ išbandyme</w:t>
            </w:r>
          </w:p>
        </w:tc>
        <w:tc>
          <w:tcPr>
            <w:tcW w:w="7364" w:type="dxa"/>
          </w:tcPr>
          <w:p w:rsidR="00147262" w:rsidRPr="00147262" w:rsidRDefault="00147262" w:rsidP="0029767B">
            <w:pPr>
              <w:pStyle w:val="TableParagraph"/>
              <w:tabs>
                <w:tab w:val="left" w:pos="560"/>
                <w:tab w:val="left" w:pos="561"/>
              </w:tabs>
              <w:spacing w:line="237" w:lineRule="auto"/>
              <w:ind w:left="141" w:right="94"/>
              <w:jc w:val="both"/>
              <w:rPr>
                <w:rFonts w:eastAsiaTheme="minorHAnsi"/>
                <w:sz w:val="24"/>
                <w:szCs w:val="24"/>
                <w:lang w:val="lt-LT"/>
              </w:rPr>
            </w:pPr>
            <w:r w:rsidRPr="00147262">
              <w:rPr>
                <w:rFonts w:eastAsiaTheme="minorHAnsi"/>
                <w:sz w:val="24"/>
                <w:szCs w:val="24"/>
                <w:lang w:val="lt-LT"/>
              </w:rPr>
              <w:t>Dalis gamtamokslio ugdymo pamokų vyks žaliosiose erdvėse</w:t>
            </w:r>
          </w:p>
          <w:p w:rsidR="00147262" w:rsidRPr="00147262" w:rsidRDefault="00147262" w:rsidP="0029767B">
            <w:pPr>
              <w:pStyle w:val="TableParagraph"/>
              <w:tabs>
                <w:tab w:val="left" w:pos="560"/>
                <w:tab w:val="left" w:pos="561"/>
              </w:tabs>
              <w:spacing w:line="237" w:lineRule="auto"/>
              <w:ind w:left="141" w:right="94"/>
              <w:jc w:val="both"/>
              <w:rPr>
                <w:rFonts w:eastAsiaTheme="minorHAnsi"/>
                <w:sz w:val="24"/>
                <w:szCs w:val="24"/>
                <w:lang w:val="lt-LT"/>
              </w:rPr>
            </w:pPr>
          </w:p>
          <w:p w:rsidR="00147262" w:rsidRPr="00147262" w:rsidRDefault="00147262" w:rsidP="0029767B">
            <w:pPr>
              <w:pStyle w:val="TableParagraph"/>
              <w:tabs>
                <w:tab w:val="left" w:pos="560"/>
                <w:tab w:val="left" w:pos="561"/>
              </w:tabs>
              <w:spacing w:line="237" w:lineRule="auto"/>
              <w:ind w:left="141" w:right="94"/>
              <w:jc w:val="both"/>
              <w:rPr>
                <w:rFonts w:eastAsiaTheme="minorHAnsi"/>
                <w:sz w:val="24"/>
                <w:szCs w:val="24"/>
                <w:lang w:val="lt-LT"/>
              </w:rPr>
            </w:pPr>
            <w:r w:rsidRPr="00147262">
              <w:rPr>
                <w:rFonts w:eastAsiaTheme="minorHAnsi"/>
                <w:sz w:val="24"/>
                <w:szCs w:val="24"/>
                <w:lang w:val="lt-LT"/>
              </w:rPr>
              <w:t>Pagerės apsirūpinimas gamtamoksliams reikalingomis priemonėmis</w:t>
            </w:r>
          </w:p>
          <w:p w:rsidR="00147262" w:rsidRPr="00147262" w:rsidRDefault="00147262" w:rsidP="0029767B">
            <w:pPr>
              <w:pStyle w:val="TableParagraph"/>
              <w:tabs>
                <w:tab w:val="left" w:pos="560"/>
                <w:tab w:val="left" w:pos="561"/>
              </w:tabs>
              <w:spacing w:line="237" w:lineRule="auto"/>
              <w:ind w:left="141" w:right="94"/>
              <w:jc w:val="both"/>
              <w:rPr>
                <w:rFonts w:eastAsiaTheme="minorHAnsi"/>
                <w:sz w:val="24"/>
                <w:szCs w:val="24"/>
                <w:lang w:val="lt-LT"/>
              </w:rPr>
            </w:pPr>
          </w:p>
          <w:p w:rsidR="00147262" w:rsidRPr="00147262" w:rsidRDefault="00147262" w:rsidP="0029767B">
            <w:pPr>
              <w:pStyle w:val="TableParagraph"/>
              <w:tabs>
                <w:tab w:val="left" w:pos="560"/>
                <w:tab w:val="left" w:pos="561"/>
              </w:tabs>
              <w:spacing w:line="237" w:lineRule="auto"/>
              <w:ind w:left="141" w:right="94"/>
              <w:jc w:val="both"/>
              <w:rPr>
                <w:rFonts w:eastAsiaTheme="minorHAnsi"/>
                <w:sz w:val="24"/>
                <w:szCs w:val="24"/>
                <w:lang w:val="lt-LT"/>
              </w:rPr>
            </w:pPr>
            <w:r w:rsidRPr="00147262">
              <w:rPr>
                <w:rFonts w:eastAsiaTheme="minorHAnsi"/>
                <w:sz w:val="24"/>
                <w:szCs w:val="24"/>
                <w:lang w:val="lt-LT"/>
              </w:rPr>
              <w:t>Dalį gamtamoksliams skirtų pamokų mokiniai galės atlikti laboratorinius darbus ir kitas praktines veiklas</w:t>
            </w:r>
          </w:p>
          <w:p w:rsidR="00147262" w:rsidRPr="00147262" w:rsidRDefault="00147262" w:rsidP="0029767B">
            <w:pPr>
              <w:pStyle w:val="TableParagraph"/>
              <w:tabs>
                <w:tab w:val="left" w:pos="560"/>
                <w:tab w:val="left" w:pos="561"/>
              </w:tabs>
              <w:spacing w:line="237" w:lineRule="auto"/>
              <w:ind w:left="141" w:right="94"/>
              <w:jc w:val="both"/>
              <w:rPr>
                <w:rFonts w:eastAsiaTheme="minorHAnsi"/>
                <w:sz w:val="24"/>
                <w:szCs w:val="24"/>
                <w:lang w:val="lt-LT"/>
              </w:rPr>
            </w:pPr>
          </w:p>
          <w:p w:rsidR="00147262" w:rsidRPr="00147262" w:rsidRDefault="00147262" w:rsidP="0029767B">
            <w:pPr>
              <w:pStyle w:val="TableParagraph"/>
              <w:tabs>
                <w:tab w:val="left" w:pos="560"/>
                <w:tab w:val="left" w:pos="561"/>
              </w:tabs>
              <w:spacing w:line="237" w:lineRule="auto"/>
              <w:ind w:left="141" w:right="94"/>
              <w:jc w:val="both"/>
              <w:rPr>
                <w:rFonts w:eastAsiaTheme="minorHAnsi"/>
                <w:sz w:val="24"/>
                <w:szCs w:val="24"/>
                <w:lang w:val="lt-LT"/>
              </w:rPr>
            </w:pPr>
            <w:r w:rsidRPr="00147262">
              <w:rPr>
                <w:rFonts w:eastAsiaTheme="minorHAnsi"/>
                <w:sz w:val="24"/>
                <w:szCs w:val="24"/>
                <w:lang w:val="lt-LT"/>
              </w:rPr>
              <w:t>Prie gamtos mokslų kabineto bus įrengta laboratorija, skirta ir vyresniųjų klasių mokiniams, ir pradinukams.</w:t>
            </w:r>
          </w:p>
          <w:p w:rsidR="00147262" w:rsidRPr="00147262" w:rsidRDefault="00147262" w:rsidP="0029767B">
            <w:pPr>
              <w:pStyle w:val="TableParagraph"/>
              <w:tabs>
                <w:tab w:val="left" w:pos="560"/>
                <w:tab w:val="left" w:pos="561"/>
              </w:tabs>
              <w:spacing w:line="237" w:lineRule="auto"/>
              <w:ind w:left="141" w:right="94"/>
              <w:jc w:val="both"/>
              <w:rPr>
                <w:rFonts w:eastAsiaTheme="minorHAnsi"/>
                <w:sz w:val="24"/>
                <w:szCs w:val="24"/>
                <w:lang w:val="lt-LT"/>
              </w:rPr>
            </w:pPr>
          </w:p>
          <w:p w:rsidR="00147262" w:rsidRPr="00147262" w:rsidRDefault="00147262" w:rsidP="0029767B">
            <w:pPr>
              <w:pStyle w:val="TableParagraph"/>
              <w:tabs>
                <w:tab w:val="left" w:pos="560"/>
                <w:tab w:val="left" w:pos="561"/>
              </w:tabs>
              <w:spacing w:line="237" w:lineRule="auto"/>
              <w:ind w:left="141" w:right="94"/>
              <w:jc w:val="both"/>
              <w:rPr>
                <w:sz w:val="24"/>
                <w:szCs w:val="24"/>
                <w:shd w:val="clear" w:color="auto" w:fill="FFFFFF"/>
                <w:lang w:val="lt-LT"/>
              </w:rPr>
            </w:pPr>
            <w:r w:rsidRPr="00147262">
              <w:rPr>
                <w:rFonts w:eastAsiaTheme="minorHAnsi"/>
                <w:sz w:val="24"/>
                <w:szCs w:val="24"/>
                <w:lang w:val="lt-LT"/>
              </w:rPr>
              <w:t xml:space="preserve">Padidės NMPP iš gamtos mokslų  aukštesniuoju lygiu įvertintų mokinių </w:t>
            </w:r>
          </w:p>
        </w:tc>
        <w:tc>
          <w:tcPr>
            <w:tcW w:w="1162" w:type="dxa"/>
            <w:gridSpan w:val="2"/>
          </w:tcPr>
          <w:p w:rsidR="00147262" w:rsidRPr="00147262" w:rsidRDefault="00147262" w:rsidP="0029767B">
            <w:pPr>
              <w:pStyle w:val="TableParagraph"/>
              <w:jc w:val="center"/>
              <w:rPr>
                <w:sz w:val="24"/>
                <w:szCs w:val="24"/>
                <w:lang w:val="lt-LT"/>
              </w:rPr>
            </w:pPr>
            <w:r w:rsidRPr="00147262">
              <w:rPr>
                <w:sz w:val="24"/>
                <w:szCs w:val="24"/>
                <w:lang w:val="lt-LT"/>
              </w:rPr>
              <w:t>4</w:t>
            </w:r>
          </w:p>
          <w:p w:rsidR="00147262" w:rsidRPr="00147262" w:rsidRDefault="00147262" w:rsidP="0029767B">
            <w:pPr>
              <w:pStyle w:val="TableParagraph"/>
              <w:jc w:val="center"/>
              <w:rPr>
                <w:sz w:val="24"/>
                <w:szCs w:val="24"/>
                <w:lang w:val="lt-LT"/>
              </w:rPr>
            </w:pPr>
          </w:p>
          <w:p w:rsidR="00147262" w:rsidRPr="00147262" w:rsidRDefault="00147262" w:rsidP="0029767B">
            <w:pPr>
              <w:pStyle w:val="TableParagraph"/>
              <w:jc w:val="center"/>
              <w:rPr>
                <w:sz w:val="24"/>
                <w:szCs w:val="24"/>
                <w:lang w:val="lt-LT"/>
              </w:rPr>
            </w:pPr>
            <w:r w:rsidRPr="00147262">
              <w:rPr>
                <w:sz w:val="24"/>
                <w:szCs w:val="24"/>
                <w:lang w:val="lt-LT"/>
              </w:rPr>
              <w:t>1</w:t>
            </w:r>
          </w:p>
          <w:p w:rsidR="00147262" w:rsidRPr="00147262" w:rsidRDefault="00147262" w:rsidP="0029767B">
            <w:pPr>
              <w:pStyle w:val="TableParagraph"/>
              <w:jc w:val="center"/>
              <w:rPr>
                <w:sz w:val="24"/>
                <w:szCs w:val="24"/>
                <w:lang w:val="lt-LT"/>
              </w:rPr>
            </w:pPr>
          </w:p>
          <w:p w:rsidR="00147262" w:rsidRPr="00147262" w:rsidRDefault="00147262" w:rsidP="0029767B">
            <w:pPr>
              <w:pStyle w:val="TableParagraph"/>
              <w:jc w:val="center"/>
              <w:rPr>
                <w:sz w:val="24"/>
                <w:szCs w:val="24"/>
                <w:lang w:val="lt-LT"/>
              </w:rPr>
            </w:pPr>
          </w:p>
          <w:p w:rsidR="00147262" w:rsidRPr="00147262" w:rsidRDefault="00147262" w:rsidP="0029767B">
            <w:pPr>
              <w:pStyle w:val="TableParagraph"/>
              <w:jc w:val="center"/>
              <w:rPr>
                <w:sz w:val="24"/>
                <w:szCs w:val="24"/>
                <w:lang w:val="lt-LT"/>
              </w:rPr>
            </w:pPr>
            <w:r w:rsidRPr="00147262">
              <w:rPr>
                <w:sz w:val="24"/>
                <w:szCs w:val="24"/>
                <w:lang w:val="lt-LT"/>
              </w:rPr>
              <w:t>4</w:t>
            </w:r>
          </w:p>
          <w:p w:rsidR="00147262" w:rsidRPr="00147262" w:rsidRDefault="00147262" w:rsidP="0029767B">
            <w:pPr>
              <w:pStyle w:val="TableParagraph"/>
              <w:ind w:left="18"/>
              <w:jc w:val="center"/>
              <w:rPr>
                <w:sz w:val="24"/>
                <w:szCs w:val="24"/>
                <w:lang w:val="lt-LT"/>
              </w:rPr>
            </w:pPr>
          </w:p>
          <w:p w:rsidR="00147262" w:rsidRPr="00147262" w:rsidRDefault="00147262" w:rsidP="0029767B">
            <w:pPr>
              <w:pStyle w:val="TableParagraph"/>
              <w:jc w:val="center"/>
              <w:rPr>
                <w:sz w:val="24"/>
                <w:szCs w:val="24"/>
                <w:lang w:val="lt-LT"/>
              </w:rPr>
            </w:pPr>
            <w:r w:rsidRPr="00147262">
              <w:rPr>
                <w:sz w:val="24"/>
                <w:szCs w:val="24"/>
                <w:lang w:val="lt-LT"/>
              </w:rPr>
              <w:t>1</w:t>
            </w:r>
          </w:p>
          <w:p w:rsidR="00147262" w:rsidRPr="00147262" w:rsidRDefault="00147262" w:rsidP="0029767B">
            <w:pPr>
              <w:pStyle w:val="TableParagraph"/>
              <w:ind w:left="18"/>
              <w:jc w:val="center"/>
              <w:rPr>
                <w:sz w:val="24"/>
                <w:szCs w:val="24"/>
                <w:lang w:val="lt-LT"/>
              </w:rPr>
            </w:pPr>
          </w:p>
          <w:p w:rsidR="00147262" w:rsidRPr="00147262" w:rsidRDefault="00147262" w:rsidP="0029767B">
            <w:pPr>
              <w:pStyle w:val="TableParagraph"/>
              <w:ind w:left="18"/>
              <w:jc w:val="center"/>
              <w:rPr>
                <w:sz w:val="24"/>
                <w:szCs w:val="24"/>
                <w:lang w:val="lt-LT"/>
              </w:rPr>
            </w:pPr>
          </w:p>
          <w:p w:rsidR="00147262" w:rsidRPr="00147262" w:rsidRDefault="00147262" w:rsidP="0029767B">
            <w:pPr>
              <w:pStyle w:val="TableParagraph"/>
              <w:ind w:left="18"/>
              <w:jc w:val="center"/>
              <w:rPr>
                <w:sz w:val="24"/>
                <w:szCs w:val="24"/>
                <w:lang w:val="lt-LT"/>
              </w:rPr>
            </w:pPr>
            <w:r w:rsidRPr="00147262">
              <w:rPr>
                <w:sz w:val="24"/>
                <w:szCs w:val="24"/>
                <w:lang w:val="lt-LT"/>
              </w:rPr>
              <w:t>5</w:t>
            </w:r>
          </w:p>
        </w:tc>
        <w:tc>
          <w:tcPr>
            <w:tcW w:w="1536" w:type="dxa"/>
          </w:tcPr>
          <w:p w:rsidR="00147262" w:rsidRPr="00147262" w:rsidRDefault="00147262" w:rsidP="0029767B">
            <w:pPr>
              <w:pStyle w:val="TableParagraph"/>
              <w:ind w:right="144"/>
              <w:jc w:val="center"/>
              <w:rPr>
                <w:sz w:val="24"/>
                <w:szCs w:val="24"/>
                <w:lang w:val="lt-LT"/>
              </w:rPr>
            </w:pPr>
            <w:r w:rsidRPr="00147262">
              <w:rPr>
                <w:sz w:val="24"/>
                <w:szCs w:val="24"/>
                <w:lang w:val="lt-LT"/>
              </w:rPr>
              <w:t>15%</w:t>
            </w:r>
          </w:p>
          <w:p w:rsidR="00147262" w:rsidRPr="00147262" w:rsidRDefault="00147262" w:rsidP="0029767B">
            <w:pPr>
              <w:pStyle w:val="TableParagraph"/>
              <w:ind w:right="144"/>
              <w:jc w:val="center"/>
              <w:rPr>
                <w:sz w:val="24"/>
                <w:szCs w:val="24"/>
                <w:lang w:val="lt-LT"/>
              </w:rPr>
            </w:pPr>
          </w:p>
          <w:p w:rsidR="00147262" w:rsidRPr="00147262" w:rsidRDefault="00147262" w:rsidP="0029767B">
            <w:pPr>
              <w:pStyle w:val="TableParagraph"/>
              <w:ind w:right="144"/>
              <w:jc w:val="center"/>
              <w:rPr>
                <w:sz w:val="24"/>
                <w:szCs w:val="24"/>
                <w:lang w:val="lt-LT"/>
              </w:rPr>
            </w:pPr>
            <w:r w:rsidRPr="00147262">
              <w:rPr>
                <w:sz w:val="24"/>
                <w:szCs w:val="24"/>
                <w:lang w:val="lt-LT"/>
              </w:rPr>
              <w:t>Taip</w:t>
            </w:r>
          </w:p>
          <w:p w:rsidR="00147262" w:rsidRPr="00147262" w:rsidRDefault="00147262" w:rsidP="0029767B">
            <w:pPr>
              <w:pStyle w:val="TableParagraph"/>
              <w:jc w:val="center"/>
              <w:rPr>
                <w:b/>
                <w:sz w:val="24"/>
                <w:szCs w:val="24"/>
                <w:lang w:val="lt-LT"/>
              </w:rPr>
            </w:pPr>
          </w:p>
          <w:p w:rsidR="00147262" w:rsidRPr="00147262" w:rsidRDefault="00147262" w:rsidP="0029767B">
            <w:pPr>
              <w:pStyle w:val="TableParagraph"/>
              <w:jc w:val="center"/>
              <w:rPr>
                <w:b/>
                <w:sz w:val="24"/>
                <w:szCs w:val="24"/>
                <w:lang w:val="lt-LT"/>
              </w:rPr>
            </w:pPr>
          </w:p>
          <w:p w:rsidR="00147262" w:rsidRPr="00147262" w:rsidRDefault="00147262" w:rsidP="0029767B">
            <w:pPr>
              <w:pStyle w:val="TableParagraph"/>
              <w:ind w:right="198"/>
              <w:jc w:val="center"/>
              <w:rPr>
                <w:sz w:val="24"/>
                <w:szCs w:val="24"/>
                <w:lang w:val="lt-LT"/>
              </w:rPr>
            </w:pPr>
            <w:r w:rsidRPr="00147262">
              <w:rPr>
                <w:sz w:val="24"/>
                <w:szCs w:val="24"/>
                <w:lang w:val="lt-LT"/>
              </w:rPr>
              <w:t>25%</w:t>
            </w:r>
          </w:p>
          <w:p w:rsidR="00147262" w:rsidRPr="00147262" w:rsidRDefault="00147262" w:rsidP="0029767B">
            <w:pPr>
              <w:pStyle w:val="TableParagraph"/>
              <w:ind w:right="198"/>
              <w:jc w:val="center"/>
              <w:rPr>
                <w:sz w:val="24"/>
                <w:szCs w:val="24"/>
                <w:lang w:val="lt-LT"/>
              </w:rPr>
            </w:pPr>
          </w:p>
          <w:p w:rsidR="00147262" w:rsidRPr="00147262" w:rsidRDefault="00147262" w:rsidP="0029767B">
            <w:pPr>
              <w:pStyle w:val="TableParagraph"/>
              <w:ind w:right="198"/>
              <w:jc w:val="center"/>
              <w:rPr>
                <w:sz w:val="24"/>
                <w:szCs w:val="24"/>
                <w:lang w:val="lt-LT"/>
              </w:rPr>
            </w:pPr>
            <w:r w:rsidRPr="00147262">
              <w:rPr>
                <w:sz w:val="24"/>
                <w:szCs w:val="24"/>
                <w:lang w:val="lt-LT"/>
              </w:rPr>
              <w:t>Taip</w:t>
            </w:r>
          </w:p>
          <w:p w:rsidR="00147262" w:rsidRPr="00147262" w:rsidRDefault="00147262" w:rsidP="0029767B">
            <w:pPr>
              <w:pStyle w:val="TableParagraph"/>
              <w:ind w:right="198"/>
              <w:jc w:val="center"/>
              <w:rPr>
                <w:sz w:val="24"/>
                <w:szCs w:val="24"/>
                <w:lang w:val="lt-LT"/>
              </w:rPr>
            </w:pPr>
          </w:p>
          <w:p w:rsidR="00147262" w:rsidRPr="00147262" w:rsidRDefault="00147262" w:rsidP="0029767B">
            <w:pPr>
              <w:pStyle w:val="TableParagraph"/>
              <w:ind w:right="198"/>
              <w:jc w:val="center"/>
              <w:rPr>
                <w:sz w:val="24"/>
                <w:szCs w:val="24"/>
                <w:lang w:val="lt-LT"/>
              </w:rPr>
            </w:pPr>
          </w:p>
          <w:p w:rsidR="00147262" w:rsidRPr="00147262" w:rsidRDefault="00147262" w:rsidP="0029767B">
            <w:pPr>
              <w:pStyle w:val="TableParagraph"/>
              <w:ind w:right="198"/>
              <w:jc w:val="center"/>
              <w:rPr>
                <w:sz w:val="24"/>
                <w:szCs w:val="24"/>
                <w:lang w:val="lt-LT"/>
              </w:rPr>
            </w:pPr>
            <w:r w:rsidRPr="00147262">
              <w:rPr>
                <w:sz w:val="24"/>
                <w:szCs w:val="24"/>
                <w:lang w:val="lt-LT"/>
              </w:rPr>
              <w:t>15%</w:t>
            </w:r>
          </w:p>
        </w:tc>
        <w:tc>
          <w:tcPr>
            <w:tcW w:w="1563" w:type="dxa"/>
          </w:tcPr>
          <w:p w:rsidR="00147262" w:rsidRPr="00147262" w:rsidRDefault="00147262" w:rsidP="0029767B">
            <w:pPr>
              <w:pStyle w:val="TableParagraph"/>
              <w:ind w:left="162" w:right="144"/>
              <w:jc w:val="center"/>
              <w:rPr>
                <w:sz w:val="24"/>
                <w:szCs w:val="24"/>
                <w:lang w:val="lt-LT"/>
              </w:rPr>
            </w:pPr>
            <w:r w:rsidRPr="00147262">
              <w:rPr>
                <w:sz w:val="24"/>
                <w:szCs w:val="24"/>
                <w:lang w:val="lt-LT"/>
              </w:rPr>
              <w:t>20%</w:t>
            </w:r>
          </w:p>
          <w:p w:rsidR="00147262" w:rsidRPr="00147262" w:rsidRDefault="00147262" w:rsidP="0029767B">
            <w:pPr>
              <w:pStyle w:val="TableParagraph"/>
              <w:jc w:val="center"/>
              <w:rPr>
                <w:b/>
                <w:sz w:val="24"/>
                <w:szCs w:val="24"/>
                <w:lang w:val="lt-LT"/>
              </w:rPr>
            </w:pPr>
          </w:p>
          <w:p w:rsidR="00147262" w:rsidRPr="00147262" w:rsidRDefault="00147262" w:rsidP="0029767B">
            <w:pPr>
              <w:pStyle w:val="TableParagraph"/>
              <w:ind w:right="198"/>
              <w:jc w:val="center"/>
              <w:rPr>
                <w:sz w:val="24"/>
                <w:szCs w:val="24"/>
                <w:lang w:val="lt-LT"/>
              </w:rPr>
            </w:pPr>
          </w:p>
          <w:p w:rsidR="00147262" w:rsidRPr="00147262" w:rsidRDefault="00147262" w:rsidP="0029767B">
            <w:pPr>
              <w:pStyle w:val="TableParagraph"/>
              <w:ind w:right="198"/>
              <w:jc w:val="center"/>
              <w:rPr>
                <w:sz w:val="24"/>
                <w:szCs w:val="24"/>
                <w:lang w:val="lt-LT"/>
              </w:rPr>
            </w:pPr>
          </w:p>
          <w:p w:rsidR="00147262" w:rsidRPr="00147262" w:rsidRDefault="00147262" w:rsidP="0029767B">
            <w:pPr>
              <w:pStyle w:val="TableParagraph"/>
              <w:ind w:right="198"/>
              <w:jc w:val="center"/>
              <w:rPr>
                <w:sz w:val="24"/>
                <w:szCs w:val="24"/>
                <w:lang w:val="lt-LT"/>
              </w:rPr>
            </w:pPr>
          </w:p>
          <w:p w:rsidR="00147262" w:rsidRPr="00147262" w:rsidRDefault="00147262" w:rsidP="0029767B">
            <w:pPr>
              <w:pStyle w:val="TableParagraph"/>
              <w:ind w:right="198"/>
              <w:jc w:val="center"/>
              <w:rPr>
                <w:sz w:val="24"/>
                <w:szCs w:val="24"/>
                <w:lang w:val="lt-LT"/>
              </w:rPr>
            </w:pPr>
            <w:r w:rsidRPr="00147262">
              <w:rPr>
                <w:sz w:val="24"/>
                <w:szCs w:val="24"/>
                <w:lang w:val="lt-LT"/>
              </w:rPr>
              <w:t>25%</w:t>
            </w:r>
          </w:p>
          <w:p w:rsidR="00147262" w:rsidRPr="00147262" w:rsidRDefault="00147262" w:rsidP="0029767B">
            <w:pPr>
              <w:pStyle w:val="TableParagraph"/>
              <w:ind w:right="198"/>
              <w:jc w:val="center"/>
              <w:rPr>
                <w:sz w:val="24"/>
                <w:szCs w:val="24"/>
                <w:lang w:val="lt-LT"/>
              </w:rPr>
            </w:pPr>
          </w:p>
          <w:p w:rsidR="00147262" w:rsidRPr="00147262" w:rsidRDefault="00147262" w:rsidP="0029767B">
            <w:pPr>
              <w:pStyle w:val="TableParagraph"/>
              <w:ind w:right="198"/>
              <w:jc w:val="center"/>
              <w:rPr>
                <w:sz w:val="24"/>
                <w:szCs w:val="24"/>
                <w:lang w:val="lt-LT"/>
              </w:rPr>
            </w:pPr>
          </w:p>
          <w:p w:rsidR="00147262" w:rsidRPr="00147262" w:rsidRDefault="00147262" w:rsidP="0029767B">
            <w:pPr>
              <w:pStyle w:val="TableParagraph"/>
              <w:ind w:right="198"/>
              <w:jc w:val="center"/>
              <w:rPr>
                <w:sz w:val="24"/>
                <w:szCs w:val="24"/>
                <w:lang w:val="lt-LT"/>
              </w:rPr>
            </w:pPr>
          </w:p>
          <w:p w:rsidR="00147262" w:rsidRPr="00147262" w:rsidRDefault="00147262" w:rsidP="0029767B">
            <w:pPr>
              <w:pStyle w:val="TableParagraph"/>
              <w:ind w:right="198"/>
              <w:jc w:val="center"/>
              <w:rPr>
                <w:sz w:val="24"/>
                <w:szCs w:val="24"/>
                <w:lang w:val="lt-LT"/>
              </w:rPr>
            </w:pPr>
          </w:p>
          <w:p w:rsidR="00147262" w:rsidRPr="00147262" w:rsidRDefault="00147262" w:rsidP="0029767B">
            <w:pPr>
              <w:pStyle w:val="TableParagraph"/>
              <w:ind w:right="198"/>
              <w:jc w:val="center"/>
              <w:rPr>
                <w:sz w:val="24"/>
                <w:szCs w:val="24"/>
                <w:lang w:val="lt-LT"/>
              </w:rPr>
            </w:pPr>
            <w:r w:rsidRPr="00147262">
              <w:rPr>
                <w:w w:val="99"/>
                <w:sz w:val="24"/>
                <w:szCs w:val="24"/>
                <w:lang w:val="lt-LT"/>
              </w:rPr>
              <w:t>25%</w:t>
            </w:r>
          </w:p>
        </w:tc>
        <w:tc>
          <w:tcPr>
            <w:tcW w:w="1417" w:type="dxa"/>
          </w:tcPr>
          <w:p w:rsidR="00147262" w:rsidRPr="00147262" w:rsidRDefault="00147262" w:rsidP="0029767B">
            <w:pPr>
              <w:pStyle w:val="TableParagraph"/>
              <w:ind w:left="165" w:right="144"/>
              <w:jc w:val="center"/>
              <w:rPr>
                <w:sz w:val="24"/>
                <w:szCs w:val="24"/>
                <w:lang w:val="lt-LT"/>
              </w:rPr>
            </w:pPr>
            <w:r w:rsidRPr="00147262">
              <w:rPr>
                <w:sz w:val="24"/>
                <w:szCs w:val="24"/>
                <w:lang w:val="lt-LT"/>
              </w:rPr>
              <w:t>25%</w:t>
            </w:r>
          </w:p>
          <w:p w:rsidR="00147262" w:rsidRPr="00147262" w:rsidRDefault="00147262" w:rsidP="0029767B">
            <w:pPr>
              <w:pStyle w:val="TableParagraph"/>
              <w:jc w:val="center"/>
              <w:rPr>
                <w:b/>
                <w:sz w:val="24"/>
                <w:szCs w:val="24"/>
                <w:lang w:val="lt-LT"/>
              </w:rPr>
            </w:pPr>
          </w:p>
          <w:p w:rsidR="00147262" w:rsidRPr="00147262" w:rsidRDefault="00147262" w:rsidP="0029767B">
            <w:pPr>
              <w:pStyle w:val="TableParagraph"/>
              <w:ind w:left="219" w:right="201" w:firstLine="4"/>
              <w:jc w:val="center"/>
              <w:rPr>
                <w:sz w:val="24"/>
                <w:szCs w:val="24"/>
                <w:lang w:val="lt-LT"/>
              </w:rPr>
            </w:pPr>
          </w:p>
          <w:p w:rsidR="00147262" w:rsidRPr="00147262" w:rsidRDefault="00147262" w:rsidP="0029767B">
            <w:pPr>
              <w:pStyle w:val="TableParagraph"/>
              <w:ind w:left="219" w:right="201" w:firstLine="4"/>
              <w:jc w:val="center"/>
              <w:rPr>
                <w:sz w:val="24"/>
                <w:szCs w:val="24"/>
                <w:lang w:val="lt-LT"/>
              </w:rPr>
            </w:pPr>
          </w:p>
          <w:p w:rsidR="00147262" w:rsidRPr="00147262" w:rsidRDefault="00147262" w:rsidP="0029767B">
            <w:pPr>
              <w:pStyle w:val="TableParagraph"/>
              <w:ind w:left="219" w:right="201" w:firstLine="4"/>
              <w:jc w:val="center"/>
              <w:rPr>
                <w:sz w:val="24"/>
                <w:szCs w:val="24"/>
                <w:lang w:val="lt-LT"/>
              </w:rPr>
            </w:pPr>
          </w:p>
          <w:p w:rsidR="00147262" w:rsidRPr="00147262" w:rsidRDefault="00147262" w:rsidP="0029767B">
            <w:pPr>
              <w:pStyle w:val="TableParagraph"/>
              <w:ind w:left="219" w:right="201" w:firstLine="4"/>
              <w:jc w:val="center"/>
              <w:rPr>
                <w:sz w:val="24"/>
                <w:szCs w:val="24"/>
                <w:lang w:val="lt-LT"/>
              </w:rPr>
            </w:pPr>
            <w:r w:rsidRPr="00147262">
              <w:rPr>
                <w:sz w:val="24"/>
                <w:szCs w:val="24"/>
                <w:lang w:val="lt-LT"/>
              </w:rPr>
              <w:t>30%</w:t>
            </w:r>
          </w:p>
          <w:p w:rsidR="00147262" w:rsidRPr="00147262" w:rsidRDefault="00147262" w:rsidP="0029767B">
            <w:pPr>
              <w:pStyle w:val="TableParagraph"/>
              <w:ind w:left="219" w:right="201" w:firstLine="4"/>
              <w:jc w:val="center"/>
              <w:rPr>
                <w:sz w:val="24"/>
                <w:szCs w:val="24"/>
                <w:lang w:val="lt-LT"/>
              </w:rPr>
            </w:pPr>
          </w:p>
          <w:p w:rsidR="00147262" w:rsidRPr="00147262" w:rsidRDefault="00147262" w:rsidP="0029767B">
            <w:pPr>
              <w:pStyle w:val="TableParagraph"/>
              <w:ind w:left="219" w:right="201" w:firstLine="4"/>
              <w:jc w:val="center"/>
              <w:rPr>
                <w:sz w:val="24"/>
                <w:szCs w:val="24"/>
                <w:lang w:val="lt-LT"/>
              </w:rPr>
            </w:pPr>
          </w:p>
          <w:p w:rsidR="00147262" w:rsidRPr="00147262" w:rsidRDefault="00147262" w:rsidP="0029767B">
            <w:pPr>
              <w:pStyle w:val="TableParagraph"/>
              <w:ind w:left="219" w:right="201" w:firstLine="4"/>
              <w:jc w:val="center"/>
              <w:rPr>
                <w:sz w:val="24"/>
                <w:szCs w:val="24"/>
                <w:lang w:val="lt-LT"/>
              </w:rPr>
            </w:pPr>
          </w:p>
          <w:p w:rsidR="00147262" w:rsidRPr="00147262" w:rsidRDefault="00147262" w:rsidP="0029767B">
            <w:pPr>
              <w:pStyle w:val="TableParagraph"/>
              <w:ind w:left="219" w:right="201" w:firstLine="4"/>
              <w:jc w:val="center"/>
              <w:rPr>
                <w:sz w:val="24"/>
                <w:szCs w:val="24"/>
                <w:lang w:val="lt-LT"/>
              </w:rPr>
            </w:pPr>
          </w:p>
          <w:p w:rsidR="00147262" w:rsidRPr="00147262" w:rsidRDefault="00147262" w:rsidP="0029767B">
            <w:pPr>
              <w:pStyle w:val="TableParagraph"/>
              <w:ind w:left="219" w:right="201" w:firstLine="4"/>
              <w:jc w:val="center"/>
              <w:rPr>
                <w:sz w:val="24"/>
                <w:szCs w:val="24"/>
                <w:lang w:val="lt-LT"/>
              </w:rPr>
            </w:pPr>
            <w:r w:rsidRPr="00147262">
              <w:rPr>
                <w:sz w:val="24"/>
                <w:szCs w:val="24"/>
                <w:lang w:val="lt-LT"/>
              </w:rPr>
              <w:t>30%</w:t>
            </w:r>
          </w:p>
        </w:tc>
        <w:tc>
          <w:tcPr>
            <w:tcW w:w="1006" w:type="dxa"/>
          </w:tcPr>
          <w:p w:rsidR="00147262" w:rsidRPr="00147262" w:rsidRDefault="00147262" w:rsidP="0029767B">
            <w:pPr>
              <w:pStyle w:val="TableParagraph"/>
              <w:spacing w:before="136"/>
              <w:ind w:left="165" w:right="144"/>
              <w:jc w:val="center"/>
              <w:rPr>
                <w:sz w:val="24"/>
                <w:szCs w:val="24"/>
                <w:lang w:val="lt-LT"/>
              </w:rPr>
            </w:pPr>
          </w:p>
        </w:tc>
      </w:tr>
      <w:tr w:rsidR="00147262" w:rsidRPr="00147262" w:rsidTr="0029767B">
        <w:trPr>
          <w:gridAfter w:val="1"/>
          <w:wAfter w:w="10" w:type="dxa"/>
          <w:trHeight w:val="3543"/>
        </w:trPr>
        <w:tc>
          <w:tcPr>
            <w:tcW w:w="1706" w:type="dxa"/>
          </w:tcPr>
          <w:p w:rsidR="00147262" w:rsidRPr="00147262" w:rsidRDefault="00147262" w:rsidP="0029767B">
            <w:pPr>
              <w:pStyle w:val="TableParagraph"/>
              <w:spacing w:before="93" w:line="270" w:lineRule="atLeast"/>
              <w:ind w:left="110" w:right="68"/>
              <w:jc w:val="both"/>
              <w:rPr>
                <w:sz w:val="24"/>
                <w:szCs w:val="24"/>
                <w:lang w:val="lt-LT"/>
              </w:rPr>
            </w:pPr>
            <w:r w:rsidRPr="00147262">
              <w:rPr>
                <w:sz w:val="24"/>
                <w:szCs w:val="24"/>
                <w:lang w:val="lt-LT"/>
              </w:rPr>
              <w:t>1.2. Dalyvavimas projekte „Mokyklų tinklo efektyvumo didinimas Klaipėdos rajone“.</w:t>
            </w:r>
          </w:p>
          <w:p w:rsidR="00147262" w:rsidRPr="00147262" w:rsidRDefault="00147262" w:rsidP="0029767B">
            <w:pPr>
              <w:pStyle w:val="TableParagraph"/>
              <w:spacing w:before="93" w:line="270" w:lineRule="atLeast"/>
              <w:ind w:left="110" w:right="68"/>
              <w:jc w:val="both"/>
              <w:rPr>
                <w:sz w:val="24"/>
                <w:szCs w:val="24"/>
                <w:lang w:val="lt-LT"/>
              </w:rPr>
            </w:pPr>
            <w:r w:rsidRPr="00147262">
              <w:rPr>
                <w:sz w:val="24"/>
                <w:szCs w:val="24"/>
                <w:lang w:val="lt-LT"/>
              </w:rPr>
              <w:t>Laboratorijos, technologijų ir specializuotos klasės.</w:t>
            </w:r>
          </w:p>
        </w:tc>
        <w:tc>
          <w:tcPr>
            <w:tcW w:w="7364" w:type="dxa"/>
          </w:tcPr>
          <w:p w:rsidR="00147262" w:rsidRPr="00147262" w:rsidRDefault="00147262" w:rsidP="0029767B">
            <w:pPr>
              <w:pStyle w:val="TableParagraph"/>
              <w:tabs>
                <w:tab w:val="left" w:pos="560"/>
                <w:tab w:val="left" w:pos="561"/>
              </w:tabs>
              <w:spacing w:line="237" w:lineRule="auto"/>
              <w:ind w:left="141" w:right="94"/>
              <w:jc w:val="both"/>
              <w:rPr>
                <w:rFonts w:eastAsiaTheme="minorHAnsi"/>
                <w:sz w:val="24"/>
                <w:szCs w:val="24"/>
                <w:lang w:val="lt-LT"/>
              </w:rPr>
            </w:pPr>
            <w:r w:rsidRPr="00147262">
              <w:rPr>
                <w:rFonts w:eastAsiaTheme="minorHAnsi"/>
                <w:sz w:val="24"/>
                <w:szCs w:val="24"/>
                <w:lang w:val="lt-LT"/>
              </w:rPr>
              <w:t>Sukurta moderni, patogi mokiniui ir mokytojui ugdymo(si) aplinka  gamtos mokslų kabinete.</w:t>
            </w:r>
          </w:p>
          <w:p w:rsidR="00147262" w:rsidRPr="00147262" w:rsidRDefault="00147262" w:rsidP="0029767B">
            <w:pPr>
              <w:pStyle w:val="TableParagraph"/>
              <w:tabs>
                <w:tab w:val="left" w:pos="560"/>
                <w:tab w:val="left" w:pos="561"/>
              </w:tabs>
              <w:spacing w:line="237" w:lineRule="auto"/>
              <w:ind w:left="141" w:right="94"/>
              <w:jc w:val="both"/>
              <w:rPr>
                <w:rFonts w:eastAsiaTheme="minorHAnsi"/>
                <w:sz w:val="24"/>
                <w:szCs w:val="24"/>
                <w:lang w:val="lt-LT"/>
              </w:rPr>
            </w:pPr>
          </w:p>
          <w:p w:rsidR="00147262" w:rsidRPr="00147262" w:rsidRDefault="00147262" w:rsidP="0029767B">
            <w:pPr>
              <w:pStyle w:val="TableParagraph"/>
              <w:tabs>
                <w:tab w:val="left" w:pos="560"/>
                <w:tab w:val="left" w:pos="561"/>
              </w:tabs>
              <w:spacing w:line="237" w:lineRule="auto"/>
              <w:ind w:left="141" w:right="94"/>
              <w:jc w:val="both"/>
              <w:rPr>
                <w:rFonts w:eastAsiaTheme="minorHAnsi"/>
                <w:sz w:val="24"/>
                <w:szCs w:val="24"/>
                <w:lang w:val="lt-LT"/>
              </w:rPr>
            </w:pPr>
            <w:r w:rsidRPr="00147262">
              <w:rPr>
                <w:rFonts w:eastAsiaTheme="minorHAnsi"/>
                <w:sz w:val="24"/>
                <w:szCs w:val="24"/>
                <w:lang w:val="lt-LT"/>
              </w:rPr>
              <w:t>Taikomos ugdymo(si) inovacijos, naujausi mokymo(si) būdai</w:t>
            </w:r>
          </w:p>
        </w:tc>
        <w:tc>
          <w:tcPr>
            <w:tcW w:w="1162" w:type="dxa"/>
            <w:gridSpan w:val="2"/>
          </w:tcPr>
          <w:p w:rsidR="00147262" w:rsidRPr="00147262" w:rsidRDefault="00147262" w:rsidP="0029767B">
            <w:pPr>
              <w:pStyle w:val="TableParagraph"/>
              <w:jc w:val="center"/>
              <w:rPr>
                <w:sz w:val="24"/>
                <w:szCs w:val="24"/>
                <w:lang w:val="lt-LT"/>
              </w:rPr>
            </w:pPr>
            <w:r w:rsidRPr="00147262">
              <w:rPr>
                <w:sz w:val="24"/>
                <w:szCs w:val="24"/>
                <w:lang w:val="lt-LT"/>
              </w:rPr>
              <w:t>3</w:t>
            </w:r>
          </w:p>
          <w:p w:rsidR="00147262" w:rsidRPr="00147262" w:rsidRDefault="00147262" w:rsidP="0029767B">
            <w:pPr>
              <w:pStyle w:val="TableParagraph"/>
              <w:jc w:val="center"/>
              <w:rPr>
                <w:sz w:val="24"/>
                <w:szCs w:val="24"/>
                <w:lang w:val="lt-LT"/>
              </w:rPr>
            </w:pPr>
          </w:p>
          <w:p w:rsidR="00147262" w:rsidRPr="00147262" w:rsidRDefault="00147262" w:rsidP="0029767B">
            <w:pPr>
              <w:pStyle w:val="TableParagraph"/>
              <w:jc w:val="center"/>
              <w:rPr>
                <w:sz w:val="24"/>
                <w:szCs w:val="24"/>
                <w:lang w:val="lt-LT"/>
              </w:rPr>
            </w:pPr>
          </w:p>
          <w:p w:rsidR="00147262" w:rsidRPr="00147262" w:rsidRDefault="00147262" w:rsidP="0029767B">
            <w:pPr>
              <w:pStyle w:val="TableParagraph"/>
              <w:jc w:val="center"/>
              <w:rPr>
                <w:sz w:val="24"/>
                <w:szCs w:val="24"/>
                <w:lang w:val="lt-LT"/>
              </w:rPr>
            </w:pPr>
            <w:r w:rsidRPr="00147262">
              <w:rPr>
                <w:sz w:val="24"/>
                <w:szCs w:val="24"/>
                <w:lang w:val="lt-LT"/>
              </w:rPr>
              <w:t>5</w:t>
            </w:r>
          </w:p>
        </w:tc>
        <w:tc>
          <w:tcPr>
            <w:tcW w:w="1536" w:type="dxa"/>
          </w:tcPr>
          <w:p w:rsidR="00147262" w:rsidRPr="00147262" w:rsidRDefault="00147262" w:rsidP="0029767B">
            <w:pPr>
              <w:pStyle w:val="TableParagraph"/>
              <w:ind w:right="144"/>
              <w:jc w:val="center"/>
              <w:rPr>
                <w:sz w:val="24"/>
                <w:szCs w:val="24"/>
                <w:lang w:val="lt-LT"/>
              </w:rPr>
            </w:pPr>
            <w:r w:rsidRPr="00147262">
              <w:rPr>
                <w:sz w:val="24"/>
                <w:szCs w:val="24"/>
                <w:lang w:val="lt-LT"/>
              </w:rPr>
              <w:t>Taip</w:t>
            </w:r>
          </w:p>
        </w:tc>
        <w:tc>
          <w:tcPr>
            <w:tcW w:w="1563" w:type="dxa"/>
          </w:tcPr>
          <w:p w:rsidR="00147262" w:rsidRPr="00147262" w:rsidRDefault="00147262" w:rsidP="0029767B">
            <w:pPr>
              <w:pStyle w:val="TableParagraph"/>
              <w:ind w:left="162" w:right="144"/>
              <w:jc w:val="center"/>
              <w:rPr>
                <w:sz w:val="24"/>
                <w:szCs w:val="24"/>
                <w:lang w:val="lt-LT"/>
              </w:rPr>
            </w:pPr>
          </w:p>
        </w:tc>
        <w:tc>
          <w:tcPr>
            <w:tcW w:w="1417" w:type="dxa"/>
          </w:tcPr>
          <w:p w:rsidR="00147262" w:rsidRPr="00147262" w:rsidRDefault="00147262" w:rsidP="0029767B">
            <w:pPr>
              <w:pStyle w:val="TableParagraph"/>
              <w:ind w:left="165" w:right="144"/>
              <w:jc w:val="center"/>
              <w:rPr>
                <w:sz w:val="24"/>
                <w:szCs w:val="24"/>
                <w:lang w:val="lt-LT"/>
              </w:rPr>
            </w:pPr>
          </w:p>
        </w:tc>
        <w:tc>
          <w:tcPr>
            <w:tcW w:w="1006" w:type="dxa"/>
          </w:tcPr>
          <w:p w:rsidR="00147262" w:rsidRPr="00147262" w:rsidRDefault="00147262" w:rsidP="0029767B">
            <w:pPr>
              <w:pStyle w:val="TableParagraph"/>
              <w:ind w:right="142"/>
              <w:jc w:val="center"/>
              <w:rPr>
                <w:sz w:val="24"/>
                <w:szCs w:val="24"/>
                <w:lang w:val="lt-LT"/>
              </w:rPr>
            </w:pPr>
            <w:r w:rsidRPr="00147262">
              <w:rPr>
                <w:sz w:val="24"/>
                <w:szCs w:val="24"/>
                <w:lang w:val="lt-LT"/>
              </w:rPr>
              <w:t>13000</w:t>
            </w:r>
          </w:p>
          <w:p w:rsidR="00147262" w:rsidRPr="00147262" w:rsidRDefault="00147262" w:rsidP="0029767B">
            <w:pPr>
              <w:pStyle w:val="TableParagraph"/>
              <w:spacing w:before="136"/>
              <w:ind w:left="165" w:right="144"/>
              <w:jc w:val="center"/>
              <w:rPr>
                <w:sz w:val="24"/>
                <w:szCs w:val="24"/>
                <w:lang w:val="lt-LT"/>
              </w:rPr>
            </w:pPr>
            <w:r w:rsidRPr="00147262">
              <w:rPr>
                <w:sz w:val="24"/>
                <w:szCs w:val="24"/>
                <w:lang w:val="lt-LT"/>
              </w:rPr>
              <w:t>EUR</w:t>
            </w:r>
          </w:p>
        </w:tc>
      </w:tr>
      <w:tr w:rsidR="00147262" w:rsidRPr="00147262" w:rsidTr="0029767B">
        <w:trPr>
          <w:gridAfter w:val="1"/>
          <w:wAfter w:w="10" w:type="dxa"/>
          <w:trHeight w:val="3949"/>
        </w:trPr>
        <w:tc>
          <w:tcPr>
            <w:tcW w:w="1706" w:type="dxa"/>
          </w:tcPr>
          <w:p w:rsidR="00147262" w:rsidRPr="00147262" w:rsidRDefault="00147262" w:rsidP="0029767B">
            <w:pPr>
              <w:pStyle w:val="TableParagraph"/>
              <w:ind w:right="144"/>
              <w:jc w:val="both"/>
              <w:rPr>
                <w:sz w:val="24"/>
                <w:szCs w:val="24"/>
                <w:lang w:val="lt-LT"/>
              </w:rPr>
            </w:pPr>
            <w:r w:rsidRPr="00147262">
              <w:rPr>
                <w:sz w:val="24"/>
                <w:szCs w:val="24"/>
                <w:lang w:val="lt-LT"/>
              </w:rPr>
              <w:lastRenderedPageBreak/>
              <w:t>1.3. Netradicinio ugdymo dienos. Projektas ,,Tyrinėju ir mokausi“</w:t>
            </w:r>
          </w:p>
        </w:tc>
        <w:tc>
          <w:tcPr>
            <w:tcW w:w="7364" w:type="dxa"/>
          </w:tcPr>
          <w:p w:rsidR="00147262" w:rsidRPr="00147262" w:rsidRDefault="00147262" w:rsidP="0029767B">
            <w:pPr>
              <w:pStyle w:val="TableParagraph"/>
              <w:tabs>
                <w:tab w:val="left" w:pos="604"/>
              </w:tabs>
              <w:spacing w:before="8" w:line="237" w:lineRule="auto"/>
              <w:ind w:right="93"/>
              <w:jc w:val="both"/>
              <w:rPr>
                <w:rFonts w:eastAsiaTheme="minorHAnsi"/>
                <w:sz w:val="24"/>
                <w:szCs w:val="24"/>
                <w:lang w:val="lt-LT"/>
              </w:rPr>
            </w:pPr>
            <w:r w:rsidRPr="00147262">
              <w:rPr>
                <w:rFonts w:eastAsiaTheme="minorHAnsi"/>
                <w:sz w:val="24"/>
                <w:szCs w:val="24"/>
                <w:lang w:val="lt-LT"/>
              </w:rPr>
              <w:t>Mokykla integruoja gamtamokslių žinias ir gebėjimus, kūrybinės idėjas į  praktikos realizavimą.</w:t>
            </w:r>
          </w:p>
          <w:p w:rsidR="00147262" w:rsidRPr="00147262" w:rsidRDefault="00147262" w:rsidP="0029767B">
            <w:pPr>
              <w:pStyle w:val="TableParagraph"/>
              <w:tabs>
                <w:tab w:val="left" w:pos="604"/>
              </w:tabs>
              <w:spacing w:before="8" w:line="237" w:lineRule="auto"/>
              <w:ind w:right="93"/>
              <w:jc w:val="both"/>
              <w:rPr>
                <w:rFonts w:eastAsiaTheme="minorHAnsi"/>
                <w:sz w:val="24"/>
                <w:szCs w:val="24"/>
                <w:lang w:val="lt-LT"/>
              </w:rPr>
            </w:pPr>
          </w:p>
          <w:p w:rsidR="00147262" w:rsidRPr="00147262" w:rsidRDefault="00147262" w:rsidP="0029767B">
            <w:pPr>
              <w:pStyle w:val="TableParagraph"/>
              <w:tabs>
                <w:tab w:val="left" w:pos="604"/>
              </w:tabs>
              <w:spacing w:before="8" w:line="237" w:lineRule="auto"/>
              <w:ind w:right="93"/>
              <w:jc w:val="both"/>
              <w:rPr>
                <w:sz w:val="24"/>
                <w:szCs w:val="24"/>
                <w:shd w:val="clear" w:color="auto" w:fill="FFFFFF"/>
                <w:lang w:val="lt-LT"/>
              </w:rPr>
            </w:pPr>
          </w:p>
          <w:p w:rsidR="00147262" w:rsidRPr="00147262" w:rsidRDefault="00147262" w:rsidP="0029767B">
            <w:pPr>
              <w:pStyle w:val="TableParagraph"/>
              <w:tabs>
                <w:tab w:val="left" w:pos="604"/>
              </w:tabs>
              <w:spacing w:before="8" w:line="237" w:lineRule="auto"/>
              <w:ind w:right="93"/>
              <w:jc w:val="both"/>
              <w:rPr>
                <w:sz w:val="24"/>
                <w:szCs w:val="24"/>
                <w:lang w:val="lt-LT"/>
              </w:rPr>
            </w:pPr>
            <w:r w:rsidRPr="00147262">
              <w:rPr>
                <w:sz w:val="24"/>
                <w:szCs w:val="24"/>
                <w:lang w:val="lt-LT"/>
              </w:rPr>
              <w:t>Padeda ugdytiniams pažinti supantį pasaulį ir suprasti savo vietą jame.</w:t>
            </w:r>
          </w:p>
          <w:p w:rsidR="00147262" w:rsidRPr="00147262" w:rsidRDefault="00147262" w:rsidP="0029767B">
            <w:pPr>
              <w:pStyle w:val="TableParagraph"/>
              <w:tabs>
                <w:tab w:val="left" w:pos="604"/>
              </w:tabs>
              <w:spacing w:before="8" w:line="237" w:lineRule="auto"/>
              <w:ind w:right="93"/>
              <w:jc w:val="both"/>
              <w:rPr>
                <w:sz w:val="24"/>
                <w:szCs w:val="24"/>
                <w:lang w:val="lt-LT"/>
              </w:rPr>
            </w:pPr>
            <w:r w:rsidRPr="00147262">
              <w:rPr>
                <w:sz w:val="24"/>
                <w:szCs w:val="24"/>
                <w:lang w:val="lt-LT"/>
              </w:rPr>
              <w:t>Mokiniai geba atlikti aplinkos tyrimus ir daryti išvadas bei priimti sprendimus.</w:t>
            </w:r>
          </w:p>
          <w:p w:rsidR="00147262" w:rsidRPr="00147262" w:rsidRDefault="00147262" w:rsidP="0029767B">
            <w:pPr>
              <w:pStyle w:val="TableParagraph"/>
              <w:tabs>
                <w:tab w:val="left" w:pos="604"/>
              </w:tabs>
              <w:spacing w:before="8" w:line="237" w:lineRule="auto"/>
              <w:ind w:right="93"/>
              <w:jc w:val="both"/>
              <w:rPr>
                <w:sz w:val="24"/>
                <w:szCs w:val="24"/>
                <w:lang w:val="lt-LT"/>
              </w:rPr>
            </w:pPr>
          </w:p>
          <w:p w:rsidR="00147262" w:rsidRPr="00147262" w:rsidRDefault="00147262" w:rsidP="0029767B">
            <w:pPr>
              <w:pStyle w:val="TableParagraph"/>
              <w:tabs>
                <w:tab w:val="left" w:pos="604"/>
              </w:tabs>
              <w:spacing w:before="8" w:line="237" w:lineRule="auto"/>
              <w:ind w:right="93"/>
              <w:jc w:val="both"/>
              <w:rPr>
                <w:sz w:val="24"/>
                <w:szCs w:val="24"/>
                <w:lang w:val="lt-LT"/>
              </w:rPr>
            </w:pPr>
            <w:r w:rsidRPr="00147262">
              <w:rPr>
                <w:sz w:val="24"/>
                <w:szCs w:val="24"/>
                <w:lang w:val="lt-LT"/>
              </w:rPr>
              <w:t>Mokykla siekia plėtoti gamtos procesų pažinimą, ugdo moksleivių gamtamokslinę kompetenciją.</w:t>
            </w:r>
          </w:p>
          <w:p w:rsidR="00147262" w:rsidRPr="00147262" w:rsidRDefault="00147262" w:rsidP="0029767B">
            <w:pPr>
              <w:pStyle w:val="TableParagraph"/>
              <w:tabs>
                <w:tab w:val="left" w:pos="604"/>
              </w:tabs>
              <w:spacing w:before="8" w:line="237" w:lineRule="auto"/>
              <w:ind w:right="93"/>
              <w:jc w:val="both"/>
              <w:rPr>
                <w:sz w:val="24"/>
                <w:szCs w:val="24"/>
                <w:lang w:val="lt-LT"/>
              </w:rPr>
            </w:pPr>
          </w:p>
          <w:p w:rsidR="00147262" w:rsidRPr="00147262" w:rsidRDefault="00147262" w:rsidP="0029767B">
            <w:pPr>
              <w:pStyle w:val="TableParagraph"/>
              <w:spacing w:before="92" w:line="270" w:lineRule="atLeast"/>
              <w:ind w:right="123"/>
              <w:jc w:val="both"/>
              <w:rPr>
                <w:sz w:val="24"/>
                <w:szCs w:val="24"/>
                <w:lang w:val="lt-LT"/>
              </w:rPr>
            </w:pPr>
            <w:r w:rsidRPr="00147262">
              <w:rPr>
                <w:sz w:val="24"/>
                <w:szCs w:val="24"/>
                <w:lang w:val="lt-LT"/>
              </w:rPr>
              <w:t>Kiekvienais mokslo metais vykdomos pažintinės tiriamosios veiklos: ,,Mažoji laboratorija prie Minijos“, Mažoji laboratorija prie Baltijos jūros“.</w:t>
            </w:r>
          </w:p>
        </w:tc>
        <w:tc>
          <w:tcPr>
            <w:tcW w:w="1162" w:type="dxa"/>
            <w:gridSpan w:val="2"/>
          </w:tcPr>
          <w:p w:rsidR="00147262" w:rsidRPr="00147262" w:rsidRDefault="00147262" w:rsidP="0029767B">
            <w:pPr>
              <w:pStyle w:val="TableParagraph"/>
              <w:spacing w:before="92" w:line="275" w:lineRule="exact"/>
              <w:ind w:left="18"/>
              <w:jc w:val="center"/>
              <w:rPr>
                <w:sz w:val="24"/>
                <w:szCs w:val="24"/>
                <w:lang w:val="lt-LT"/>
              </w:rPr>
            </w:pPr>
            <w:r w:rsidRPr="00147262">
              <w:rPr>
                <w:sz w:val="24"/>
                <w:szCs w:val="24"/>
                <w:lang w:val="lt-LT"/>
              </w:rPr>
              <w:t>4</w:t>
            </w:r>
          </w:p>
          <w:p w:rsidR="00147262" w:rsidRPr="00147262" w:rsidRDefault="00147262" w:rsidP="0029767B">
            <w:pPr>
              <w:pStyle w:val="TableParagraph"/>
              <w:spacing w:before="92" w:line="275" w:lineRule="exact"/>
              <w:ind w:left="18"/>
              <w:jc w:val="center"/>
              <w:rPr>
                <w:sz w:val="24"/>
                <w:szCs w:val="24"/>
                <w:lang w:val="lt-LT"/>
              </w:rPr>
            </w:pPr>
          </w:p>
          <w:p w:rsidR="00147262" w:rsidRPr="00147262" w:rsidRDefault="00147262" w:rsidP="0029767B">
            <w:pPr>
              <w:pStyle w:val="TableParagraph"/>
              <w:spacing w:before="92" w:line="275" w:lineRule="exact"/>
              <w:ind w:left="18"/>
              <w:jc w:val="center"/>
              <w:rPr>
                <w:sz w:val="24"/>
                <w:szCs w:val="24"/>
                <w:lang w:val="lt-LT"/>
              </w:rPr>
            </w:pPr>
          </w:p>
          <w:p w:rsidR="00147262" w:rsidRPr="00147262" w:rsidRDefault="00147262" w:rsidP="0029767B">
            <w:pPr>
              <w:pStyle w:val="TableParagraph"/>
              <w:spacing w:line="275" w:lineRule="exact"/>
              <w:jc w:val="center"/>
              <w:rPr>
                <w:sz w:val="24"/>
                <w:szCs w:val="24"/>
                <w:lang w:val="lt-LT"/>
              </w:rPr>
            </w:pPr>
            <w:r w:rsidRPr="00147262">
              <w:rPr>
                <w:sz w:val="24"/>
                <w:szCs w:val="24"/>
                <w:lang w:val="lt-LT"/>
              </w:rPr>
              <w:t>4</w:t>
            </w:r>
          </w:p>
          <w:p w:rsidR="00147262" w:rsidRPr="00147262" w:rsidRDefault="00147262" w:rsidP="0029767B">
            <w:pPr>
              <w:pStyle w:val="TableParagraph"/>
              <w:spacing w:line="275" w:lineRule="exact"/>
              <w:jc w:val="center"/>
              <w:rPr>
                <w:sz w:val="24"/>
                <w:szCs w:val="24"/>
                <w:lang w:val="lt-LT"/>
              </w:rPr>
            </w:pPr>
          </w:p>
          <w:p w:rsidR="00147262" w:rsidRPr="00147262" w:rsidRDefault="00147262" w:rsidP="0029767B">
            <w:pPr>
              <w:pStyle w:val="TableParagraph"/>
              <w:spacing w:line="275" w:lineRule="exact"/>
              <w:jc w:val="center"/>
              <w:rPr>
                <w:sz w:val="24"/>
                <w:szCs w:val="24"/>
                <w:lang w:val="lt-LT"/>
              </w:rPr>
            </w:pPr>
          </w:p>
          <w:p w:rsidR="00147262" w:rsidRPr="00147262" w:rsidRDefault="00147262" w:rsidP="0029767B">
            <w:pPr>
              <w:pStyle w:val="TableParagraph"/>
              <w:spacing w:line="275" w:lineRule="exact"/>
              <w:jc w:val="center"/>
              <w:rPr>
                <w:sz w:val="24"/>
                <w:szCs w:val="24"/>
                <w:lang w:val="lt-LT"/>
              </w:rPr>
            </w:pPr>
          </w:p>
          <w:p w:rsidR="00147262" w:rsidRPr="00147262" w:rsidRDefault="00147262" w:rsidP="0029767B">
            <w:pPr>
              <w:pStyle w:val="TableParagraph"/>
              <w:jc w:val="center"/>
              <w:rPr>
                <w:sz w:val="24"/>
                <w:szCs w:val="24"/>
                <w:lang w:val="lt-LT"/>
              </w:rPr>
            </w:pPr>
            <w:r w:rsidRPr="00147262">
              <w:rPr>
                <w:sz w:val="24"/>
                <w:szCs w:val="24"/>
                <w:lang w:val="lt-LT"/>
              </w:rPr>
              <w:t>2</w:t>
            </w:r>
          </w:p>
          <w:p w:rsidR="00147262" w:rsidRPr="00147262" w:rsidRDefault="00147262" w:rsidP="0029767B">
            <w:pPr>
              <w:pStyle w:val="TableParagraph"/>
              <w:jc w:val="center"/>
              <w:rPr>
                <w:b/>
                <w:sz w:val="24"/>
                <w:szCs w:val="24"/>
                <w:lang w:val="lt-LT"/>
              </w:rPr>
            </w:pPr>
          </w:p>
          <w:p w:rsidR="00147262" w:rsidRPr="00147262" w:rsidRDefault="00147262" w:rsidP="0029767B">
            <w:pPr>
              <w:pStyle w:val="TableParagraph"/>
              <w:jc w:val="center"/>
              <w:rPr>
                <w:b/>
                <w:sz w:val="24"/>
                <w:szCs w:val="24"/>
                <w:lang w:val="lt-LT"/>
              </w:rPr>
            </w:pPr>
          </w:p>
          <w:p w:rsidR="00147262" w:rsidRPr="00147262" w:rsidRDefault="00147262" w:rsidP="0029767B">
            <w:pPr>
              <w:pStyle w:val="TableParagraph"/>
              <w:jc w:val="center"/>
              <w:rPr>
                <w:b/>
                <w:sz w:val="24"/>
                <w:szCs w:val="24"/>
                <w:lang w:val="lt-LT"/>
              </w:rPr>
            </w:pPr>
          </w:p>
          <w:p w:rsidR="00147262" w:rsidRPr="00147262" w:rsidRDefault="00147262" w:rsidP="0029767B">
            <w:pPr>
              <w:pStyle w:val="TableParagraph"/>
              <w:ind w:left="18"/>
              <w:jc w:val="center"/>
              <w:rPr>
                <w:sz w:val="24"/>
                <w:szCs w:val="24"/>
                <w:lang w:val="lt-LT"/>
              </w:rPr>
            </w:pPr>
            <w:r w:rsidRPr="00147262">
              <w:rPr>
                <w:sz w:val="24"/>
                <w:szCs w:val="24"/>
                <w:lang w:val="lt-LT"/>
              </w:rPr>
              <w:t>3</w:t>
            </w:r>
          </w:p>
        </w:tc>
        <w:tc>
          <w:tcPr>
            <w:tcW w:w="1536" w:type="dxa"/>
          </w:tcPr>
          <w:p w:rsidR="00147262" w:rsidRPr="00147262" w:rsidRDefault="00147262" w:rsidP="0029767B">
            <w:pPr>
              <w:pStyle w:val="TableParagraph"/>
              <w:jc w:val="center"/>
              <w:rPr>
                <w:sz w:val="24"/>
                <w:szCs w:val="24"/>
                <w:lang w:val="lt-LT"/>
              </w:rPr>
            </w:pPr>
            <w:r w:rsidRPr="00147262">
              <w:rPr>
                <w:sz w:val="24"/>
                <w:szCs w:val="24"/>
                <w:lang w:val="lt-LT"/>
              </w:rPr>
              <w:t>10% integruotų pamokų</w:t>
            </w:r>
          </w:p>
          <w:p w:rsidR="00147262" w:rsidRPr="00147262" w:rsidRDefault="00147262" w:rsidP="0029767B">
            <w:pPr>
              <w:pStyle w:val="TableParagraph"/>
              <w:jc w:val="center"/>
              <w:rPr>
                <w:sz w:val="24"/>
                <w:szCs w:val="24"/>
                <w:lang w:val="lt-LT"/>
              </w:rPr>
            </w:pPr>
          </w:p>
          <w:p w:rsidR="00147262" w:rsidRPr="00147262" w:rsidRDefault="00147262" w:rsidP="0029767B">
            <w:pPr>
              <w:pStyle w:val="TableParagraph"/>
              <w:jc w:val="center"/>
              <w:rPr>
                <w:sz w:val="24"/>
                <w:szCs w:val="24"/>
                <w:lang w:val="lt-LT"/>
              </w:rPr>
            </w:pPr>
          </w:p>
          <w:p w:rsidR="00147262" w:rsidRPr="00147262" w:rsidRDefault="00147262" w:rsidP="0029767B">
            <w:pPr>
              <w:pStyle w:val="TableParagraph"/>
              <w:jc w:val="center"/>
              <w:rPr>
                <w:sz w:val="24"/>
                <w:szCs w:val="24"/>
                <w:lang w:val="lt-LT"/>
              </w:rPr>
            </w:pPr>
            <w:r w:rsidRPr="00147262">
              <w:rPr>
                <w:sz w:val="24"/>
                <w:szCs w:val="24"/>
                <w:lang w:val="lt-LT"/>
              </w:rPr>
              <w:t>10% pamokų mokymosi ne mokykloje</w:t>
            </w:r>
          </w:p>
          <w:p w:rsidR="00147262" w:rsidRPr="00147262" w:rsidRDefault="00147262" w:rsidP="0029767B">
            <w:pPr>
              <w:pStyle w:val="TableParagraph"/>
              <w:jc w:val="center"/>
              <w:rPr>
                <w:sz w:val="24"/>
                <w:szCs w:val="24"/>
                <w:lang w:val="lt-LT"/>
              </w:rPr>
            </w:pPr>
          </w:p>
          <w:p w:rsidR="00147262" w:rsidRPr="00147262" w:rsidRDefault="00147262" w:rsidP="0029767B">
            <w:pPr>
              <w:pStyle w:val="TableParagraph"/>
              <w:jc w:val="center"/>
              <w:rPr>
                <w:sz w:val="24"/>
                <w:szCs w:val="24"/>
                <w:lang w:val="lt-LT"/>
              </w:rPr>
            </w:pPr>
            <w:r w:rsidRPr="00147262">
              <w:rPr>
                <w:sz w:val="24"/>
                <w:szCs w:val="24"/>
                <w:lang w:val="lt-LT"/>
              </w:rPr>
              <w:t>10% mokinių, dalyvaujančių olimpiadose</w:t>
            </w:r>
          </w:p>
          <w:p w:rsidR="00147262" w:rsidRPr="00147262" w:rsidRDefault="00147262" w:rsidP="0029767B">
            <w:pPr>
              <w:pStyle w:val="TableParagraph"/>
              <w:jc w:val="center"/>
              <w:rPr>
                <w:sz w:val="24"/>
                <w:szCs w:val="24"/>
                <w:lang w:val="lt-LT"/>
              </w:rPr>
            </w:pPr>
          </w:p>
          <w:p w:rsidR="00147262" w:rsidRPr="00147262" w:rsidRDefault="00147262" w:rsidP="0029767B">
            <w:pPr>
              <w:pStyle w:val="TableParagraph"/>
              <w:jc w:val="center"/>
              <w:rPr>
                <w:sz w:val="24"/>
                <w:szCs w:val="24"/>
                <w:lang w:val="lt-LT"/>
              </w:rPr>
            </w:pPr>
            <w:r w:rsidRPr="00147262">
              <w:rPr>
                <w:sz w:val="24"/>
                <w:szCs w:val="24"/>
                <w:lang w:val="lt-LT"/>
              </w:rPr>
              <w:t>Taip</w:t>
            </w:r>
          </w:p>
        </w:tc>
        <w:tc>
          <w:tcPr>
            <w:tcW w:w="1563" w:type="dxa"/>
          </w:tcPr>
          <w:p w:rsidR="00147262" w:rsidRPr="00147262" w:rsidRDefault="00147262" w:rsidP="0029767B">
            <w:pPr>
              <w:pStyle w:val="TableParagraph"/>
              <w:ind w:right="-147" w:hanging="113"/>
              <w:jc w:val="center"/>
              <w:rPr>
                <w:sz w:val="24"/>
                <w:szCs w:val="24"/>
                <w:lang w:val="lt-LT"/>
              </w:rPr>
            </w:pPr>
            <w:r w:rsidRPr="00147262">
              <w:rPr>
                <w:sz w:val="24"/>
                <w:szCs w:val="24"/>
                <w:lang w:val="lt-LT"/>
              </w:rPr>
              <w:t>15% integruotų pamokų</w:t>
            </w:r>
          </w:p>
          <w:p w:rsidR="00147262" w:rsidRPr="00147262" w:rsidRDefault="00147262" w:rsidP="0029767B">
            <w:pPr>
              <w:pStyle w:val="TableParagraph"/>
              <w:ind w:left="358"/>
              <w:jc w:val="center"/>
              <w:rPr>
                <w:sz w:val="24"/>
                <w:szCs w:val="24"/>
                <w:lang w:val="lt-LT"/>
              </w:rPr>
            </w:pPr>
          </w:p>
          <w:p w:rsidR="00147262" w:rsidRPr="00147262" w:rsidRDefault="00147262" w:rsidP="0029767B">
            <w:pPr>
              <w:pStyle w:val="TableParagraph"/>
              <w:ind w:left="358"/>
              <w:jc w:val="center"/>
              <w:rPr>
                <w:sz w:val="24"/>
                <w:szCs w:val="24"/>
                <w:lang w:val="lt-LT"/>
              </w:rPr>
            </w:pPr>
          </w:p>
          <w:p w:rsidR="00147262" w:rsidRPr="00147262" w:rsidRDefault="00147262" w:rsidP="0029767B">
            <w:pPr>
              <w:pStyle w:val="TableParagraph"/>
              <w:jc w:val="center"/>
              <w:rPr>
                <w:sz w:val="24"/>
                <w:szCs w:val="24"/>
                <w:lang w:val="lt-LT"/>
              </w:rPr>
            </w:pPr>
            <w:r w:rsidRPr="00147262">
              <w:rPr>
                <w:sz w:val="24"/>
                <w:szCs w:val="24"/>
                <w:lang w:val="lt-LT"/>
              </w:rPr>
              <w:t>10% pamokų mokymosi ne mokykloje</w:t>
            </w:r>
          </w:p>
          <w:p w:rsidR="00147262" w:rsidRPr="00147262" w:rsidRDefault="00147262" w:rsidP="0029767B">
            <w:pPr>
              <w:pStyle w:val="TableParagraph"/>
              <w:jc w:val="center"/>
              <w:rPr>
                <w:sz w:val="24"/>
                <w:szCs w:val="24"/>
                <w:lang w:val="lt-LT"/>
              </w:rPr>
            </w:pPr>
          </w:p>
          <w:p w:rsidR="00147262" w:rsidRPr="00147262" w:rsidRDefault="00147262" w:rsidP="0029767B">
            <w:pPr>
              <w:pStyle w:val="TableParagraph"/>
              <w:jc w:val="center"/>
              <w:rPr>
                <w:sz w:val="24"/>
                <w:szCs w:val="24"/>
                <w:lang w:val="lt-LT"/>
              </w:rPr>
            </w:pPr>
            <w:r w:rsidRPr="00147262">
              <w:rPr>
                <w:sz w:val="24"/>
                <w:szCs w:val="24"/>
                <w:lang w:val="lt-LT"/>
              </w:rPr>
              <w:t>20% mokinių, dalyvaujančių olimpiadose</w:t>
            </w:r>
          </w:p>
          <w:p w:rsidR="00147262" w:rsidRPr="00147262" w:rsidRDefault="00147262" w:rsidP="0029767B">
            <w:pPr>
              <w:pStyle w:val="TableParagraph"/>
              <w:jc w:val="center"/>
              <w:rPr>
                <w:sz w:val="24"/>
                <w:szCs w:val="24"/>
                <w:lang w:val="lt-LT"/>
              </w:rPr>
            </w:pPr>
          </w:p>
          <w:p w:rsidR="00147262" w:rsidRPr="00147262" w:rsidRDefault="00147262" w:rsidP="0029767B">
            <w:pPr>
              <w:pStyle w:val="TableParagraph"/>
              <w:jc w:val="center"/>
              <w:rPr>
                <w:sz w:val="24"/>
                <w:szCs w:val="24"/>
                <w:lang w:val="lt-LT"/>
              </w:rPr>
            </w:pPr>
            <w:r w:rsidRPr="00147262">
              <w:rPr>
                <w:sz w:val="24"/>
                <w:szCs w:val="24"/>
                <w:lang w:val="lt-LT"/>
              </w:rPr>
              <w:t>Taip</w:t>
            </w:r>
          </w:p>
        </w:tc>
        <w:tc>
          <w:tcPr>
            <w:tcW w:w="1417" w:type="dxa"/>
          </w:tcPr>
          <w:p w:rsidR="00147262" w:rsidRPr="00147262" w:rsidRDefault="00147262" w:rsidP="0029767B">
            <w:pPr>
              <w:pStyle w:val="TableParagraph"/>
              <w:jc w:val="center"/>
              <w:rPr>
                <w:sz w:val="24"/>
                <w:szCs w:val="24"/>
                <w:lang w:val="lt-LT"/>
              </w:rPr>
            </w:pPr>
            <w:r w:rsidRPr="00147262">
              <w:rPr>
                <w:sz w:val="24"/>
                <w:szCs w:val="24"/>
                <w:lang w:val="lt-LT"/>
              </w:rPr>
              <w:t>20% integruotų pamokų</w:t>
            </w:r>
          </w:p>
          <w:p w:rsidR="00147262" w:rsidRPr="00147262" w:rsidRDefault="00147262" w:rsidP="0029767B">
            <w:pPr>
              <w:pStyle w:val="TableParagraph"/>
              <w:ind w:left="361"/>
              <w:jc w:val="center"/>
              <w:rPr>
                <w:sz w:val="24"/>
                <w:szCs w:val="24"/>
                <w:lang w:val="lt-LT"/>
              </w:rPr>
            </w:pPr>
          </w:p>
          <w:p w:rsidR="00147262" w:rsidRPr="00147262" w:rsidRDefault="00147262" w:rsidP="0029767B">
            <w:pPr>
              <w:pStyle w:val="TableParagraph"/>
              <w:jc w:val="center"/>
              <w:rPr>
                <w:sz w:val="24"/>
                <w:szCs w:val="24"/>
                <w:lang w:val="lt-LT"/>
              </w:rPr>
            </w:pPr>
            <w:r w:rsidRPr="00147262">
              <w:rPr>
                <w:sz w:val="24"/>
                <w:szCs w:val="24"/>
                <w:lang w:val="lt-LT"/>
              </w:rPr>
              <w:t>10% pamokų mokymosi ne mokykloje</w:t>
            </w:r>
          </w:p>
          <w:p w:rsidR="00147262" w:rsidRPr="00147262" w:rsidRDefault="00147262" w:rsidP="0029767B">
            <w:pPr>
              <w:pStyle w:val="TableParagraph"/>
              <w:jc w:val="center"/>
              <w:rPr>
                <w:sz w:val="24"/>
                <w:szCs w:val="24"/>
                <w:lang w:val="lt-LT"/>
              </w:rPr>
            </w:pPr>
          </w:p>
          <w:p w:rsidR="00147262" w:rsidRPr="00147262" w:rsidRDefault="00147262" w:rsidP="0029767B">
            <w:pPr>
              <w:pStyle w:val="TableParagraph"/>
              <w:jc w:val="center"/>
              <w:rPr>
                <w:sz w:val="24"/>
                <w:szCs w:val="24"/>
                <w:lang w:val="lt-LT"/>
              </w:rPr>
            </w:pPr>
            <w:r w:rsidRPr="00147262">
              <w:rPr>
                <w:sz w:val="24"/>
                <w:szCs w:val="24"/>
                <w:lang w:val="lt-LT"/>
              </w:rPr>
              <w:t>30% mokinių, dalyvaujančių olimpiadose</w:t>
            </w:r>
          </w:p>
          <w:p w:rsidR="00147262" w:rsidRPr="00147262" w:rsidRDefault="00147262" w:rsidP="0029767B">
            <w:pPr>
              <w:pStyle w:val="TableParagraph"/>
              <w:jc w:val="center"/>
              <w:rPr>
                <w:sz w:val="24"/>
                <w:szCs w:val="24"/>
                <w:lang w:val="lt-LT"/>
              </w:rPr>
            </w:pPr>
          </w:p>
          <w:p w:rsidR="00147262" w:rsidRPr="00147262" w:rsidRDefault="00147262" w:rsidP="0029767B">
            <w:pPr>
              <w:pStyle w:val="TableParagraph"/>
              <w:jc w:val="center"/>
              <w:rPr>
                <w:sz w:val="24"/>
                <w:szCs w:val="24"/>
                <w:lang w:val="lt-LT"/>
              </w:rPr>
            </w:pPr>
            <w:r w:rsidRPr="00147262">
              <w:rPr>
                <w:sz w:val="24"/>
                <w:szCs w:val="24"/>
                <w:lang w:val="lt-LT"/>
              </w:rPr>
              <w:t>Taip</w:t>
            </w:r>
          </w:p>
        </w:tc>
        <w:tc>
          <w:tcPr>
            <w:tcW w:w="1006" w:type="dxa"/>
          </w:tcPr>
          <w:p w:rsidR="00147262" w:rsidRPr="00147262" w:rsidRDefault="00147262" w:rsidP="0029767B">
            <w:pPr>
              <w:pStyle w:val="TableParagraph"/>
              <w:spacing w:before="94" w:line="237" w:lineRule="auto"/>
              <w:ind w:right="-6"/>
              <w:rPr>
                <w:sz w:val="24"/>
                <w:szCs w:val="24"/>
                <w:lang w:val="lt-LT"/>
              </w:rPr>
            </w:pPr>
            <w:r w:rsidRPr="00147262">
              <w:rPr>
                <w:sz w:val="24"/>
                <w:szCs w:val="24"/>
                <w:lang w:val="lt-LT"/>
              </w:rPr>
              <w:t>300 EUR</w:t>
            </w:r>
          </w:p>
        </w:tc>
      </w:tr>
      <w:tr w:rsidR="00147262" w:rsidRPr="00147262" w:rsidTr="0029767B">
        <w:trPr>
          <w:gridAfter w:val="1"/>
          <w:wAfter w:w="10" w:type="dxa"/>
          <w:trHeight w:val="4095"/>
        </w:trPr>
        <w:tc>
          <w:tcPr>
            <w:tcW w:w="1706" w:type="dxa"/>
          </w:tcPr>
          <w:p w:rsidR="00147262" w:rsidRPr="00147262" w:rsidRDefault="00147262" w:rsidP="0029767B">
            <w:pPr>
              <w:pStyle w:val="TableParagraph"/>
              <w:spacing w:line="270" w:lineRule="atLeast"/>
              <w:ind w:left="110" w:right="68"/>
              <w:jc w:val="both"/>
              <w:rPr>
                <w:sz w:val="24"/>
                <w:szCs w:val="24"/>
                <w:lang w:val="lt-LT"/>
              </w:rPr>
            </w:pPr>
            <w:r w:rsidRPr="00147262">
              <w:rPr>
                <w:lang w:val="lt-LT"/>
              </w:rPr>
              <w:br w:type="page"/>
            </w:r>
            <w:r w:rsidRPr="00147262">
              <w:rPr>
                <w:sz w:val="24"/>
                <w:szCs w:val="24"/>
                <w:lang w:val="lt-LT"/>
              </w:rPr>
              <w:t xml:space="preserve">1.4. Patirtinio mokymosi taikymas </w:t>
            </w:r>
          </w:p>
        </w:tc>
        <w:tc>
          <w:tcPr>
            <w:tcW w:w="7364" w:type="dxa"/>
          </w:tcPr>
          <w:p w:rsidR="00147262" w:rsidRPr="00147262" w:rsidRDefault="00147262" w:rsidP="0029767B">
            <w:pPr>
              <w:pStyle w:val="TableParagraph"/>
              <w:tabs>
                <w:tab w:val="left" w:pos="560"/>
                <w:tab w:val="left" w:pos="561"/>
              </w:tabs>
              <w:spacing w:line="237" w:lineRule="auto"/>
              <w:ind w:right="94"/>
              <w:jc w:val="both"/>
              <w:rPr>
                <w:sz w:val="24"/>
                <w:szCs w:val="24"/>
                <w:shd w:val="clear" w:color="auto" w:fill="FFFFFF"/>
                <w:lang w:val="lt-LT"/>
              </w:rPr>
            </w:pPr>
            <w:r w:rsidRPr="00147262">
              <w:rPr>
                <w:sz w:val="24"/>
                <w:szCs w:val="24"/>
                <w:shd w:val="clear" w:color="auto" w:fill="FFFFFF"/>
                <w:lang w:val="lt-LT"/>
              </w:rPr>
              <w:t>Mokykla lavina gebėjimas taikyti teorines žinias praktikoje, skatina mokymąsi bendradarbiaujant komandoje.</w:t>
            </w:r>
          </w:p>
          <w:p w:rsidR="00147262" w:rsidRPr="00147262" w:rsidRDefault="00147262" w:rsidP="0029767B">
            <w:pPr>
              <w:pStyle w:val="TableParagraph"/>
              <w:tabs>
                <w:tab w:val="left" w:pos="560"/>
                <w:tab w:val="left" w:pos="561"/>
              </w:tabs>
              <w:spacing w:line="237" w:lineRule="auto"/>
              <w:ind w:left="247" w:right="94"/>
              <w:rPr>
                <w:sz w:val="24"/>
                <w:szCs w:val="24"/>
                <w:shd w:val="clear" w:color="auto" w:fill="FFFFFF"/>
                <w:lang w:val="lt-LT"/>
              </w:rPr>
            </w:pPr>
          </w:p>
          <w:p w:rsidR="00147262" w:rsidRPr="00147262" w:rsidRDefault="00147262" w:rsidP="0029767B">
            <w:pPr>
              <w:pStyle w:val="TableParagraph"/>
              <w:tabs>
                <w:tab w:val="left" w:pos="560"/>
                <w:tab w:val="left" w:pos="561"/>
              </w:tabs>
              <w:spacing w:line="237" w:lineRule="auto"/>
              <w:ind w:left="247" w:right="94"/>
              <w:jc w:val="both"/>
              <w:rPr>
                <w:sz w:val="24"/>
                <w:szCs w:val="24"/>
                <w:shd w:val="clear" w:color="auto" w:fill="FFFFFF"/>
                <w:lang w:val="lt-LT"/>
              </w:rPr>
            </w:pPr>
          </w:p>
          <w:p w:rsidR="00147262" w:rsidRPr="00147262" w:rsidRDefault="00147262" w:rsidP="0029767B">
            <w:pPr>
              <w:pStyle w:val="TableParagraph"/>
              <w:tabs>
                <w:tab w:val="left" w:pos="560"/>
                <w:tab w:val="left" w:pos="561"/>
              </w:tabs>
              <w:spacing w:line="237" w:lineRule="auto"/>
              <w:ind w:left="247" w:right="94"/>
              <w:jc w:val="both"/>
              <w:rPr>
                <w:sz w:val="24"/>
                <w:szCs w:val="24"/>
                <w:shd w:val="clear" w:color="auto" w:fill="FFFFFF"/>
                <w:lang w:val="lt-LT"/>
              </w:rPr>
            </w:pPr>
          </w:p>
          <w:p w:rsidR="00147262" w:rsidRPr="00147262" w:rsidRDefault="00147262" w:rsidP="0029767B">
            <w:pPr>
              <w:pStyle w:val="TableParagraph"/>
              <w:tabs>
                <w:tab w:val="left" w:pos="560"/>
                <w:tab w:val="left" w:pos="561"/>
              </w:tabs>
              <w:spacing w:line="237" w:lineRule="auto"/>
              <w:ind w:right="94"/>
              <w:jc w:val="both"/>
              <w:rPr>
                <w:sz w:val="24"/>
                <w:szCs w:val="24"/>
                <w:shd w:val="clear" w:color="auto" w:fill="FFFFFF"/>
                <w:lang w:val="lt-LT"/>
              </w:rPr>
            </w:pPr>
            <w:r w:rsidRPr="00147262">
              <w:rPr>
                <w:sz w:val="24"/>
                <w:szCs w:val="24"/>
                <w:shd w:val="clear" w:color="auto" w:fill="FFFFFF"/>
                <w:lang w:val="lt-LT"/>
              </w:rPr>
              <w:t>Visiems mokiniams atliktas tyrimas „Mokymosi stiliaus išreikštumas ir patirtinio mokymosi tipažas“.</w:t>
            </w:r>
          </w:p>
          <w:p w:rsidR="00147262" w:rsidRPr="00147262" w:rsidRDefault="00147262" w:rsidP="0029767B">
            <w:pPr>
              <w:pStyle w:val="TableParagraph"/>
              <w:tabs>
                <w:tab w:val="left" w:pos="560"/>
                <w:tab w:val="left" w:pos="561"/>
              </w:tabs>
              <w:spacing w:line="237" w:lineRule="auto"/>
              <w:ind w:right="94"/>
              <w:jc w:val="both"/>
              <w:rPr>
                <w:sz w:val="24"/>
                <w:szCs w:val="24"/>
                <w:shd w:val="clear" w:color="auto" w:fill="FFFFFF"/>
                <w:lang w:val="lt-LT"/>
              </w:rPr>
            </w:pPr>
            <w:r w:rsidRPr="00147262">
              <w:rPr>
                <w:sz w:val="24"/>
                <w:szCs w:val="24"/>
                <w:shd w:val="clear" w:color="auto" w:fill="FFFFFF"/>
                <w:lang w:val="lt-LT"/>
              </w:rPr>
              <w:t>Mokytojai naudoja tyrimo „Mokymosi stiliaus išreikštumas ir patirtinio mokymosi tipažas“ analizės duomenis ir rekomendacijas.</w:t>
            </w:r>
          </w:p>
          <w:p w:rsidR="00147262" w:rsidRPr="00147262" w:rsidRDefault="00147262" w:rsidP="0029767B">
            <w:pPr>
              <w:pStyle w:val="TableParagraph"/>
              <w:tabs>
                <w:tab w:val="left" w:pos="560"/>
                <w:tab w:val="left" w:pos="561"/>
              </w:tabs>
              <w:spacing w:line="237" w:lineRule="auto"/>
              <w:ind w:right="94"/>
              <w:jc w:val="both"/>
              <w:rPr>
                <w:sz w:val="24"/>
                <w:szCs w:val="24"/>
                <w:shd w:val="clear" w:color="auto" w:fill="FFFFFF"/>
                <w:lang w:val="lt-LT"/>
              </w:rPr>
            </w:pPr>
          </w:p>
          <w:p w:rsidR="00147262" w:rsidRPr="00147262" w:rsidRDefault="00147262" w:rsidP="0029767B">
            <w:pPr>
              <w:pStyle w:val="TableParagraph"/>
              <w:tabs>
                <w:tab w:val="left" w:pos="560"/>
                <w:tab w:val="left" w:pos="561"/>
              </w:tabs>
              <w:spacing w:line="237" w:lineRule="auto"/>
              <w:ind w:right="94"/>
              <w:jc w:val="both"/>
              <w:rPr>
                <w:sz w:val="24"/>
                <w:szCs w:val="24"/>
                <w:shd w:val="clear" w:color="auto" w:fill="FFFFFF"/>
                <w:lang w:val="lt-LT"/>
              </w:rPr>
            </w:pPr>
            <w:r w:rsidRPr="00147262">
              <w:rPr>
                <w:sz w:val="24"/>
                <w:szCs w:val="24"/>
                <w:shd w:val="clear" w:color="auto" w:fill="FFFFFF"/>
                <w:lang w:val="lt-LT"/>
              </w:rPr>
              <w:t>Patirtinės veiklos integruojamos su „Ugdymo karjerai“ programa.</w:t>
            </w:r>
          </w:p>
          <w:p w:rsidR="00147262" w:rsidRPr="00147262" w:rsidRDefault="00147262" w:rsidP="0029767B">
            <w:pPr>
              <w:pStyle w:val="TableParagraph"/>
              <w:tabs>
                <w:tab w:val="left" w:pos="560"/>
                <w:tab w:val="left" w:pos="561"/>
              </w:tabs>
              <w:spacing w:line="237" w:lineRule="auto"/>
              <w:ind w:right="94"/>
              <w:jc w:val="both"/>
              <w:rPr>
                <w:sz w:val="24"/>
                <w:szCs w:val="24"/>
                <w:shd w:val="clear" w:color="auto" w:fill="FFFFFF"/>
                <w:lang w:val="lt-LT"/>
              </w:rPr>
            </w:pPr>
          </w:p>
          <w:p w:rsidR="00147262" w:rsidRPr="00147262" w:rsidRDefault="00147262" w:rsidP="0029767B">
            <w:pPr>
              <w:pStyle w:val="TableParagraph"/>
              <w:tabs>
                <w:tab w:val="left" w:pos="560"/>
                <w:tab w:val="left" w:pos="561"/>
              </w:tabs>
              <w:spacing w:line="237" w:lineRule="auto"/>
              <w:ind w:right="94"/>
              <w:jc w:val="both"/>
              <w:rPr>
                <w:sz w:val="24"/>
                <w:szCs w:val="24"/>
                <w:lang w:val="lt-LT"/>
              </w:rPr>
            </w:pPr>
            <w:r w:rsidRPr="00147262">
              <w:rPr>
                <w:sz w:val="24"/>
                <w:szCs w:val="24"/>
                <w:lang w:val="lt-LT"/>
              </w:rPr>
              <w:t xml:space="preserve">Kiekvienais mokslo metais organizuojama patirtinio ugdymo (STEAM) savaitė. </w:t>
            </w:r>
          </w:p>
          <w:p w:rsidR="00147262" w:rsidRPr="00147262" w:rsidRDefault="00147262" w:rsidP="0029767B">
            <w:pPr>
              <w:pStyle w:val="TableParagraph"/>
              <w:tabs>
                <w:tab w:val="left" w:pos="560"/>
                <w:tab w:val="left" w:pos="561"/>
              </w:tabs>
              <w:spacing w:line="237" w:lineRule="auto"/>
              <w:ind w:right="94"/>
              <w:jc w:val="both"/>
              <w:rPr>
                <w:sz w:val="24"/>
                <w:szCs w:val="24"/>
                <w:shd w:val="clear" w:color="auto" w:fill="FFFFFF"/>
                <w:lang w:val="lt-LT"/>
              </w:rPr>
            </w:pPr>
            <w:r w:rsidRPr="00147262">
              <w:rPr>
                <w:sz w:val="24"/>
                <w:szCs w:val="24"/>
                <w:lang w:val="lt-LT"/>
              </w:rPr>
              <w:t>Mokyklos bendruomenei pristatoma „Moksliukų konferencija“.</w:t>
            </w:r>
          </w:p>
        </w:tc>
        <w:tc>
          <w:tcPr>
            <w:tcW w:w="1134" w:type="dxa"/>
          </w:tcPr>
          <w:p w:rsidR="00147262" w:rsidRPr="00147262" w:rsidRDefault="00147262" w:rsidP="0029767B">
            <w:pPr>
              <w:pStyle w:val="TableParagraph"/>
              <w:jc w:val="center"/>
              <w:rPr>
                <w:b/>
                <w:sz w:val="24"/>
                <w:szCs w:val="24"/>
                <w:lang w:val="lt-LT"/>
              </w:rPr>
            </w:pPr>
            <w:r w:rsidRPr="00147262">
              <w:rPr>
                <w:sz w:val="24"/>
                <w:szCs w:val="24"/>
                <w:lang w:val="lt-LT"/>
              </w:rPr>
              <w:t>3</w:t>
            </w:r>
          </w:p>
          <w:p w:rsidR="00147262" w:rsidRPr="00147262" w:rsidRDefault="00147262" w:rsidP="0029767B">
            <w:pPr>
              <w:pStyle w:val="TableParagraph"/>
              <w:ind w:left="18"/>
              <w:jc w:val="center"/>
              <w:rPr>
                <w:sz w:val="24"/>
                <w:szCs w:val="24"/>
                <w:lang w:val="lt-LT"/>
              </w:rPr>
            </w:pPr>
          </w:p>
          <w:p w:rsidR="00147262" w:rsidRPr="00147262" w:rsidRDefault="00147262" w:rsidP="0029767B">
            <w:pPr>
              <w:pStyle w:val="TableParagraph"/>
              <w:ind w:left="18"/>
              <w:jc w:val="center"/>
              <w:rPr>
                <w:sz w:val="24"/>
                <w:szCs w:val="24"/>
                <w:lang w:val="lt-LT"/>
              </w:rPr>
            </w:pPr>
          </w:p>
          <w:p w:rsidR="00147262" w:rsidRPr="00147262" w:rsidRDefault="00147262" w:rsidP="0029767B">
            <w:pPr>
              <w:pStyle w:val="TableParagraph"/>
              <w:ind w:left="18"/>
              <w:jc w:val="center"/>
              <w:rPr>
                <w:sz w:val="24"/>
                <w:szCs w:val="24"/>
                <w:lang w:val="lt-LT"/>
              </w:rPr>
            </w:pPr>
          </w:p>
          <w:p w:rsidR="00147262" w:rsidRPr="00147262" w:rsidRDefault="00147262" w:rsidP="0029767B">
            <w:pPr>
              <w:pStyle w:val="TableParagraph"/>
              <w:ind w:left="18"/>
              <w:jc w:val="center"/>
              <w:rPr>
                <w:sz w:val="24"/>
                <w:szCs w:val="24"/>
                <w:lang w:val="lt-LT"/>
              </w:rPr>
            </w:pPr>
          </w:p>
          <w:p w:rsidR="00147262" w:rsidRPr="00147262" w:rsidRDefault="00147262" w:rsidP="0029767B">
            <w:pPr>
              <w:pStyle w:val="TableParagraph"/>
              <w:jc w:val="center"/>
              <w:rPr>
                <w:sz w:val="24"/>
                <w:szCs w:val="24"/>
                <w:lang w:val="lt-LT"/>
              </w:rPr>
            </w:pPr>
            <w:r w:rsidRPr="00147262">
              <w:rPr>
                <w:sz w:val="24"/>
                <w:szCs w:val="24"/>
                <w:lang w:val="lt-LT"/>
              </w:rPr>
              <w:t>1</w:t>
            </w:r>
          </w:p>
          <w:p w:rsidR="00147262" w:rsidRPr="00147262" w:rsidRDefault="00147262" w:rsidP="0029767B">
            <w:pPr>
              <w:pStyle w:val="TableParagraph"/>
              <w:jc w:val="center"/>
              <w:rPr>
                <w:sz w:val="24"/>
                <w:szCs w:val="24"/>
                <w:lang w:val="lt-LT"/>
              </w:rPr>
            </w:pPr>
          </w:p>
          <w:p w:rsidR="00147262" w:rsidRPr="00147262" w:rsidRDefault="00147262" w:rsidP="0029767B">
            <w:pPr>
              <w:pStyle w:val="TableParagraph"/>
              <w:jc w:val="center"/>
              <w:rPr>
                <w:sz w:val="24"/>
                <w:szCs w:val="24"/>
                <w:lang w:val="lt-LT"/>
              </w:rPr>
            </w:pPr>
          </w:p>
          <w:p w:rsidR="00147262" w:rsidRPr="00147262" w:rsidRDefault="00147262" w:rsidP="0029767B">
            <w:pPr>
              <w:pStyle w:val="TableParagraph"/>
              <w:jc w:val="center"/>
              <w:rPr>
                <w:sz w:val="24"/>
                <w:szCs w:val="24"/>
                <w:lang w:val="lt-LT"/>
              </w:rPr>
            </w:pPr>
          </w:p>
          <w:p w:rsidR="00147262" w:rsidRPr="00147262" w:rsidRDefault="00147262" w:rsidP="0029767B">
            <w:pPr>
              <w:pStyle w:val="TableParagraph"/>
              <w:jc w:val="center"/>
              <w:rPr>
                <w:sz w:val="24"/>
                <w:szCs w:val="24"/>
                <w:lang w:val="lt-LT"/>
              </w:rPr>
            </w:pPr>
          </w:p>
          <w:p w:rsidR="00147262" w:rsidRPr="00147262" w:rsidRDefault="00147262" w:rsidP="0029767B">
            <w:pPr>
              <w:pStyle w:val="TableParagraph"/>
              <w:jc w:val="center"/>
              <w:rPr>
                <w:sz w:val="24"/>
                <w:szCs w:val="24"/>
                <w:lang w:val="lt-LT"/>
              </w:rPr>
            </w:pPr>
          </w:p>
          <w:p w:rsidR="00147262" w:rsidRPr="00147262" w:rsidRDefault="00147262" w:rsidP="0029767B">
            <w:pPr>
              <w:pStyle w:val="TableParagraph"/>
              <w:spacing w:line="256" w:lineRule="exact"/>
              <w:jc w:val="center"/>
              <w:rPr>
                <w:sz w:val="24"/>
                <w:lang w:val="lt-LT"/>
              </w:rPr>
            </w:pPr>
          </w:p>
          <w:p w:rsidR="00147262" w:rsidRPr="00147262" w:rsidRDefault="00147262" w:rsidP="0029767B">
            <w:pPr>
              <w:pStyle w:val="TableParagraph"/>
              <w:spacing w:line="256" w:lineRule="exact"/>
              <w:jc w:val="center"/>
              <w:rPr>
                <w:sz w:val="24"/>
                <w:szCs w:val="24"/>
                <w:lang w:val="lt-LT"/>
              </w:rPr>
            </w:pPr>
            <w:r w:rsidRPr="00147262">
              <w:rPr>
                <w:sz w:val="24"/>
                <w:lang w:val="lt-LT"/>
              </w:rPr>
              <w:t>3</w:t>
            </w:r>
          </w:p>
        </w:tc>
        <w:tc>
          <w:tcPr>
            <w:tcW w:w="1564" w:type="dxa"/>
            <w:gridSpan w:val="2"/>
          </w:tcPr>
          <w:p w:rsidR="00147262" w:rsidRPr="00147262" w:rsidRDefault="00147262" w:rsidP="0029767B">
            <w:pPr>
              <w:pStyle w:val="TableParagraph"/>
              <w:jc w:val="center"/>
              <w:rPr>
                <w:sz w:val="24"/>
                <w:szCs w:val="24"/>
                <w:lang w:val="lt-LT"/>
              </w:rPr>
            </w:pPr>
            <w:r w:rsidRPr="00147262">
              <w:rPr>
                <w:sz w:val="24"/>
                <w:szCs w:val="24"/>
                <w:lang w:val="lt-LT"/>
              </w:rPr>
              <w:t>15% komandinio darbo projektų</w:t>
            </w:r>
          </w:p>
          <w:p w:rsidR="00147262" w:rsidRPr="00147262" w:rsidRDefault="00147262" w:rsidP="0029767B">
            <w:pPr>
              <w:pStyle w:val="TableParagraph"/>
              <w:ind w:left="219" w:right="198" w:hanging="1"/>
              <w:jc w:val="center"/>
              <w:rPr>
                <w:spacing w:val="-6"/>
                <w:sz w:val="24"/>
                <w:szCs w:val="24"/>
                <w:lang w:val="lt-LT"/>
              </w:rPr>
            </w:pPr>
          </w:p>
          <w:p w:rsidR="00147262" w:rsidRPr="00147262" w:rsidRDefault="00147262" w:rsidP="0029767B">
            <w:pPr>
              <w:pStyle w:val="TableParagraph"/>
              <w:ind w:left="219" w:right="198" w:hanging="1"/>
              <w:jc w:val="center"/>
              <w:rPr>
                <w:spacing w:val="-6"/>
                <w:sz w:val="24"/>
                <w:szCs w:val="24"/>
                <w:lang w:val="lt-LT"/>
              </w:rPr>
            </w:pPr>
          </w:p>
          <w:p w:rsidR="00147262" w:rsidRPr="00147262" w:rsidRDefault="00147262" w:rsidP="0029767B">
            <w:pPr>
              <w:pStyle w:val="TableParagraph"/>
              <w:ind w:right="198"/>
              <w:jc w:val="center"/>
              <w:rPr>
                <w:spacing w:val="-6"/>
                <w:sz w:val="24"/>
                <w:szCs w:val="24"/>
                <w:lang w:val="lt-LT"/>
              </w:rPr>
            </w:pPr>
            <w:r w:rsidRPr="00147262">
              <w:rPr>
                <w:spacing w:val="-6"/>
                <w:sz w:val="24"/>
                <w:szCs w:val="24"/>
                <w:lang w:val="lt-LT"/>
              </w:rPr>
              <w:t>Taip</w:t>
            </w:r>
          </w:p>
          <w:p w:rsidR="00147262" w:rsidRPr="00147262" w:rsidRDefault="00147262" w:rsidP="0029767B">
            <w:pPr>
              <w:pStyle w:val="TableParagraph"/>
              <w:ind w:left="219" w:right="198" w:hanging="1"/>
              <w:jc w:val="center"/>
              <w:rPr>
                <w:spacing w:val="-6"/>
                <w:sz w:val="24"/>
                <w:szCs w:val="24"/>
                <w:lang w:val="lt-LT"/>
              </w:rPr>
            </w:pPr>
          </w:p>
          <w:p w:rsidR="00147262" w:rsidRPr="00147262" w:rsidRDefault="00147262" w:rsidP="0029767B">
            <w:pPr>
              <w:pStyle w:val="TableParagraph"/>
              <w:ind w:right="198"/>
              <w:jc w:val="center"/>
              <w:rPr>
                <w:spacing w:val="-6"/>
                <w:sz w:val="24"/>
                <w:szCs w:val="24"/>
                <w:lang w:val="lt-LT"/>
              </w:rPr>
            </w:pPr>
            <w:r w:rsidRPr="00147262">
              <w:rPr>
                <w:spacing w:val="-6"/>
                <w:sz w:val="24"/>
                <w:szCs w:val="24"/>
                <w:lang w:val="lt-LT"/>
              </w:rPr>
              <w:t>80%</w:t>
            </w:r>
          </w:p>
          <w:p w:rsidR="00147262" w:rsidRPr="00147262" w:rsidRDefault="00147262" w:rsidP="0029767B">
            <w:pPr>
              <w:pStyle w:val="TableParagraph"/>
              <w:ind w:left="219" w:right="198" w:hanging="1"/>
              <w:jc w:val="center"/>
              <w:rPr>
                <w:spacing w:val="-6"/>
                <w:sz w:val="24"/>
                <w:szCs w:val="24"/>
                <w:lang w:val="lt-LT"/>
              </w:rPr>
            </w:pPr>
          </w:p>
          <w:p w:rsidR="00147262" w:rsidRPr="00147262" w:rsidRDefault="00147262" w:rsidP="0029767B">
            <w:pPr>
              <w:pStyle w:val="TableParagraph"/>
              <w:ind w:left="219" w:right="198" w:hanging="1"/>
              <w:jc w:val="center"/>
              <w:rPr>
                <w:spacing w:val="-6"/>
                <w:sz w:val="24"/>
                <w:szCs w:val="24"/>
                <w:lang w:val="lt-LT"/>
              </w:rPr>
            </w:pPr>
          </w:p>
          <w:p w:rsidR="00147262" w:rsidRPr="00147262" w:rsidRDefault="00147262" w:rsidP="0029767B">
            <w:pPr>
              <w:pStyle w:val="TableParagraph"/>
              <w:ind w:right="198"/>
              <w:jc w:val="center"/>
              <w:rPr>
                <w:sz w:val="24"/>
                <w:szCs w:val="24"/>
                <w:lang w:val="lt-LT"/>
              </w:rPr>
            </w:pPr>
            <w:r w:rsidRPr="00147262">
              <w:rPr>
                <w:spacing w:val="-6"/>
                <w:sz w:val="24"/>
                <w:szCs w:val="24"/>
                <w:lang w:val="lt-LT"/>
              </w:rPr>
              <w:t>10% veiklų</w:t>
            </w:r>
          </w:p>
          <w:p w:rsidR="00147262" w:rsidRPr="00147262" w:rsidRDefault="00147262" w:rsidP="0029767B">
            <w:pPr>
              <w:pStyle w:val="TableParagraph"/>
              <w:spacing w:before="23"/>
              <w:ind w:left="164" w:right="144"/>
              <w:jc w:val="center"/>
              <w:rPr>
                <w:sz w:val="24"/>
                <w:lang w:val="lt-LT"/>
              </w:rPr>
            </w:pPr>
          </w:p>
          <w:p w:rsidR="00147262" w:rsidRPr="00147262" w:rsidRDefault="00147262" w:rsidP="0029767B">
            <w:pPr>
              <w:pStyle w:val="TableParagraph"/>
              <w:spacing w:before="23"/>
              <w:ind w:right="144"/>
              <w:jc w:val="center"/>
              <w:rPr>
                <w:sz w:val="24"/>
                <w:szCs w:val="24"/>
                <w:lang w:val="lt-LT"/>
              </w:rPr>
            </w:pPr>
            <w:r w:rsidRPr="00147262">
              <w:rPr>
                <w:sz w:val="24"/>
                <w:lang w:val="lt-LT"/>
              </w:rPr>
              <w:t>Taip</w:t>
            </w:r>
          </w:p>
        </w:tc>
        <w:tc>
          <w:tcPr>
            <w:tcW w:w="1563" w:type="dxa"/>
          </w:tcPr>
          <w:p w:rsidR="00147262" w:rsidRPr="00147262" w:rsidRDefault="00147262" w:rsidP="0029767B">
            <w:pPr>
              <w:pStyle w:val="TableParagraph"/>
              <w:ind w:left="18"/>
              <w:jc w:val="center"/>
              <w:rPr>
                <w:sz w:val="24"/>
                <w:szCs w:val="24"/>
                <w:lang w:val="lt-LT"/>
              </w:rPr>
            </w:pPr>
            <w:r w:rsidRPr="00147262">
              <w:rPr>
                <w:sz w:val="24"/>
                <w:szCs w:val="24"/>
                <w:lang w:val="lt-LT"/>
              </w:rPr>
              <w:t>20% komandinio darbo projektų</w:t>
            </w:r>
          </w:p>
          <w:p w:rsidR="00147262" w:rsidRPr="00147262" w:rsidRDefault="00147262" w:rsidP="0029767B">
            <w:pPr>
              <w:pStyle w:val="TableParagraph"/>
              <w:ind w:left="18"/>
              <w:jc w:val="center"/>
              <w:rPr>
                <w:sz w:val="24"/>
                <w:szCs w:val="24"/>
                <w:lang w:val="lt-LT"/>
              </w:rPr>
            </w:pPr>
          </w:p>
          <w:p w:rsidR="00147262" w:rsidRPr="00147262" w:rsidRDefault="00147262" w:rsidP="0029767B">
            <w:pPr>
              <w:pStyle w:val="TableParagraph"/>
              <w:ind w:left="18"/>
              <w:jc w:val="center"/>
              <w:rPr>
                <w:sz w:val="24"/>
                <w:szCs w:val="24"/>
                <w:lang w:val="lt-LT"/>
              </w:rPr>
            </w:pPr>
          </w:p>
          <w:p w:rsidR="00147262" w:rsidRPr="00147262" w:rsidRDefault="00147262" w:rsidP="0029767B">
            <w:pPr>
              <w:pStyle w:val="TableParagraph"/>
              <w:ind w:right="198"/>
              <w:jc w:val="center"/>
              <w:rPr>
                <w:sz w:val="24"/>
                <w:szCs w:val="24"/>
                <w:lang w:val="lt-LT"/>
              </w:rPr>
            </w:pPr>
            <w:r w:rsidRPr="00147262">
              <w:rPr>
                <w:sz w:val="24"/>
                <w:szCs w:val="24"/>
                <w:lang w:val="lt-LT"/>
              </w:rPr>
              <w:t>Taip</w:t>
            </w:r>
          </w:p>
          <w:p w:rsidR="00147262" w:rsidRPr="00147262" w:rsidRDefault="00147262" w:rsidP="0029767B">
            <w:pPr>
              <w:pStyle w:val="TableParagraph"/>
              <w:ind w:left="219" w:right="198" w:hanging="1"/>
              <w:jc w:val="center"/>
              <w:rPr>
                <w:sz w:val="24"/>
                <w:szCs w:val="24"/>
                <w:lang w:val="lt-LT"/>
              </w:rPr>
            </w:pPr>
          </w:p>
          <w:p w:rsidR="00147262" w:rsidRPr="00147262" w:rsidRDefault="00147262" w:rsidP="0029767B">
            <w:pPr>
              <w:pStyle w:val="TableParagraph"/>
              <w:ind w:right="198"/>
              <w:jc w:val="center"/>
              <w:rPr>
                <w:sz w:val="24"/>
                <w:szCs w:val="24"/>
                <w:lang w:val="lt-LT"/>
              </w:rPr>
            </w:pPr>
            <w:r w:rsidRPr="00147262">
              <w:rPr>
                <w:sz w:val="24"/>
                <w:szCs w:val="24"/>
                <w:lang w:val="lt-LT"/>
              </w:rPr>
              <w:t>85%</w:t>
            </w:r>
          </w:p>
          <w:p w:rsidR="00147262" w:rsidRPr="00147262" w:rsidRDefault="00147262" w:rsidP="0029767B">
            <w:pPr>
              <w:pStyle w:val="TableParagraph"/>
              <w:ind w:left="219" w:right="198" w:hanging="1"/>
              <w:jc w:val="center"/>
              <w:rPr>
                <w:sz w:val="24"/>
                <w:szCs w:val="24"/>
                <w:lang w:val="lt-LT"/>
              </w:rPr>
            </w:pPr>
          </w:p>
          <w:p w:rsidR="00147262" w:rsidRPr="00147262" w:rsidRDefault="00147262" w:rsidP="0029767B">
            <w:pPr>
              <w:pStyle w:val="TableParagraph"/>
              <w:ind w:left="219" w:right="198" w:hanging="1"/>
              <w:jc w:val="center"/>
              <w:rPr>
                <w:sz w:val="24"/>
                <w:szCs w:val="24"/>
                <w:lang w:val="lt-LT"/>
              </w:rPr>
            </w:pPr>
          </w:p>
          <w:p w:rsidR="00147262" w:rsidRPr="00147262" w:rsidRDefault="00147262" w:rsidP="0029767B">
            <w:pPr>
              <w:pStyle w:val="TableParagraph"/>
              <w:ind w:right="138"/>
              <w:jc w:val="center"/>
              <w:rPr>
                <w:sz w:val="24"/>
                <w:szCs w:val="24"/>
                <w:lang w:val="lt-LT"/>
              </w:rPr>
            </w:pPr>
            <w:r w:rsidRPr="00147262">
              <w:rPr>
                <w:sz w:val="24"/>
                <w:szCs w:val="24"/>
                <w:lang w:val="lt-LT"/>
              </w:rPr>
              <w:t>15% veiklų</w:t>
            </w:r>
          </w:p>
          <w:p w:rsidR="00147262" w:rsidRPr="00147262" w:rsidRDefault="00147262" w:rsidP="0029767B">
            <w:pPr>
              <w:pStyle w:val="TableParagraph"/>
              <w:spacing w:before="23"/>
              <w:ind w:left="20"/>
              <w:jc w:val="center"/>
              <w:rPr>
                <w:sz w:val="24"/>
                <w:lang w:val="lt-LT"/>
              </w:rPr>
            </w:pPr>
          </w:p>
          <w:p w:rsidR="00147262" w:rsidRPr="00147262" w:rsidRDefault="00147262" w:rsidP="0029767B">
            <w:pPr>
              <w:pStyle w:val="TableParagraph"/>
              <w:spacing w:before="23"/>
              <w:ind w:left="20"/>
              <w:jc w:val="center"/>
              <w:rPr>
                <w:sz w:val="24"/>
                <w:lang w:val="lt-LT"/>
              </w:rPr>
            </w:pPr>
            <w:r w:rsidRPr="00147262">
              <w:rPr>
                <w:sz w:val="24"/>
                <w:lang w:val="lt-LT"/>
              </w:rPr>
              <w:t>Taip</w:t>
            </w:r>
          </w:p>
        </w:tc>
        <w:tc>
          <w:tcPr>
            <w:tcW w:w="1417" w:type="dxa"/>
          </w:tcPr>
          <w:p w:rsidR="00147262" w:rsidRPr="00147262" w:rsidRDefault="00147262" w:rsidP="0029767B">
            <w:pPr>
              <w:pStyle w:val="TableParagraph"/>
              <w:ind w:left="18"/>
              <w:jc w:val="center"/>
              <w:rPr>
                <w:sz w:val="24"/>
                <w:szCs w:val="24"/>
                <w:lang w:val="lt-LT"/>
              </w:rPr>
            </w:pPr>
            <w:r w:rsidRPr="00147262">
              <w:rPr>
                <w:sz w:val="24"/>
                <w:szCs w:val="24"/>
                <w:lang w:val="lt-LT"/>
              </w:rPr>
              <w:t>25% komandinio darbo projektų</w:t>
            </w:r>
          </w:p>
          <w:p w:rsidR="00147262" w:rsidRPr="00147262" w:rsidRDefault="00147262" w:rsidP="0029767B">
            <w:pPr>
              <w:pStyle w:val="TableParagraph"/>
              <w:ind w:left="18"/>
              <w:jc w:val="center"/>
              <w:rPr>
                <w:sz w:val="24"/>
                <w:szCs w:val="24"/>
                <w:lang w:val="lt-LT"/>
              </w:rPr>
            </w:pPr>
          </w:p>
          <w:p w:rsidR="00147262" w:rsidRPr="00147262" w:rsidRDefault="00147262" w:rsidP="0029767B">
            <w:pPr>
              <w:pStyle w:val="TableParagraph"/>
              <w:ind w:right="201"/>
              <w:jc w:val="center"/>
              <w:rPr>
                <w:spacing w:val="-6"/>
                <w:sz w:val="24"/>
                <w:szCs w:val="24"/>
                <w:lang w:val="lt-LT"/>
              </w:rPr>
            </w:pPr>
            <w:r w:rsidRPr="00147262">
              <w:rPr>
                <w:spacing w:val="-6"/>
                <w:sz w:val="24"/>
                <w:szCs w:val="24"/>
                <w:lang w:val="lt-LT"/>
              </w:rPr>
              <w:t>Taip</w:t>
            </w:r>
          </w:p>
          <w:p w:rsidR="00147262" w:rsidRPr="00147262" w:rsidRDefault="00147262" w:rsidP="0029767B">
            <w:pPr>
              <w:pStyle w:val="TableParagraph"/>
              <w:ind w:right="201"/>
              <w:jc w:val="center"/>
              <w:rPr>
                <w:spacing w:val="-6"/>
                <w:sz w:val="24"/>
                <w:szCs w:val="24"/>
                <w:lang w:val="lt-LT"/>
              </w:rPr>
            </w:pPr>
          </w:p>
          <w:p w:rsidR="00147262" w:rsidRPr="00147262" w:rsidRDefault="00147262" w:rsidP="0029767B">
            <w:pPr>
              <w:pStyle w:val="TableParagraph"/>
              <w:ind w:right="201"/>
              <w:jc w:val="center"/>
              <w:rPr>
                <w:spacing w:val="-6"/>
                <w:sz w:val="24"/>
                <w:szCs w:val="24"/>
                <w:lang w:val="lt-LT"/>
              </w:rPr>
            </w:pPr>
            <w:r w:rsidRPr="00147262">
              <w:rPr>
                <w:spacing w:val="-6"/>
                <w:sz w:val="24"/>
                <w:szCs w:val="24"/>
                <w:lang w:val="lt-LT"/>
              </w:rPr>
              <w:t>90%</w:t>
            </w:r>
          </w:p>
          <w:p w:rsidR="00147262" w:rsidRPr="00147262" w:rsidRDefault="00147262" w:rsidP="0029767B">
            <w:pPr>
              <w:pStyle w:val="TableParagraph"/>
              <w:ind w:right="201"/>
              <w:jc w:val="center"/>
              <w:rPr>
                <w:spacing w:val="-6"/>
                <w:sz w:val="24"/>
                <w:szCs w:val="24"/>
                <w:lang w:val="lt-LT"/>
              </w:rPr>
            </w:pPr>
          </w:p>
          <w:p w:rsidR="00147262" w:rsidRPr="00147262" w:rsidRDefault="00147262" w:rsidP="0029767B">
            <w:pPr>
              <w:pStyle w:val="TableParagraph"/>
              <w:ind w:right="201"/>
              <w:jc w:val="center"/>
              <w:rPr>
                <w:spacing w:val="-6"/>
                <w:sz w:val="24"/>
                <w:szCs w:val="24"/>
                <w:lang w:val="lt-LT"/>
              </w:rPr>
            </w:pPr>
          </w:p>
          <w:p w:rsidR="00147262" w:rsidRPr="00147262" w:rsidRDefault="00147262" w:rsidP="0029767B">
            <w:pPr>
              <w:pStyle w:val="TableParagraph"/>
              <w:ind w:right="201"/>
              <w:jc w:val="center"/>
              <w:rPr>
                <w:sz w:val="24"/>
                <w:szCs w:val="24"/>
                <w:lang w:val="lt-LT"/>
              </w:rPr>
            </w:pPr>
            <w:r w:rsidRPr="00147262">
              <w:rPr>
                <w:spacing w:val="-6"/>
                <w:sz w:val="24"/>
                <w:szCs w:val="24"/>
                <w:lang w:val="lt-LT"/>
              </w:rPr>
              <w:t>20% veiklų</w:t>
            </w:r>
          </w:p>
          <w:p w:rsidR="00147262" w:rsidRPr="00147262" w:rsidRDefault="00147262" w:rsidP="0029767B">
            <w:pPr>
              <w:pStyle w:val="TableParagraph"/>
              <w:spacing w:before="23"/>
              <w:ind w:right="146"/>
              <w:jc w:val="center"/>
              <w:rPr>
                <w:sz w:val="24"/>
                <w:lang w:val="lt-LT"/>
              </w:rPr>
            </w:pPr>
          </w:p>
          <w:p w:rsidR="00147262" w:rsidRPr="00147262" w:rsidRDefault="00147262" w:rsidP="0029767B">
            <w:pPr>
              <w:pStyle w:val="TableParagraph"/>
              <w:spacing w:before="23"/>
              <w:ind w:right="146"/>
              <w:jc w:val="center"/>
              <w:rPr>
                <w:sz w:val="24"/>
                <w:szCs w:val="24"/>
                <w:lang w:val="lt-LT"/>
              </w:rPr>
            </w:pPr>
            <w:r w:rsidRPr="00147262">
              <w:rPr>
                <w:sz w:val="24"/>
                <w:lang w:val="lt-LT"/>
              </w:rPr>
              <w:t>Taip</w:t>
            </w:r>
          </w:p>
        </w:tc>
        <w:tc>
          <w:tcPr>
            <w:tcW w:w="1006" w:type="dxa"/>
          </w:tcPr>
          <w:p w:rsidR="00147262" w:rsidRPr="00147262" w:rsidRDefault="00147262" w:rsidP="0029767B">
            <w:pPr>
              <w:pStyle w:val="TableParagraph"/>
              <w:ind w:left="165" w:right="-6" w:hanging="145"/>
              <w:jc w:val="center"/>
              <w:rPr>
                <w:sz w:val="24"/>
                <w:szCs w:val="24"/>
                <w:lang w:val="lt-LT"/>
              </w:rPr>
            </w:pPr>
            <w:r w:rsidRPr="00147262">
              <w:rPr>
                <w:sz w:val="24"/>
                <w:szCs w:val="24"/>
                <w:lang w:val="lt-LT"/>
              </w:rPr>
              <w:t>300 EUR</w:t>
            </w:r>
          </w:p>
        </w:tc>
      </w:tr>
    </w:tbl>
    <w:p w:rsidR="00147262" w:rsidRPr="00AB302A" w:rsidRDefault="00147262" w:rsidP="00147262">
      <w:pPr>
        <w:pStyle w:val="BodyText"/>
        <w:rPr>
          <w:sz w:val="22"/>
          <w:szCs w:val="22"/>
        </w:rPr>
      </w:pPr>
      <w:r w:rsidRPr="00147262">
        <w:t xml:space="preserve">                   </w:t>
      </w:r>
      <w:r w:rsidRPr="00AB302A">
        <w:rPr>
          <w:sz w:val="22"/>
          <w:szCs w:val="22"/>
        </w:rPr>
        <w:t>*Duomenų šaltiniai:</w:t>
      </w:r>
    </w:p>
    <w:p w:rsidR="00147262" w:rsidRPr="00AB302A" w:rsidRDefault="00147262" w:rsidP="00147262">
      <w:pPr>
        <w:pStyle w:val="ListParagraph"/>
        <w:numPr>
          <w:ilvl w:val="0"/>
          <w:numId w:val="4"/>
        </w:numPr>
        <w:tabs>
          <w:tab w:val="left" w:pos="1446"/>
        </w:tabs>
      </w:pPr>
      <w:r w:rsidRPr="00AB302A">
        <w:t>Dokumentų</w:t>
      </w:r>
      <w:r w:rsidRPr="00AB302A">
        <w:rPr>
          <w:spacing w:val="-1"/>
        </w:rPr>
        <w:t xml:space="preserve"> </w:t>
      </w:r>
      <w:r w:rsidRPr="00AB302A">
        <w:t>analizė.</w:t>
      </w:r>
    </w:p>
    <w:p w:rsidR="00147262" w:rsidRPr="00AB302A" w:rsidRDefault="00147262" w:rsidP="00147262">
      <w:pPr>
        <w:pStyle w:val="ListParagraph"/>
        <w:numPr>
          <w:ilvl w:val="0"/>
          <w:numId w:val="4"/>
        </w:numPr>
        <w:tabs>
          <w:tab w:val="left" w:pos="1446"/>
        </w:tabs>
        <w:spacing w:before="1"/>
      </w:pPr>
      <w:r w:rsidRPr="00AB302A">
        <w:t>Pedagoginė priežiūra.</w:t>
      </w:r>
    </w:p>
    <w:p w:rsidR="00147262" w:rsidRPr="00AB302A" w:rsidRDefault="00147262" w:rsidP="00147262">
      <w:pPr>
        <w:pStyle w:val="ListParagraph"/>
        <w:numPr>
          <w:ilvl w:val="0"/>
          <w:numId w:val="4"/>
        </w:numPr>
        <w:tabs>
          <w:tab w:val="left" w:pos="1446"/>
        </w:tabs>
        <w:spacing w:before="1"/>
      </w:pPr>
      <w:r w:rsidRPr="00AB302A">
        <w:t>Metodinių grupių ataskaitos.</w:t>
      </w:r>
    </w:p>
    <w:p w:rsidR="00147262" w:rsidRPr="00AB302A" w:rsidRDefault="00147262" w:rsidP="00147262">
      <w:pPr>
        <w:pStyle w:val="ListParagraph"/>
        <w:numPr>
          <w:ilvl w:val="0"/>
          <w:numId w:val="4"/>
        </w:numPr>
        <w:tabs>
          <w:tab w:val="left" w:pos="1446"/>
        </w:tabs>
        <w:spacing w:before="1"/>
      </w:pPr>
      <w:r w:rsidRPr="00AB302A">
        <w:t>Veiklos kokybės įsivertinimas.</w:t>
      </w:r>
    </w:p>
    <w:p w:rsidR="00147262" w:rsidRPr="00AB302A" w:rsidRDefault="00147262" w:rsidP="00147262">
      <w:pPr>
        <w:pStyle w:val="ListParagraph"/>
        <w:numPr>
          <w:ilvl w:val="0"/>
          <w:numId w:val="4"/>
        </w:numPr>
        <w:tabs>
          <w:tab w:val="left" w:pos="1446"/>
        </w:tabs>
        <w:spacing w:before="1"/>
      </w:pPr>
      <w:r w:rsidRPr="00AB302A">
        <w:t>NMPP analizė.</w:t>
      </w:r>
    </w:p>
    <w:p w:rsidR="00147262" w:rsidRPr="00147262" w:rsidRDefault="00147262" w:rsidP="00147262">
      <w:pPr>
        <w:pStyle w:val="Heading11"/>
        <w:tabs>
          <w:tab w:val="left" w:pos="1753"/>
        </w:tabs>
        <w:ind w:left="1165"/>
      </w:pPr>
      <w:r w:rsidRPr="00147262">
        <w:lastRenderedPageBreak/>
        <w:t>2.</w:t>
      </w:r>
      <w:r w:rsidRPr="00147262">
        <w:tab/>
        <w:t>Programa. Įtraukusis ir personalizuotas  mokymas.</w:t>
      </w:r>
    </w:p>
    <w:tbl>
      <w:tblPr>
        <w:tblStyle w:val="TableNormal1"/>
        <w:tblW w:w="15446" w:type="dxa"/>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45"/>
        <w:gridCol w:w="7052"/>
        <w:gridCol w:w="1028"/>
        <w:gridCol w:w="1454"/>
        <w:gridCol w:w="1559"/>
        <w:gridCol w:w="1381"/>
        <w:gridCol w:w="1027"/>
      </w:tblGrid>
      <w:tr w:rsidR="00147262" w:rsidRPr="00147262" w:rsidTr="0029767B">
        <w:trPr>
          <w:trHeight w:val="298"/>
        </w:trPr>
        <w:tc>
          <w:tcPr>
            <w:tcW w:w="1945" w:type="dxa"/>
            <w:vMerge w:val="restart"/>
          </w:tcPr>
          <w:p w:rsidR="00147262" w:rsidRPr="00147262" w:rsidRDefault="00147262" w:rsidP="0029767B">
            <w:pPr>
              <w:pStyle w:val="TableParagraph"/>
              <w:ind w:left="412"/>
              <w:rPr>
                <w:sz w:val="24"/>
                <w:lang w:val="lt-LT"/>
              </w:rPr>
            </w:pPr>
            <w:r w:rsidRPr="00147262">
              <w:rPr>
                <w:sz w:val="24"/>
                <w:lang w:val="lt-LT"/>
              </w:rPr>
              <w:t>Priemonės</w:t>
            </w:r>
          </w:p>
        </w:tc>
        <w:tc>
          <w:tcPr>
            <w:tcW w:w="7052" w:type="dxa"/>
            <w:vMerge w:val="restart"/>
          </w:tcPr>
          <w:p w:rsidR="00147262" w:rsidRPr="00147262" w:rsidRDefault="00147262" w:rsidP="0029767B">
            <w:pPr>
              <w:pStyle w:val="TableParagraph"/>
              <w:ind w:left="3078" w:right="1837"/>
              <w:jc w:val="center"/>
              <w:rPr>
                <w:sz w:val="24"/>
                <w:lang w:val="lt-LT"/>
              </w:rPr>
            </w:pPr>
            <w:r w:rsidRPr="00147262">
              <w:rPr>
                <w:sz w:val="24"/>
                <w:lang w:val="lt-LT"/>
              </w:rPr>
              <w:t>Rodikliai</w:t>
            </w:r>
          </w:p>
        </w:tc>
        <w:tc>
          <w:tcPr>
            <w:tcW w:w="1028" w:type="dxa"/>
            <w:vMerge w:val="restart"/>
          </w:tcPr>
          <w:p w:rsidR="00147262" w:rsidRPr="00147262" w:rsidRDefault="00147262" w:rsidP="0029767B">
            <w:pPr>
              <w:pStyle w:val="TableParagraph"/>
              <w:tabs>
                <w:tab w:val="left" w:pos="466"/>
              </w:tabs>
              <w:ind w:left="41" w:right="-13"/>
              <w:rPr>
                <w:sz w:val="24"/>
                <w:lang w:val="lt-LT"/>
              </w:rPr>
            </w:pPr>
            <w:r w:rsidRPr="00147262">
              <w:rPr>
                <w:sz w:val="24"/>
                <w:lang w:val="lt-LT"/>
              </w:rPr>
              <w:t>Duomenų šaltiniai*</w:t>
            </w:r>
          </w:p>
        </w:tc>
        <w:tc>
          <w:tcPr>
            <w:tcW w:w="4394" w:type="dxa"/>
            <w:gridSpan w:val="3"/>
            <w:tcBorders>
              <w:bottom w:val="single" w:sz="4" w:space="0" w:color="000000"/>
            </w:tcBorders>
          </w:tcPr>
          <w:p w:rsidR="00147262" w:rsidRPr="00147262" w:rsidRDefault="00147262" w:rsidP="0029767B">
            <w:pPr>
              <w:pStyle w:val="TableParagraph"/>
              <w:ind w:left="578"/>
              <w:rPr>
                <w:sz w:val="24"/>
                <w:lang w:val="lt-LT"/>
              </w:rPr>
            </w:pPr>
            <w:r w:rsidRPr="00147262">
              <w:rPr>
                <w:sz w:val="24"/>
                <w:lang w:val="lt-LT"/>
              </w:rPr>
              <w:t>Numatomi rezultatai</w:t>
            </w:r>
          </w:p>
        </w:tc>
        <w:tc>
          <w:tcPr>
            <w:tcW w:w="1027" w:type="dxa"/>
            <w:vMerge w:val="restart"/>
          </w:tcPr>
          <w:p w:rsidR="00147262" w:rsidRPr="00147262" w:rsidRDefault="00147262" w:rsidP="0029767B">
            <w:pPr>
              <w:pStyle w:val="TableParagraph"/>
              <w:tabs>
                <w:tab w:val="left" w:pos="747"/>
              </w:tabs>
              <w:ind w:left="118"/>
              <w:rPr>
                <w:sz w:val="24"/>
                <w:lang w:val="lt-LT"/>
              </w:rPr>
            </w:pPr>
            <w:r w:rsidRPr="00147262">
              <w:rPr>
                <w:sz w:val="24"/>
                <w:lang w:val="lt-LT"/>
              </w:rPr>
              <w:t>Ištekliai</w:t>
            </w:r>
          </w:p>
        </w:tc>
      </w:tr>
      <w:tr w:rsidR="00147262" w:rsidRPr="00147262" w:rsidTr="0029767B">
        <w:trPr>
          <w:trHeight w:val="364"/>
        </w:trPr>
        <w:tc>
          <w:tcPr>
            <w:tcW w:w="1945" w:type="dxa"/>
            <w:vMerge/>
            <w:tcBorders>
              <w:top w:val="nil"/>
            </w:tcBorders>
          </w:tcPr>
          <w:p w:rsidR="00147262" w:rsidRPr="00147262" w:rsidRDefault="00147262" w:rsidP="0029767B">
            <w:pPr>
              <w:rPr>
                <w:sz w:val="2"/>
                <w:szCs w:val="2"/>
                <w:lang w:val="lt-LT"/>
              </w:rPr>
            </w:pPr>
          </w:p>
        </w:tc>
        <w:tc>
          <w:tcPr>
            <w:tcW w:w="7052" w:type="dxa"/>
            <w:vMerge/>
            <w:tcBorders>
              <w:top w:val="nil"/>
            </w:tcBorders>
          </w:tcPr>
          <w:p w:rsidR="00147262" w:rsidRPr="00147262" w:rsidRDefault="00147262" w:rsidP="0029767B">
            <w:pPr>
              <w:rPr>
                <w:sz w:val="2"/>
                <w:szCs w:val="2"/>
                <w:lang w:val="lt-LT"/>
              </w:rPr>
            </w:pPr>
          </w:p>
        </w:tc>
        <w:tc>
          <w:tcPr>
            <w:tcW w:w="1028" w:type="dxa"/>
            <w:vMerge/>
            <w:tcBorders>
              <w:top w:val="nil"/>
            </w:tcBorders>
          </w:tcPr>
          <w:p w:rsidR="00147262" w:rsidRPr="00147262" w:rsidRDefault="00147262" w:rsidP="0029767B">
            <w:pPr>
              <w:rPr>
                <w:sz w:val="2"/>
                <w:szCs w:val="2"/>
                <w:lang w:val="lt-LT"/>
              </w:rPr>
            </w:pPr>
          </w:p>
        </w:tc>
        <w:tc>
          <w:tcPr>
            <w:tcW w:w="1454" w:type="dxa"/>
            <w:tcBorders>
              <w:top w:val="single" w:sz="4" w:space="0" w:color="000000"/>
              <w:right w:val="single" w:sz="4" w:space="0" w:color="000000"/>
            </w:tcBorders>
          </w:tcPr>
          <w:p w:rsidR="00147262" w:rsidRPr="00147262" w:rsidRDefault="00147262" w:rsidP="0029767B">
            <w:pPr>
              <w:pStyle w:val="TableParagraph"/>
              <w:ind w:left="88" w:right="75"/>
              <w:jc w:val="center"/>
              <w:rPr>
                <w:sz w:val="24"/>
                <w:lang w:val="lt-LT"/>
              </w:rPr>
            </w:pPr>
            <w:r w:rsidRPr="00147262">
              <w:rPr>
                <w:sz w:val="24"/>
                <w:lang w:val="lt-LT"/>
              </w:rPr>
              <w:t>2020 m.</w:t>
            </w:r>
          </w:p>
        </w:tc>
        <w:tc>
          <w:tcPr>
            <w:tcW w:w="1559" w:type="dxa"/>
            <w:tcBorders>
              <w:top w:val="single" w:sz="4" w:space="0" w:color="000000"/>
              <w:left w:val="single" w:sz="4" w:space="0" w:color="000000"/>
              <w:right w:val="single" w:sz="4" w:space="0" w:color="000000"/>
            </w:tcBorders>
          </w:tcPr>
          <w:p w:rsidR="00147262" w:rsidRPr="00147262" w:rsidRDefault="00147262" w:rsidP="0029767B">
            <w:pPr>
              <w:pStyle w:val="TableParagraph"/>
              <w:ind w:left="159" w:right="139"/>
              <w:jc w:val="center"/>
              <w:rPr>
                <w:sz w:val="24"/>
                <w:lang w:val="lt-LT"/>
              </w:rPr>
            </w:pPr>
            <w:r w:rsidRPr="00147262">
              <w:rPr>
                <w:sz w:val="24"/>
                <w:lang w:val="lt-LT"/>
              </w:rPr>
              <w:t>2021 m.</w:t>
            </w:r>
          </w:p>
        </w:tc>
        <w:tc>
          <w:tcPr>
            <w:tcW w:w="1381" w:type="dxa"/>
            <w:tcBorders>
              <w:top w:val="single" w:sz="4" w:space="0" w:color="000000"/>
              <w:left w:val="single" w:sz="4" w:space="0" w:color="000000"/>
            </w:tcBorders>
          </w:tcPr>
          <w:p w:rsidR="00147262" w:rsidRPr="00147262" w:rsidRDefault="00147262" w:rsidP="0029767B">
            <w:pPr>
              <w:pStyle w:val="TableParagraph"/>
              <w:ind w:left="85" w:right="61"/>
              <w:jc w:val="center"/>
              <w:rPr>
                <w:sz w:val="24"/>
                <w:lang w:val="lt-LT"/>
              </w:rPr>
            </w:pPr>
            <w:r w:rsidRPr="00147262">
              <w:rPr>
                <w:sz w:val="24"/>
                <w:lang w:val="lt-LT"/>
              </w:rPr>
              <w:t>2022 m.</w:t>
            </w:r>
          </w:p>
        </w:tc>
        <w:tc>
          <w:tcPr>
            <w:tcW w:w="1027" w:type="dxa"/>
            <w:vMerge/>
          </w:tcPr>
          <w:p w:rsidR="00147262" w:rsidRPr="00147262" w:rsidRDefault="00147262" w:rsidP="0029767B">
            <w:pPr>
              <w:pStyle w:val="TableParagraph"/>
              <w:ind w:left="85" w:right="61"/>
              <w:jc w:val="center"/>
              <w:rPr>
                <w:sz w:val="24"/>
                <w:lang w:val="lt-LT"/>
              </w:rPr>
            </w:pPr>
          </w:p>
        </w:tc>
      </w:tr>
      <w:tr w:rsidR="00147262" w:rsidRPr="00147262" w:rsidTr="0029767B">
        <w:trPr>
          <w:trHeight w:val="3417"/>
        </w:trPr>
        <w:tc>
          <w:tcPr>
            <w:tcW w:w="1945" w:type="dxa"/>
          </w:tcPr>
          <w:p w:rsidR="00147262" w:rsidRPr="00147262" w:rsidRDefault="00147262" w:rsidP="0029767B">
            <w:pPr>
              <w:pStyle w:val="TableParagraph"/>
              <w:spacing w:before="92"/>
              <w:ind w:left="107"/>
              <w:jc w:val="both"/>
              <w:rPr>
                <w:sz w:val="24"/>
                <w:lang w:val="lt-LT"/>
              </w:rPr>
            </w:pPr>
            <w:r w:rsidRPr="00147262">
              <w:rPr>
                <w:sz w:val="24"/>
                <w:lang w:val="lt-LT"/>
              </w:rPr>
              <w:t>2.1. Personalizuoto mokymosi(si) stiprinimas.</w:t>
            </w:r>
          </w:p>
        </w:tc>
        <w:tc>
          <w:tcPr>
            <w:tcW w:w="7052" w:type="dxa"/>
          </w:tcPr>
          <w:p w:rsidR="00147262" w:rsidRPr="00147262" w:rsidRDefault="00147262" w:rsidP="0029767B">
            <w:pPr>
              <w:pStyle w:val="TableParagraph"/>
              <w:tabs>
                <w:tab w:val="left" w:pos="576"/>
              </w:tabs>
              <w:spacing w:line="238" w:lineRule="auto"/>
              <w:ind w:right="91"/>
              <w:jc w:val="both"/>
              <w:rPr>
                <w:sz w:val="24"/>
                <w:lang w:val="lt-LT"/>
              </w:rPr>
            </w:pPr>
            <w:r w:rsidRPr="00147262">
              <w:rPr>
                <w:sz w:val="24"/>
                <w:lang w:val="lt-LT"/>
              </w:rPr>
              <w:t xml:space="preserve"> Mokiniai stebi ir analizuoja savo pažangą, naudodami Tamo sistemos skyrių „Individuali pažanga“.</w:t>
            </w:r>
          </w:p>
          <w:p w:rsidR="00147262" w:rsidRPr="00147262" w:rsidRDefault="00147262" w:rsidP="0029767B">
            <w:pPr>
              <w:pStyle w:val="TableParagraph"/>
              <w:tabs>
                <w:tab w:val="left" w:pos="576"/>
              </w:tabs>
              <w:spacing w:line="238" w:lineRule="auto"/>
              <w:ind w:right="91"/>
              <w:jc w:val="both"/>
              <w:rPr>
                <w:sz w:val="24"/>
                <w:lang w:val="lt-LT"/>
              </w:rPr>
            </w:pPr>
            <w:r w:rsidRPr="00147262">
              <w:rPr>
                <w:sz w:val="24"/>
                <w:lang w:val="lt-LT"/>
              </w:rPr>
              <w:t>Mokytojai mokinių pažangos ir pasiekimų stebėjimui naudoja Tamo sistemos skyrių „Individuali pažanga“.</w:t>
            </w:r>
          </w:p>
          <w:p w:rsidR="00147262" w:rsidRPr="00147262" w:rsidRDefault="00147262" w:rsidP="0029767B">
            <w:pPr>
              <w:pStyle w:val="TableParagraph"/>
              <w:tabs>
                <w:tab w:val="left" w:pos="576"/>
              </w:tabs>
              <w:spacing w:line="237" w:lineRule="auto"/>
              <w:ind w:right="86"/>
              <w:jc w:val="both"/>
              <w:rPr>
                <w:sz w:val="24"/>
                <w:lang w:val="lt-LT"/>
              </w:rPr>
            </w:pPr>
            <w:r w:rsidRPr="00147262">
              <w:rPr>
                <w:sz w:val="24"/>
                <w:lang w:val="lt-LT"/>
              </w:rPr>
              <w:t>Vadovaujantis NMPP rezultatų analize, kiekvienam mokiniui sudaromos galimybės gauti individualias konsultacijas</w:t>
            </w:r>
            <w:r w:rsidRPr="00147262">
              <w:rPr>
                <w:spacing w:val="-1"/>
                <w:sz w:val="24"/>
                <w:lang w:val="lt-LT"/>
              </w:rPr>
              <w:t>, kurios padeda siekti asmeninės pažangos</w:t>
            </w:r>
            <w:r w:rsidRPr="00147262">
              <w:rPr>
                <w:sz w:val="24"/>
                <w:lang w:val="lt-LT"/>
              </w:rPr>
              <w:t>.</w:t>
            </w:r>
          </w:p>
          <w:p w:rsidR="00147262" w:rsidRPr="00147262" w:rsidRDefault="00147262" w:rsidP="0029767B">
            <w:pPr>
              <w:pStyle w:val="TableParagraph"/>
              <w:tabs>
                <w:tab w:val="left" w:pos="576"/>
              </w:tabs>
              <w:spacing w:line="237" w:lineRule="auto"/>
              <w:ind w:left="250" w:right="86"/>
              <w:jc w:val="both"/>
              <w:rPr>
                <w:sz w:val="24"/>
                <w:lang w:val="lt-LT"/>
              </w:rPr>
            </w:pPr>
          </w:p>
          <w:p w:rsidR="00147262" w:rsidRPr="00147262" w:rsidRDefault="00147262" w:rsidP="0029767B">
            <w:pPr>
              <w:pStyle w:val="TableParagraph"/>
              <w:tabs>
                <w:tab w:val="left" w:pos="576"/>
              </w:tabs>
              <w:spacing w:line="237" w:lineRule="auto"/>
              <w:ind w:right="91"/>
              <w:jc w:val="both"/>
              <w:rPr>
                <w:sz w:val="24"/>
                <w:lang w:val="lt-LT"/>
              </w:rPr>
            </w:pPr>
            <w:r w:rsidRPr="00147262">
              <w:rPr>
                <w:sz w:val="24"/>
                <w:lang w:val="lt-LT"/>
              </w:rPr>
              <w:t>Mokykloje veikia pagal mokinių ugdymosi poreikius ir galimybes sudarytos mišrios mokymosi grupės.</w:t>
            </w:r>
          </w:p>
          <w:p w:rsidR="00147262" w:rsidRPr="00147262" w:rsidRDefault="00147262" w:rsidP="0029767B">
            <w:pPr>
              <w:pStyle w:val="TableParagraph"/>
              <w:tabs>
                <w:tab w:val="left" w:pos="576"/>
              </w:tabs>
              <w:spacing w:line="237" w:lineRule="auto"/>
              <w:ind w:right="85"/>
              <w:jc w:val="both"/>
              <w:rPr>
                <w:sz w:val="24"/>
                <w:lang w:val="lt-LT"/>
              </w:rPr>
            </w:pPr>
            <w:r w:rsidRPr="00147262">
              <w:rPr>
                <w:sz w:val="24"/>
                <w:lang w:val="lt-LT"/>
              </w:rPr>
              <w:t>Tėvus tenkina  personalizuoto mokymosi procesas ir rezultatai.</w:t>
            </w:r>
          </w:p>
          <w:p w:rsidR="00147262" w:rsidRPr="00147262" w:rsidRDefault="00147262" w:rsidP="0029767B">
            <w:pPr>
              <w:pStyle w:val="TableParagraph"/>
              <w:tabs>
                <w:tab w:val="left" w:pos="557"/>
              </w:tabs>
              <w:spacing w:line="237" w:lineRule="auto"/>
              <w:ind w:right="88"/>
              <w:jc w:val="both"/>
              <w:rPr>
                <w:sz w:val="24"/>
                <w:lang w:val="lt-LT"/>
              </w:rPr>
            </w:pPr>
            <w:r w:rsidRPr="00147262">
              <w:rPr>
                <w:sz w:val="24"/>
                <w:lang w:val="lt-LT"/>
              </w:rPr>
              <w:t>Mokiniams priimtinas personalizuoto mokymosi procesas.</w:t>
            </w:r>
          </w:p>
        </w:tc>
        <w:tc>
          <w:tcPr>
            <w:tcW w:w="1028" w:type="dxa"/>
          </w:tcPr>
          <w:p w:rsidR="00147262" w:rsidRPr="00147262" w:rsidRDefault="00147262" w:rsidP="0029767B">
            <w:pPr>
              <w:pStyle w:val="TableParagraph"/>
              <w:ind w:left="17"/>
              <w:jc w:val="center"/>
              <w:rPr>
                <w:sz w:val="24"/>
                <w:lang w:val="lt-LT"/>
              </w:rPr>
            </w:pPr>
            <w:r w:rsidRPr="00147262">
              <w:rPr>
                <w:sz w:val="24"/>
                <w:lang w:val="lt-LT"/>
              </w:rPr>
              <w:t>2</w:t>
            </w:r>
          </w:p>
          <w:p w:rsidR="00147262" w:rsidRPr="00147262" w:rsidRDefault="00147262" w:rsidP="0029767B">
            <w:pPr>
              <w:pStyle w:val="TableParagraph"/>
              <w:ind w:left="17"/>
              <w:jc w:val="center"/>
              <w:rPr>
                <w:sz w:val="24"/>
                <w:lang w:val="lt-LT"/>
              </w:rPr>
            </w:pPr>
          </w:p>
          <w:p w:rsidR="00147262" w:rsidRPr="00147262" w:rsidRDefault="00147262" w:rsidP="0029767B">
            <w:pPr>
              <w:pStyle w:val="TableParagraph"/>
              <w:ind w:left="17"/>
              <w:jc w:val="center"/>
              <w:rPr>
                <w:sz w:val="24"/>
                <w:lang w:val="lt-LT"/>
              </w:rPr>
            </w:pPr>
            <w:r w:rsidRPr="00147262">
              <w:rPr>
                <w:sz w:val="24"/>
                <w:lang w:val="lt-LT"/>
              </w:rPr>
              <w:t>2</w:t>
            </w:r>
          </w:p>
          <w:p w:rsidR="00147262" w:rsidRPr="00147262" w:rsidRDefault="00147262" w:rsidP="0029767B">
            <w:pPr>
              <w:pStyle w:val="TableParagraph"/>
              <w:ind w:left="17"/>
              <w:jc w:val="center"/>
              <w:rPr>
                <w:sz w:val="24"/>
                <w:lang w:val="lt-LT"/>
              </w:rPr>
            </w:pPr>
          </w:p>
          <w:p w:rsidR="00147262" w:rsidRPr="00147262" w:rsidRDefault="00147262" w:rsidP="0029767B">
            <w:pPr>
              <w:pStyle w:val="TableParagraph"/>
              <w:ind w:left="17"/>
              <w:jc w:val="center"/>
              <w:rPr>
                <w:sz w:val="24"/>
                <w:lang w:val="lt-LT"/>
              </w:rPr>
            </w:pPr>
            <w:r w:rsidRPr="00147262">
              <w:rPr>
                <w:sz w:val="24"/>
                <w:lang w:val="lt-LT"/>
              </w:rPr>
              <w:t>2</w:t>
            </w:r>
          </w:p>
          <w:p w:rsidR="00147262" w:rsidRPr="00147262" w:rsidRDefault="00147262" w:rsidP="0029767B">
            <w:pPr>
              <w:pStyle w:val="TableParagraph"/>
              <w:ind w:left="17"/>
              <w:jc w:val="center"/>
              <w:rPr>
                <w:sz w:val="24"/>
                <w:lang w:val="lt-LT"/>
              </w:rPr>
            </w:pPr>
          </w:p>
          <w:p w:rsidR="00147262" w:rsidRPr="00147262" w:rsidRDefault="00147262" w:rsidP="0029767B">
            <w:pPr>
              <w:pStyle w:val="TableParagraph"/>
              <w:ind w:left="17"/>
              <w:jc w:val="center"/>
              <w:rPr>
                <w:sz w:val="24"/>
                <w:lang w:val="lt-LT"/>
              </w:rPr>
            </w:pPr>
          </w:p>
          <w:p w:rsidR="00147262" w:rsidRPr="00147262" w:rsidRDefault="00147262" w:rsidP="0029767B">
            <w:pPr>
              <w:pStyle w:val="TableParagraph"/>
              <w:ind w:left="17"/>
              <w:jc w:val="center"/>
              <w:rPr>
                <w:sz w:val="24"/>
                <w:lang w:val="lt-LT"/>
              </w:rPr>
            </w:pPr>
          </w:p>
          <w:p w:rsidR="00147262" w:rsidRPr="00147262" w:rsidRDefault="00147262" w:rsidP="0029767B">
            <w:pPr>
              <w:pStyle w:val="TableParagraph"/>
              <w:ind w:left="17"/>
              <w:jc w:val="center"/>
              <w:rPr>
                <w:sz w:val="24"/>
                <w:lang w:val="lt-LT"/>
              </w:rPr>
            </w:pPr>
            <w:r w:rsidRPr="00147262">
              <w:rPr>
                <w:sz w:val="24"/>
                <w:lang w:val="lt-LT"/>
              </w:rPr>
              <w:t>2</w:t>
            </w:r>
          </w:p>
          <w:p w:rsidR="00147262" w:rsidRPr="00147262" w:rsidRDefault="00147262" w:rsidP="0029767B">
            <w:pPr>
              <w:pStyle w:val="TableParagraph"/>
              <w:ind w:left="17"/>
              <w:jc w:val="center"/>
              <w:rPr>
                <w:sz w:val="24"/>
                <w:lang w:val="lt-LT"/>
              </w:rPr>
            </w:pPr>
          </w:p>
          <w:p w:rsidR="00147262" w:rsidRPr="00147262" w:rsidRDefault="00147262" w:rsidP="0029767B">
            <w:pPr>
              <w:pStyle w:val="TableParagraph"/>
              <w:ind w:left="17"/>
              <w:jc w:val="center"/>
              <w:rPr>
                <w:sz w:val="24"/>
                <w:lang w:val="lt-LT"/>
              </w:rPr>
            </w:pPr>
            <w:r w:rsidRPr="00147262">
              <w:rPr>
                <w:sz w:val="24"/>
                <w:lang w:val="lt-LT"/>
              </w:rPr>
              <w:t>4</w:t>
            </w:r>
          </w:p>
          <w:p w:rsidR="00147262" w:rsidRPr="00147262" w:rsidRDefault="00147262" w:rsidP="0029767B">
            <w:pPr>
              <w:pStyle w:val="TableParagraph"/>
              <w:ind w:left="17"/>
              <w:jc w:val="center"/>
              <w:rPr>
                <w:sz w:val="24"/>
                <w:lang w:val="lt-LT"/>
              </w:rPr>
            </w:pPr>
            <w:r w:rsidRPr="00147262">
              <w:rPr>
                <w:sz w:val="24"/>
                <w:lang w:val="lt-LT"/>
              </w:rPr>
              <w:t>4</w:t>
            </w:r>
          </w:p>
        </w:tc>
        <w:tc>
          <w:tcPr>
            <w:tcW w:w="1454" w:type="dxa"/>
            <w:tcBorders>
              <w:right w:val="single" w:sz="4" w:space="0" w:color="000000"/>
            </w:tcBorders>
          </w:tcPr>
          <w:p w:rsidR="00147262" w:rsidRPr="00147262" w:rsidRDefault="00147262" w:rsidP="0029767B">
            <w:pPr>
              <w:pStyle w:val="TableParagraph"/>
              <w:ind w:left="285"/>
              <w:rPr>
                <w:sz w:val="24"/>
                <w:lang w:val="lt-LT"/>
              </w:rPr>
            </w:pPr>
            <w:r w:rsidRPr="00147262">
              <w:rPr>
                <w:sz w:val="24"/>
                <w:lang w:val="lt-LT"/>
              </w:rPr>
              <w:t>70%</w:t>
            </w:r>
          </w:p>
          <w:p w:rsidR="00147262" w:rsidRPr="00147262" w:rsidRDefault="00147262" w:rsidP="0029767B">
            <w:pPr>
              <w:pStyle w:val="TableParagraph"/>
              <w:rPr>
                <w:b/>
                <w:sz w:val="24"/>
                <w:lang w:val="lt-LT"/>
              </w:rPr>
            </w:pPr>
          </w:p>
          <w:p w:rsidR="00147262" w:rsidRPr="00147262" w:rsidRDefault="00147262" w:rsidP="0029767B">
            <w:pPr>
              <w:pStyle w:val="TableParagraph"/>
              <w:ind w:left="285"/>
              <w:rPr>
                <w:sz w:val="24"/>
                <w:lang w:val="lt-LT"/>
              </w:rPr>
            </w:pPr>
            <w:r w:rsidRPr="00147262">
              <w:rPr>
                <w:sz w:val="24"/>
                <w:lang w:val="lt-LT"/>
              </w:rPr>
              <w:t>70%</w:t>
            </w:r>
          </w:p>
          <w:p w:rsidR="00147262" w:rsidRPr="00147262" w:rsidRDefault="00147262" w:rsidP="0029767B">
            <w:pPr>
              <w:pStyle w:val="TableParagraph"/>
              <w:ind w:left="285"/>
              <w:rPr>
                <w:sz w:val="24"/>
                <w:lang w:val="lt-LT"/>
              </w:rPr>
            </w:pPr>
          </w:p>
          <w:p w:rsidR="00147262" w:rsidRPr="00147262" w:rsidRDefault="00147262" w:rsidP="0029767B">
            <w:pPr>
              <w:pStyle w:val="TableParagraph"/>
              <w:ind w:left="285"/>
              <w:rPr>
                <w:sz w:val="24"/>
                <w:lang w:val="lt-LT"/>
              </w:rPr>
            </w:pPr>
            <w:r w:rsidRPr="00147262">
              <w:rPr>
                <w:sz w:val="24"/>
                <w:lang w:val="lt-LT"/>
              </w:rPr>
              <w:t>Taip</w:t>
            </w:r>
          </w:p>
          <w:p w:rsidR="00147262" w:rsidRPr="00147262" w:rsidRDefault="00147262" w:rsidP="0029767B">
            <w:pPr>
              <w:pStyle w:val="TableParagraph"/>
              <w:ind w:left="285"/>
              <w:rPr>
                <w:sz w:val="24"/>
                <w:lang w:val="lt-LT"/>
              </w:rPr>
            </w:pPr>
          </w:p>
          <w:p w:rsidR="00147262" w:rsidRPr="00147262" w:rsidRDefault="00147262" w:rsidP="0029767B">
            <w:pPr>
              <w:pStyle w:val="TableParagraph"/>
              <w:ind w:left="285"/>
              <w:rPr>
                <w:sz w:val="24"/>
                <w:lang w:val="lt-LT"/>
              </w:rPr>
            </w:pPr>
          </w:p>
          <w:p w:rsidR="00147262" w:rsidRPr="00147262" w:rsidRDefault="00147262" w:rsidP="0029767B">
            <w:pPr>
              <w:pStyle w:val="TableParagraph"/>
              <w:ind w:left="285"/>
              <w:rPr>
                <w:sz w:val="24"/>
                <w:lang w:val="lt-LT"/>
              </w:rPr>
            </w:pPr>
          </w:p>
          <w:p w:rsidR="00147262" w:rsidRPr="00147262" w:rsidRDefault="00147262" w:rsidP="0029767B">
            <w:pPr>
              <w:pStyle w:val="TableParagraph"/>
              <w:ind w:firstLine="172"/>
              <w:rPr>
                <w:sz w:val="24"/>
                <w:lang w:val="lt-LT"/>
              </w:rPr>
            </w:pPr>
            <w:r w:rsidRPr="00147262">
              <w:rPr>
                <w:sz w:val="24"/>
                <w:lang w:val="lt-LT"/>
              </w:rPr>
              <w:t>8 grupės</w:t>
            </w:r>
          </w:p>
          <w:p w:rsidR="00147262" w:rsidRPr="00147262" w:rsidRDefault="00147262" w:rsidP="0029767B">
            <w:pPr>
              <w:pStyle w:val="TableParagraph"/>
              <w:rPr>
                <w:b/>
                <w:lang w:val="lt-LT"/>
              </w:rPr>
            </w:pPr>
          </w:p>
          <w:p w:rsidR="00147262" w:rsidRPr="00147262" w:rsidRDefault="00147262" w:rsidP="0029767B">
            <w:pPr>
              <w:pStyle w:val="TableParagraph"/>
              <w:ind w:left="88" w:right="75"/>
              <w:jc w:val="center"/>
              <w:rPr>
                <w:sz w:val="24"/>
                <w:lang w:val="lt-LT"/>
              </w:rPr>
            </w:pPr>
            <w:r w:rsidRPr="00147262">
              <w:rPr>
                <w:sz w:val="24"/>
                <w:lang w:val="lt-LT"/>
              </w:rPr>
              <w:t>Iš dalies</w:t>
            </w:r>
          </w:p>
          <w:p w:rsidR="00147262" w:rsidRPr="00147262" w:rsidRDefault="00147262" w:rsidP="0029767B">
            <w:pPr>
              <w:pStyle w:val="TableParagraph"/>
              <w:ind w:left="88" w:right="75"/>
              <w:jc w:val="center"/>
              <w:rPr>
                <w:sz w:val="24"/>
                <w:lang w:val="lt-LT"/>
              </w:rPr>
            </w:pPr>
            <w:r w:rsidRPr="00147262">
              <w:rPr>
                <w:sz w:val="24"/>
                <w:lang w:val="lt-LT"/>
              </w:rPr>
              <w:t>Iš dalies</w:t>
            </w:r>
          </w:p>
        </w:tc>
        <w:tc>
          <w:tcPr>
            <w:tcW w:w="1559" w:type="dxa"/>
            <w:tcBorders>
              <w:left w:val="single" w:sz="4" w:space="0" w:color="000000"/>
              <w:right w:val="single" w:sz="4" w:space="0" w:color="000000"/>
            </w:tcBorders>
          </w:tcPr>
          <w:p w:rsidR="00147262" w:rsidRPr="00147262" w:rsidRDefault="00147262" w:rsidP="0029767B">
            <w:pPr>
              <w:pStyle w:val="TableParagraph"/>
              <w:ind w:left="352"/>
              <w:rPr>
                <w:sz w:val="24"/>
                <w:lang w:val="lt-LT"/>
              </w:rPr>
            </w:pPr>
            <w:r w:rsidRPr="00147262">
              <w:rPr>
                <w:sz w:val="24"/>
                <w:lang w:val="lt-LT"/>
              </w:rPr>
              <w:t>80%</w:t>
            </w:r>
          </w:p>
          <w:p w:rsidR="00147262" w:rsidRPr="00147262" w:rsidRDefault="00147262" w:rsidP="0029767B">
            <w:pPr>
              <w:pStyle w:val="TableParagraph"/>
              <w:rPr>
                <w:b/>
                <w:sz w:val="24"/>
                <w:lang w:val="lt-LT"/>
              </w:rPr>
            </w:pPr>
          </w:p>
          <w:p w:rsidR="00147262" w:rsidRPr="00147262" w:rsidRDefault="00147262" w:rsidP="0029767B">
            <w:pPr>
              <w:pStyle w:val="TableParagraph"/>
              <w:ind w:left="352"/>
              <w:rPr>
                <w:sz w:val="24"/>
                <w:lang w:val="lt-LT"/>
              </w:rPr>
            </w:pPr>
            <w:r w:rsidRPr="00147262">
              <w:rPr>
                <w:sz w:val="24"/>
                <w:lang w:val="lt-LT"/>
              </w:rPr>
              <w:t>80%</w:t>
            </w:r>
          </w:p>
          <w:p w:rsidR="00147262" w:rsidRPr="00147262" w:rsidRDefault="00147262" w:rsidP="0029767B">
            <w:pPr>
              <w:pStyle w:val="TableParagraph"/>
              <w:ind w:left="352"/>
              <w:rPr>
                <w:sz w:val="24"/>
                <w:lang w:val="lt-LT"/>
              </w:rPr>
            </w:pPr>
          </w:p>
          <w:p w:rsidR="00147262" w:rsidRPr="00147262" w:rsidRDefault="00147262" w:rsidP="0029767B">
            <w:pPr>
              <w:pStyle w:val="TableParagraph"/>
              <w:ind w:left="352"/>
              <w:rPr>
                <w:sz w:val="24"/>
                <w:lang w:val="lt-LT"/>
              </w:rPr>
            </w:pPr>
            <w:r w:rsidRPr="00147262">
              <w:rPr>
                <w:sz w:val="24"/>
                <w:lang w:val="lt-LT"/>
              </w:rPr>
              <w:t>Taip</w:t>
            </w:r>
          </w:p>
          <w:p w:rsidR="00147262" w:rsidRPr="00147262" w:rsidRDefault="00147262" w:rsidP="0029767B">
            <w:pPr>
              <w:pStyle w:val="TableParagraph"/>
              <w:ind w:left="352"/>
              <w:rPr>
                <w:sz w:val="24"/>
                <w:lang w:val="lt-LT"/>
              </w:rPr>
            </w:pPr>
          </w:p>
          <w:p w:rsidR="00147262" w:rsidRPr="00147262" w:rsidRDefault="00147262" w:rsidP="0029767B">
            <w:pPr>
              <w:pStyle w:val="TableParagraph"/>
              <w:ind w:left="352"/>
              <w:rPr>
                <w:sz w:val="24"/>
                <w:lang w:val="lt-LT"/>
              </w:rPr>
            </w:pPr>
          </w:p>
          <w:p w:rsidR="00147262" w:rsidRPr="00147262" w:rsidRDefault="00147262" w:rsidP="0029767B">
            <w:pPr>
              <w:pStyle w:val="TableParagraph"/>
              <w:ind w:left="352"/>
              <w:rPr>
                <w:sz w:val="24"/>
                <w:lang w:val="lt-LT"/>
              </w:rPr>
            </w:pPr>
          </w:p>
          <w:p w:rsidR="00147262" w:rsidRPr="00147262" w:rsidRDefault="00147262" w:rsidP="0029767B">
            <w:pPr>
              <w:pStyle w:val="TableParagraph"/>
              <w:ind w:left="352"/>
              <w:rPr>
                <w:sz w:val="24"/>
                <w:lang w:val="lt-LT"/>
              </w:rPr>
            </w:pPr>
            <w:r w:rsidRPr="00147262">
              <w:rPr>
                <w:sz w:val="24"/>
                <w:lang w:val="lt-LT"/>
              </w:rPr>
              <w:t>12 grupių</w:t>
            </w:r>
          </w:p>
          <w:p w:rsidR="00147262" w:rsidRPr="00147262" w:rsidRDefault="00147262" w:rsidP="0029767B">
            <w:pPr>
              <w:pStyle w:val="TableParagraph"/>
              <w:rPr>
                <w:b/>
                <w:lang w:val="lt-LT"/>
              </w:rPr>
            </w:pPr>
          </w:p>
          <w:p w:rsidR="00147262" w:rsidRPr="00147262" w:rsidRDefault="00147262" w:rsidP="0029767B">
            <w:pPr>
              <w:pStyle w:val="TableParagraph"/>
              <w:ind w:right="331"/>
              <w:jc w:val="center"/>
              <w:rPr>
                <w:sz w:val="24"/>
                <w:lang w:val="lt-LT"/>
              </w:rPr>
            </w:pPr>
            <w:r w:rsidRPr="00147262">
              <w:rPr>
                <w:sz w:val="24"/>
                <w:lang w:val="lt-LT"/>
              </w:rPr>
              <w:t>Taip</w:t>
            </w:r>
          </w:p>
          <w:p w:rsidR="00147262" w:rsidRPr="00147262" w:rsidRDefault="00147262" w:rsidP="0029767B">
            <w:pPr>
              <w:pStyle w:val="TableParagraph"/>
              <w:ind w:right="331"/>
              <w:jc w:val="center"/>
              <w:rPr>
                <w:sz w:val="24"/>
                <w:lang w:val="lt-LT"/>
              </w:rPr>
            </w:pPr>
            <w:r w:rsidRPr="00147262">
              <w:rPr>
                <w:sz w:val="24"/>
                <w:lang w:val="lt-LT"/>
              </w:rPr>
              <w:t>Taip</w:t>
            </w:r>
          </w:p>
        </w:tc>
        <w:tc>
          <w:tcPr>
            <w:tcW w:w="1381" w:type="dxa"/>
            <w:tcBorders>
              <w:left w:val="single" w:sz="4" w:space="0" w:color="000000"/>
            </w:tcBorders>
          </w:tcPr>
          <w:p w:rsidR="00147262" w:rsidRPr="00147262" w:rsidRDefault="00147262" w:rsidP="0029767B">
            <w:pPr>
              <w:pStyle w:val="TableParagraph"/>
              <w:ind w:left="280"/>
              <w:rPr>
                <w:sz w:val="24"/>
                <w:lang w:val="lt-LT"/>
              </w:rPr>
            </w:pPr>
            <w:r w:rsidRPr="00147262">
              <w:rPr>
                <w:sz w:val="24"/>
                <w:lang w:val="lt-LT"/>
              </w:rPr>
              <w:t>85%</w:t>
            </w:r>
          </w:p>
          <w:p w:rsidR="00147262" w:rsidRPr="00147262" w:rsidRDefault="00147262" w:rsidP="0029767B">
            <w:pPr>
              <w:pStyle w:val="TableParagraph"/>
              <w:rPr>
                <w:b/>
                <w:sz w:val="24"/>
                <w:lang w:val="lt-LT"/>
              </w:rPr>
            </w:pPr>
          </w:p>
          <w:p w:rsidR="00147262" w:rsidRPr="00147262" w:rsidRDefault="00147262" w:rsidP="0029767B">
            <w:pPr>
              <w:pStyle w:val="TableParagraph"/>
              <w:ind w:left="220"/>
              <w:rPr>
                <w:sz w:val="24"/>
                <w:lang w:val="lt-LT"/>
              </w:rPr>
            </w:pPr>
            <w:r w:rsidRPr="00147262">
              <w:rPr>
                <w:sz w:val="24"/>
                <w:lang w:val="lt-LT"/>
              </w:rPr>
              <w:t>100%</w:t>
            </w:r>
          </w:p>
          <w:p w:rsidR="00147262" w:rsidRPr="00147262" w:rsidRDefault="00147262" w:rsidP="0029767B">
            <w:pPr>
              <w:pStyle w:val="TableParagraph"/>
              <w:ind w:left="220"/>
              <w:rPr>
                <w:sz w:val="24"/>
                <w:lang w:val="lt-LT"/>
              </w:rPr>
            </w:pPr>
          </w:p>
          <w:p w:rsidR="00147262" w:rsidRPr="00147262" w:rsidRDefault="00147262" w:rsidP="0029767B">
            <w:pPr>
              <w:pStyle w:val="TableParagraph"/>
              <w:ind w:left="220"/>
              <w:rPr>
                <w:sz w:val="24"/>
                <w:lang w:val="lt-LT"/>
              </w:rPr>
            </w:pPr>
            <w:r w:rsidRPr="00147262">
              <w:rPr>
                <w:sz w:val="24"/>
                <w:lang w:val="lt-LT"/>
              </w:rPr>
              <w:t>Taip</w:t>
            </w:r>
          </w:p>
          <w:p w:rsidR="00147262" w:rsidRPr="00147262" w:rsidRDefault="00147262" w:rsidP="0029767B">
            <w:pPr>
              <w:pStyle w:val="TableParagraph"/>
              <w:ind w:left="220"/>
              <w:rPr>
                <w:sz w:val="24"/>
                <w:lang w:val="lt-LT"/>
              </w:rPr>
            </w:pPr>
          </w:p>
          <w:p w:rsidR="00147262" w:rsidRPr="00147262" w:rsidRDefault="00147262" w:rsidP="0029767B">
            <w:pPr>
              <w:pStyle w:val="TableParagraph"/>
              <w:ind w:left="220"/>
              <w:rPr>
                <w:sz w:val="24"/>
                <w:lang w:val="lt-LT"/>
              </w:rPr>
            </w:pPr>
          </w:p>
          <w:p w:rsidR="00147262" w:rsidRPr="00147262" w:rsidRDefault="00147262" w:rsidP="0029767B">
            <w:pPr>
              <w:pStyle w:val="TableParagraph"/>
              <w:ind w:left="220"/>
              <w:rPr>
                <w:sz w:val="24"/>
                <w:lang w:val="lt-LT"/>
              </w:rPr>
            </w:pPr>
          </w:p>
          <w:p w:rsidR="00147262" w:rsidRPr="00147262" w:rsidRDefault="00147262" w:rsidP="0029767B">
            <w:pPr>
              <w:pStyle w:val="TableParagraph"/>
              <w:ind w:left="220"/>
              <w:rPr>
                <w:sz w:val="24"/>
                <w:lang w:val="lt-LT"/>
              </w:rPr>
            </w:pPr>
            <w:r w:rsidRPr="00147262">
              <w:rPr>
                <w:sz w:val="24"/>
                <w:lang w:val="lt-LT"/>
              </w:rPr>
              <w:t>14 grupių</w:t>
            </w:r>
          </w:p>
          <w:p w:rsidR="00147262" w:rsidRPr="00147262" w:rsidRDefault="00147262" w:rsidP="0029767B">
            <w:pPr>
              <w:pStyle w:val="TableParagraph"/>
              <w:rPr>
                <w:b/>
                <w:lang w:val="lt-LT"/>
              </w:rPr>
            </w:pPr>
          </w:p>
          <w:p w:rsidR="00147262" w:rsidRPr="00147262" w:rsidRDefault="00147262" w:rsidP="0029767B">
            <w:pPr>
              <w:pStyle w:val="TableParagraph"/>
              <w:ind w:left="280"/>
              <w:rPr>
                <w:sz w:val="24"/>
                <w:lang w:val="lt-LT"/>
              </w:rPr>
            </w:pPr>
            <w:r w:rsidRPr="00147262">
              <w:rPr>
                <w:sz w:val="24"/>
                <w:lang w:val="lt-LT"/>
              </w:rPr>
              <w:t>Taip</w:t>
            </w:r>
          </w:p>
          <w:p w:rsidR="00147262" w:rsidRPr="00147262" w:rsidRDefault="00147262" w:rsidP="0029767B">
            <w:pPr>
              <w:pStyle w:val="TableParagraph"/>
              <w:ind w:left="280"/>
              <w:rPr>
                <w:sz w:val="24"/>
                <w:lang w:val="lt-LT"/>
              </w:rPr>
            </w:pPr>
            <w:r w:rsidRPr="00147262">
              <w:rPr>
                <w:sz w:val="24"/>
                <w:lang w:val="lt-LT"/>
              </w:rPr>
              <w:t>Taip</w:t>
            </w:r>
          </w:p>
        </w:tc>
        <w:tc>
          <w:tcPr>
            <w:tcW w:w="1027" w:type="dxa"/>
            <w:tcBorders>
              <w:left w:val="single" w:sz="4" w:space="0" w:color="000000"/>
            </w:tcBorders>
          </w:tcPr>
          <w:p w:rsidR="00147262" w:rsidRPr="00147262" w:rsidRDefault="00147262" w:rsidP="0029767B">
            <w:pPr>
              <w:pStyle w:val="TableParagraph"/>
              <w:ind w:left="280" w:hanging="260"/>
              <w:rPr>
                <w:sz w:val="24"/>
                <w:lang w:val="lt-LT"/>
              </w:rPr>
            </w:pPr>
            <w:r w:rsidRPr="00147262">
              <w:rPr>
                <w:sz w:val="24"/>
                <w:lang w:val="lt-LT"/>
              </w:rPr>
              <w:t>100 EUR</w:t>
            </w:r>
          </w:p>
        </w:tc>
      </w:tr>
      <w:tr w:rsidR="00147262" w:rsidRPr="00147262" w:rsidTr="0029767B">
        <w:trPr>
          <w:trHeight w:val="1401"/>
        </w:trPr>
        <w:tc>
          <w:tcPr>
            <w:tcW w:w="1945" w:type="dxa"/>
          </w:tcPr>
          <w:p w:rsidR="00147262" w:rsidRPr="00147262" w:rsidRDefault="00147262" w:rsidP="0029767B">
            <w:pPr>
              <w:pStyle w:val="TableParagraph"/>
              <w:spacing w:before="92"/>
              <w:ind w:right="152"/>
              <w:jc w:val="both"/>
              <w:rPr>
                <w:sz w:val="24"/>
                <w:lang w:val="lt-LT"/>
              </w:rPr>
            </w:pPr>
            <w:r w:rsidRPr="00147262">
              <w:rPr>
                <w:sz w:val="24"/>
                <w:lang w:val="lt-LT"/>
              </w:rPr>
              <w:t>2.2. Įtraukusis ugdymas</w:t>
            </w:r>
          </w:p>
        </w:tc>
        <w:tc>
          <w:tcPr>
            <w:tcW w:w="7052" w:type="dxa"/>
          </w:tcPr>
          <w:p w:rsidR="00147262" w:rsidRPr="00147262" w:rsidRDefault="00147262" w:rsidP="0029767B">
            <w:pPr>
              <w:pStyle w:val="TableParagraph"/>
              <w:tabs>
                <w:tab w:val="left" w:pos="575"/>
                <w:tab w:val="left" w:pos="576"/>
              </w:tabs>
              <w:spacing w:line="237" w:lineRule="auto"/>
              <w:ind w:right="86"/>
              <w:jc w:val="both"/>
              <w:rPr>
                <w:sz w:val="24"/>
                <w:lang w:val="lt-LT"/>
              </w:rPr>
            </w:pPr>
            <w:r w:rsidRPr="00147262">
              <w:rPr>
                <w:sz w:val="24"/>
                <w:lang w:val="lt-LT"/>
              </w:rPr>
              <w:t>Mokiniams  prieinama  pagalbos mokiniui specialistų pagalba. Pagalbos mokiniui specialistų bendradarbiavimas užtikrina tinkamą pagalbą mokytojams.</w:t>
            </w:r>
          </w:p>
          <w:p w:rsidR="00147262" w:rsidRPr="00147262" w:rsidRDefault="00147262" w:rsidP="0029767B">
            <w:pPr>
              <w:pStyle w:val="TableParagraph"/>
              <w:tabs>
                <w:tab w:val="left" w:pos="575"/>
                <w:tab w:val="left" w:pos="576"/>
              </w:tabs>
              <w:spacing w:line="237" w:lineRule="auto"/>
              <w:ind w:right="86"/>
              <w:jc w:val="both"/>
              <w:rPr>
                <w:sz w:val="24"/>
                <w:lang w:val="lt-LT"/>
              </w:rPr>
            </w:pPr>
          </w:p>
          <w:p w:rsidR="00147262" w:rsidRPr="00147262" w:rsidRDefault="00147262" w:rsidP="0029767B">
            <w:pPr>
              <w:pStyle w:val="TableParagraph"/>
              <w:tabs>
                <w:tab w:val="left" w:pos="575"/>
                <w:tab w:val="left" w:pos="576"/>
              </w:tabs>
              <w:spacing w:line="237" w:lineRule="auto"/>
              <w:ind w:right="86"/>
              <w:jc w:val="both"/>
              <w:rPr>
                <w:sz w:val="24"/>
                <w:lang w:val="lt-LT"/>
              </w:rPr>
            </w:pPr>
            <w:r w:rsidRPr="00147262">
              <w:rPr>
                <w:sz w:val="24"/>
                <w:lang w:val="lt-LT"/>
              </w:rPr>
              <w:t>Mokytojams svarbi mokytojo padėjėjo veikla.</w:t>
            </w:r>
          </w:p>
          <w:p w:rsidR="00147262" w:rsidRPr="00147262" w:rsidRDefault="00147262" w:rsidP="0029767B">
            <w:pPr>
              <w:pStyle w:val="TableParagraph"/>
              <w:tabs>
                <w:tab w:val="left" w:pos="575"/>
                <w:tab w:val="left" w:pos="576"/>
              </w:tabs>
              <w:spacing w:line="237" w:lineRule="auto"/>
              <w:ind w:right="86"/>
              <w:jc w:val="both"/>
              <w:rPr>
                <w:sz w:val="24"/>
                <w:lang w:val="lt-LT"/>
              </w:rPr>
            </w:pPr>
            <w:r w:rsidRPr="00147262">
              <w:rPr>
                <w:sz w:val="24"/>
                <w:lang w:val="lt-LT"/>
              </w:rPr>
              <w:t>Mokyklos bendruomenė džiaugiasi teigiamu mokyklos  mikroklimatu.</w:t>
            </w:r>
          </w:p>
          <w:p w:rsidR="00147262" w:rsidRPr="00147262" w:rsidRDefault="00147262" w:rsidP="0029767B">
            <w:pPr>
              <w:pStyle w:val="TableParagraph"/>
              <w:tabs>
                <w:tab w:val="left" w:pos="575"/>
                <w:tab w:val="left" w:pos="576"/>
              </w:tabs>
              <w:spacing w:line="237" w:lineRule="auto"/>
              <w:ind w:right="86"/>
              <w:jc w:val="both"/>
              <w:rPr>
                <w:sz w:val="24"/>
                <w:lang w:val="lt-LT"/>
              </w:rPr>
            </w:pPr>
          </w:p>
          <w:p w:rsidR="00147262" w:rsidRPr="00147262" w:rsidRDefault="00147262" w:rsidP="0029767B">
            <w:pPr>
              <w:pStyle w:val="TableParagraph"/>
              <w:tabs>
                <w:tab w:val="left" w:pos="575"/>
                <w:tab w:val="left" w:pos="576"/>
              </w:tabs>
              <w:spacing w:line="237" w:lineRule="auto"/>
              <w:ind w:right="86"/>
              <w:jc w:val="both"/>
              <w:rPr>
                <w:sz w:val="24"/>
                <w:lang w:val="lt-LT"/>
              </w:rPr>
            </w:pPr>
            <w:r w:rsidRPr="00147262">
              <w:rPr>
                <w:sz w:val="24"/>
                <w:lang w:val="lt-LT"/>
              </w:rPr>
              <w:t>Mokiniai įtraukiami į SEU programų vykdymą.</w:t>
            </w:r>
          </w:p>
          <w:p w:rsidR="00147262" w:rsidRPr="00147262" w:rsidRDefault="00147262" w:rsidP="0029767B">
            <w:pPr>
              <w:pStyle w:val="TableParagraph"/>
              <w:tabs>
                <w:tab w:val="left" w:pos="575"/>
                <w:tab w:val="left" w:pos="576"/>
              </w:tabs>
              <w:spacing w:line="237" w:lineRule="auto"/>
              <w:ind w:right="86"/>
              <w:jc w:val="both"/>
              <w:rPr>
                <w:sz w:val="24"/>
                <w:lang w:val="lt-LT"/>
              </w:rPr>
            </w:pPr>
          </w:p>
          <w:p w:rsidR="00147262" w:rsidRPr="00147262" w:rsidRDefault="00147262" w:rsidP="0029767B">
            <w:pPr>
              <w:pStyle w:val="TableParagraph"/>
              <w:tabs>
                <w:tab w:val="left" w:pos="575"/>
                <w:tab w:val="left" w:pos="576"/>
              </w:tabs>
              <w:spacing w:line="237" w:lineRule="auto"/>
              <w:ind w:right="86"/>
              <w:jc w:val="both"/>
              <w:rPr>
                <w:sz w:val="24"/>
                <w:lang w:val="lt-LT"/>
              </w:rPr>
            </w:pPr>
            <w:r w:rsidRPr="00147262">
              <w:rPr>
                <w:sz w:val="24"/>
                <w:lang w:val="lt-LT"/>
              </w:rPr>
              <w:t>Mokytojų mokysis ir tobulins kvalifikaciją „Ugdymo būdai, aplenkiantys matematikos, kalbos, skaitymo ir rašymo, dėmesio ir bendruosius sutrikimus“.</w:t>
            </w:r>
          </w:p>
        </w:tc>
        <w:tc>
          <w:tcPr>
            <w:tcW w:w="1028" w:type="dxa"/>
          </w:tcPr>
          <w:p w:rsidR="00147262" w:rsidRPr="00147262" w:rsidRDefault="00147262" w:rsidP="0029767B">
            <w:pPr>
              <w:pStyle w:val="TableParagraph"/>
              <w:ind w:left="436" w:right="419"/>
              <w:jc w:val="center"/>
              <w:rPr>
                <w:sz w:val="24"/>
                <w:lang w:val="lt-LT"/>
              </w:rPr>
            </w:pPr>
            <w:r w:rsidRPr="00147262">
              <w:rPr>
                <w:sz w:val="24"/>
                <w:lang w:val="lt-LT"/>
              </w:rPr>
              <w:t>4</w:t>
            </w:r>
          </w:p>
          <w:p w:rsidR="00147262" w:rsidRPr="00147262" w:rsidRDefault="00147262" w:rsidP="0029767B">
            <w:pPr>
              <w:pStyle w:val="TableParagraph"/>
              <w:ind w:left="436" w:right="419"/>
              <w:jc w:val="center"/>
              <w:rPr>
                <w:sz w:val="24"/>
                <w:lang w:val="lt-LT"/>
              </w:rPr>
            </w:pPr>
          </w:p>
          <w:p w:rsidR="00147262" w:rsidRPr="00147262" w:rsidRDefault="00147262" w:rsidP="0029767B">
            <w:pPr>
              <w:pStyle w:val="TableParagraph"/>
              <w:ind w:left="436" w:right="419"/>
              <w:jc w:val="center"/>
              <w:rPr>
                <w:sz w:val="24"/>
                <w:lang w:val="lt-LT"/>
              </w:rPr>
            </w:pPr>
          </w:p>
          <w:p w:rsidR="00147262" w:rsidRPr="00147262" w:rsidRDefault="00147262" w:rsidP="0029767B">
            <w:pPr>
              <w:pStyle w:val="TableParagraph"/>
              <w:ind w:left="436" w:right="419"/>
              <w:jc w:val="center"/>
              <w:rPr>
                <w:sz w:val="24"/>
                <w:lang w:val="lt-LT"/>
              </w:rPr>
            </w:pPr>
          </w:p>
          <w:p w:rsidR="00147262" w:rsidRPr="00147262" w:rsidRDefault="00147262" w:rsidP="0029767B">
            <w:pPr>
              <w:pStyle w:val="TableParagraph"/>
              <w:ind w:left="436" w:right="419"/>
              <w:jc w:val="center"/>
              <w:rPr>
                <w:sz w:val="24"/>
                <w:lang w:val="lt-LT"/>
              </w:rPr>
            </w:pPr>
            <w:r w:rsidRPr="00147262">
              <w:rPr>
                <w:sz w:val="24"/>
                <w:lang w:val="lt-LT"/>
              </w:rPr>
              <w:t>4</w:t>
            </w:r>
          </w:p>
          <w:p w:rsidR="00147262" w:rsidRPr="00147262" w:rsidRDefault="00147262" w:rsidP="0029767B">
            <w:pPr>
              <w:pStyle w:val="TableParagraph"/>
              <w:ind w:left="436" w:right="419"/>
              <w:jc w:val="center"/>
              <w:rPr>
                <w:sz w:val="24"/>
                <w:lang w:val="lt-LT"/>
              </w:rPr>
            </w:pPr>
            <w:r w:rsidRPr="00147262">
              <w:rPr>
                <w:sz w:val="24"/>
                <w:lang w:val="lt-LT"/>
              </w:rPr>
              <w:t>4</w:t>
            </w:r>
          </w:p>
          <w:p w:rsidR="00147262" w:rsidRPr="00147262" w:rsidRDefault="00147262" w:rsidP="0029767B">
            <w:pPr>
              <w:pStyle w:val="TableParagraph"/>
              <w:ind w:left="436" w:right="419"/>
              <w:jc w:val="center"/>
              <w:rPr>
                <w:sz w:val="24"/>
                <w:lang w:val="lt-LT"/>
              </w:rPr>
            </w:pPr>
          </w:p>
          <w:p w:rsidR="00147262" w:rsidRPr="00147262" w:rsidRDefault="00147262" w:rsidP="0029767B">
            <w:pPr>
              <w:pStyle w:val="TableParagraph"/>
              <w:ind w:left="436" w:right="419"/>
              <w:jc w:val="center"/>
              <w:rPr>
                <w:sz w:val="24"/>
                <w:lang w:val="lt-LT"/>
              </w:rPr>
            </w:pPr>
            <w:r w:rsidRPr="00147262">
              <w:rPr>
                <w:sz w:val="24"/>
                <w:lang w:val="lt-LT"/>
              </w:rPr>
              <w:t>2</w:t>
            </w:r>
          </w:p>
          <w:p w:rsidR="00147262" w:rsidRPr="00147262" w:rsidRDefault="00147262" w:rsidP="0029767B">
            <w:pPr>
              <w:pStyle w:val="TableParagraph"/>
              <w:ind w:left="436" w:right="419"/>
              <w:jc w:val="center"/>
              <w:rPr>
                <w:sz w:val="24"/>
                <w:lang w:val="lt-LT"/>
              </w:rPr>
            </w:pPr>
          </w:p>
          <w:p w:rsidR="00147262" w:rsidRPr="00147262" w:rsidRDefault="00147262" w:rsidP="0029767B">
            <w:pPr>
              <w:pStyle w:val="TableParagraph"/>
              <w:ind w:left="436" w:right="419"/>
              <w:jc w:val="center"/>
              <w:rPr>
                <w:sz w:val="24"/>
                <w:lang w:val="lt-LT"/>
              </w:rPr>
            </w:pPr>
            <w:r w:rsidRPr="00147262">
              <w:rPr>
                <w:sz w:val="24"/>
                <w:lang w:val="lt-LT"/>
              </w:rPr>
              <w:t>3</w:t>
            </w:r>
          </w:p>
        </w:tc>
        <w:tc>
          <w:tcPr>
            <w:tcW w:w="1454" w:type="dxa"/>
            <w:tcBorders>
              <w:right w:val="single" w:sz="4" w:space="0" w:color="000000"/>
            </w:tcBorders>
          </w:tcPr>
          <w:p w:rsidR="00147262" w:rsidRPr="00147262" w:rsidRDefault="00147262" w:rsidP="0029767B">
            <w:pPr>
              <w:pStyle w:val="TableParagraph"/>
              <w:ind w:left="87" w:right="75"/>
              <w:jc w:val="center"/>
              <w:rPr>
                <w:sz w:val="24"/>
                <w:lang w:val="lt-LT"/>
              </w:rPr>
            </w:pPr>
            <w:r w:rsidRPr="00147262">
              <w:rPr>
                <w:sz w:val="24"/>
                <w:lang w:val="lt-LT"/>
              </w:rPr>
              <w:t>80%</w:t>
            </w:r>
          </w:p>
          <w:p w:rsidR="00147262" w:rsidRPr="00147262" w:rsidRDefault="00147262" w:rsidP="0029767B">
            <w:pPr>
              <w:pStyle w:val="TableParagraph"/>
              <w:ind w:left="87" w:right="75"/>
              <w:jc w:val="center"/>
              <w:rPr>
                <w:sz w:val="24"/>
                <w:lang w:val="lt-LT"/>
              </w:rPr>
            </w:pPr>
          </w:p>
          <w:p w:rsidR="00147262" w:rsidRPr="00147262" w:rsidRDefault="00147262" w:rsidP="0029767B">
            <w:pPr>
              <w:pStyle w:val="TableParagraph"/>
              <w:ind w:left="87" w:right="75"/>
              <w:jc w:val="center"/>
              <w:rPr>
                <w:sz w:val="24"/>
                <w:lang w:val="lt-LT"/>
              </w:rPr>
            </w:pPr>
          </w:p>
          <w:p w:rsidR="00147262" w:rsidRPr="00147262" w:rsidRDefault="00147262" w:rsidP="0029767B">
            <w:pPr>
              <w:pStyle w:val="TableParagraph"/>
              <w:ind w:left="87" w:right="75"/>
              <w:jc w:val="center"/>
              <w:rPr>
                <w:sz w:val="24"/>
                <w:lang w:val="lt-LT"/>
              </w:rPr>
            </w:pPr>
          </w:p>
          <w:p w:rsidR="00147262" w:rsidRPr="00147262" w:rsidRDefault="00147262" w:rsidP="0029767B">
            <w:pPr>
              <w:pStyle w:val="TableParagraph"/>
              <w:ind w:left="87" w:right="75"/>
              <w:jc w:val="center"/>
              <w:rPr>
                <w:sz w:val="24"/>
                <w:lang w:val="lt-LT"/>
              </w:rPr>
            </w:pPr>
            <w:r w:rsidRPr="00147262">
              <w:rPr>
                <w:sz w:val="24"/>
                <w:lang w:val="lt-LT"/>
              </w:rPr>
              <w:t>70%</w:t>
            </w:r>
          </w:p>
          <w:p w:rsidR="00147262" w:rsidRPr="00147262" w:rsidRDefault="00147262" w:rsidP="0029767B">
            <w:pPr>
              <w:pStyle w:val="TableParagraph"/>
              <w:ind w:left="87" w:right="75"/>
              <w:jc w:val="center"/>
              <w:rPr>
                <w:sz w:val="24"/>
                <w:lang w:val="lt-LT"/>
              </w:rPr>
            </w:pPr>
            <w:r w:rsidRPr="00147262">
              <w:rPr>
                <w:sz w:val="24"/>
                <w:lang w:val="lt-LT"/>
              </w:rPr>
              <w:t>70%</w:t>
            </w:r>
          </w:p>
          <w:p w:rsidR="00147262" w:rsidRPr="00147262" w:rsidRDefault="00147262" w:rsidP="0029767B">
            <w:pPr>
              <w:pStyle w:val="TableParagraph"/>
              <w:ind w:left="87" w:right="75"/>
              <w:jc w:val="center"/>
              <w:rPr>
                <w:sz w:val="24"/>
                <w:lang w:val="lt-LT"/>
              </w:rPr>
            </w:pPr>
          </w:p>
          <w:p w:rsidR="00147262" w:rsidRPr="00147262" w:rsidRDefault="00147262" w:rsidP="0029767B">
            <w:pPr>
              <w:pStyle w:val="TableParagraph"/>
              <w:ind w:left="87" w:right="75"/>
              <w:jc w:val="center"/>
              <w:rPr>
                <w:sz w:val="24"/>
                <w:lang w:val="lt-LT"/>
              </w:rPr>
            </w:pPr>
            <w:r w:rsidRPr="00147262">
              <w:rPr>
                <w:sz w:val="24"/>
                <w:lang w:val="lt-LT"/>
              </w:rPr>
              <w:t>95%</w:t>
            </w:r>
          </w:p>
          <w:p w:rsidR="00147262" w:rsidRPr="00147262" w:rsidRDefault="00147262" w:rsidP="0029767B">
            <w:pPr>
              <w:pStyle w:val="TableParagraph"/>
              <w:ind w:left="87" w:right="75"/>
              <w:jc w:val="center"/>
              <w:rPr>
                <w:sz w:val="24"/>
                <w:lang w:val="lt-LT"/>
              </w:rPr>
            </w:pPr>
          </w:p>
          <w:p w:rsidR="00147262" w:rsidRPr="00147262" w:rsidRDefault="00147262" w:rsidP="0029767B">
            <w:pPr>
              <w:pStyle w:val="TableParagraph"/>
              <w:ind w:left="87" w:right="75"/>
              <w:jc w:val="center"/>
              <w:rPr>
                <w:sz w:val="24"/>
                <w:lang w:val="lt-LT"/>
              </w:rPr>
            </w:pPr>
            <w:r w:rsidRPr="00147262">
              <w:rPr>
                <w:sz w:val="24"/>
                <w:lang w:val="lt-LT"/>
              </w:rPr>
              <w:t>70%</w:t>
            </w:r>
          </w:p>
        </w:tc>
        <w:tc>
          <w:tcPr>
            <w:tcW w:w="1559" w:type="dxa"/>
            <w:tcBorders>
              <w:left w:val="single" w:sz="4" w:space="0" w:color="000000"/>
              <w:right w:val="single" w:sz="4" w:space="0" w:color="000000"/>
            </w:tcBorders>
          </w:tcPr>
          <w:p w:rsidR="00147262" w:rsidRPr="00147262" w:rsidRDefault="00147262" w:rsidP="0029767B">
            <w:pPr>
              <w:pStyle w:val="TableParagraph"/>
              <w:ind w:right="270"/>
              <w:jc w:val="center"/>
              <w:rPr>
                <w:sz w:val="24"/>
                <w:lang w:val="lt-LT"/>
              </w:rPr>
            </w:pPr>
            <w:r w:rsidRPr="00147262">
              <w:rPr>
                <w:sz w:val="24"/>
                <w:lang w:val="lt-LT"/>
              </w:rPr>
              <w:t>90%</w:t>
            </w:r>
          </w:p>
          <w:p w:rsidR="00147262" w:rsidRPr="00147262" w:rsidRDefault="00147262" w:rsidP="0029767B">
            <w:pPr>
              <w:pStyle w:val="TableParagraph"/>
              <w:ind w:right="270"/>
              <w:jc w:val="center"/>
              <w:rPr>
                <w:sz w:val="24"/>
                <w:lang w:val="lt-LT"/>
              </w:rPr>
            </w:pPr>
          </w:p>
          <w:p w:rsidR="00147262" w:rsidRPr="00147262" w:rsidRDefault="00147262" w:rsidP="0029767B">
            <w:pPr>
              <w:pStyle w:val="TableParagraph"/>
              <w:ind w:right="270"/>
              <w:jc w:val="center"/>
              <w:rPr>
                <w:sz w:val="24"/>
                <w:lang w:val="lt-LT"/>
              </w:rPr>
            </w:pPr>
          </w:p>
          <w:p w:rsidR="00147262" w:rsidRPr="00147262" w:rsidRDefault="00147262" w:rsidP="0029767B">
            <w:pPr>
              <w:pStyle w:val="TableParagraph"/>
              <w:ind w:right="270"/>
              <w:jc w:val="center"/>
              <w:rPr>
                <w:sz w:val="24"/>
                <w:lang w:val="lt-LT"/>
              </w:rPr>
            </w:pPr>
          </w:p>
          <w:p w:rsidR="00147262" w:rsidRPr="00147262" w:rsidRDefault="00147262" w:rsidP="0029767B">
            <w:pPr>
              <w:pStyle w:val="TableParagraph"/>
              <w:ind w:right="270"/>
              <w:jc w:val="center"/>
              <w:rPr>
                <w:sz w:val="24"/>
                <w:lang w:val="lt-LT"/>
              </w:rPr>
            </w:pPr>
            <w:r w:rsidRPr="00147262">
              <w:rPr>
                <w:sz w:val="24"/>
                <w:lang w:val="lt-LT"/>
              </w:rPr>
              <w:t>80%</w:t>
            </w:r>
          </w:p>
          <w:p w:rsidR="00147262" w:rsidRPr="00147262" w:rsidRDefault="00147262" w:rsidP="0029767B">
            <w:pPr>
              <w:pStyle w:val="TableParagraph"/>
              <w:ind w:right="270"/>
              <w:jc w:val="center"/>
              <w:rPr>
                <w:sz w:val="24"/>
                <w:lang w:val="lt-LT"/>
              </w:rPr>
            </w:pPr>
            <w:r w:rsidRPr="00147262">
              <w:rPr>
                <w:sz w:val="24"/>
                <w:lang w:val="lt-LT"/>
              </w:rPr>
              <w:t>80%</w:t>
            </w:r>
          </w:p>
          <w:p w:rsidR="00147262" w:rsidRPr="00147262" w:rsidRDefault="00147262" w:rsidP="0029767B">
            <w:pPr>
              <w:pStyle w:val="TableParagraph"/>
              <w:ind w:right="270"/>
              <w:jc w:val="center"/>
              <w:rPr>
                <w:sz w:val="24"/>
                <w:lang w:val="lt-LT"/>
              </w:rPr>
            </w:pPr>
          </w:p>
          <w:p w:rsidR="00147262" w:rsidRPr="00147262" w:rsidRDefault="00147262" w:rsidP="0029767B">
            <w:pPr>
              <w:pStyle w:val="TableParagraph"/>
              <w:ind w:right="270"/>
              <w:jc w:val="center"/>
              <w:rPr>
                <w:sz w:val="24"/>
                <w:lang w:val="lt-LT"/>
              </w:rPr>
            </w:pPr>
            <w:r w:rsidRPr="00147262">
              <w:rPr>
                <w:sz w:val="24"/>
                <w:lang w:val="lt-LT"/>
              </w:rPr>
              <w:t>98%</w:t>
            </w:r>
          </w:p>
          <w:p w:rsidR="00147262" w:rsidRPr="00147262" w:rsidRDefault="00147262" w:rsidP="0029767B">
            <w:pPr>
              <w:pStyle w:val="TableParagraph"/>
              <w:ind w:right="270"/>
              <w:jc w:val="center"/>
              <w:rPr>
                <w:sz w:val="24"/>
                <w:lang w:val="lt-LT"/>
              </w:rPr>
            </w:pPr>
          </w:p>
          <w:p w:rsidR="00147262" w:rsidRPr="00147262" w:rsidRDefault="00147262" w:rsidP="0029767B">
            <w:pPr>
              <w:pStyle w:val="TableParagraph"/>
              <w:ind w:right="270"/>
              <w:jc w:val="center"/>
              <w:rPr>
                <w:sz w:val="24"/>
                <w:lang w:val="lt-LT"/>
              </w:rPr>
            </w:pPr>
            <w:r w:rsidRPr="00147262">
              <w:rPr>
                <w:sz w:val="24"/>
                <w:lang w:val="lt-LT"/>
              </w:rPr>
              <w:t>80%</w:t>
            </w:r>
          </w:p>
        </w:tc>
        <w:tc>
          <w:tcPr>
            <w:tcW w:w="1381" w:type="dxa"/>
            <w:tcBorders>
              <w:left w:val="single" w:sz="4" w:space="0" w:color="000000"/>
            </w:tcBorders>
          </w:tcPr>
          <w:p w:rsidR="00147262" w:rsidRPr="00147262" w:rsidRDefault="00147262" w:rsidP="0029767B">
            <w:pPr>
              <w:pStyle w:val="TableParagraph"/>
              <w:ind w:left="220"/>
              <w:rPr>
                <w:sz w:val="24"/>
                <w:lang w:val="lt-LT"/>
              </w:rPr>
            </w:pPr>
            <w:r w:rsidRPr="00147262">
              <w:rPr>
                <w:sz w:val="24"/>
                <w:lang w:val="lt-LT"/>
              </w:rPr>
              <w:t>100%</w:t>
            </w:r>
          </w:p>
          <w:p w:rsidR="00147262" w:rsidRPr="00147262" w:rsidRDefault="00147262" w:rsidP="0029767B">
            <w:pPr>
              <w:pStyle w:val="TableParagraph"/>
              <w:ind w:left="220"/>
              <w:rPr>
                <w:sz w:val="24"/>
                <w:lang w:val="lt-LT"/>
              </w:rPr>
            </w:pPr>
          </w:p>
          <w:p w:rsidR="00147262" w:rsidRPr="00147262" w:rsidRDefault="00147262" w:rsidP="0029767B">
            <w:pPr>
              <w:pStyle w:val="TableParagraph"/>
              <w:ind w:left="220"/>
              <w:rPr>
                <w:sz w:val="24"/>
                <w:lang w:val="lt-LT"/>
              </w:rPr>
            </w:pPr>
          </w:p>
          <w:p w:rsidR="00147262" w:rsidRPr="00147262" w:rsidRDefault="00147262" w:rsidP="0029767B">
            <w:pPr>
              <w:pStyle w:val="TableParagraph"/>
              <w:ind w:left="220"/>
              <w:rPr>
                <w:sz w:val="24"/>
                <w:lang w:val="lt-LT"/>
              </w:rPr>
            </w:pPr>
          </w:p>
          <w:p w:rsidR="00147262" w:rsidRPr="00147262" w:rsidRDefault="00147262" w:rsidP="0029767B">
            <w:pPr>
              <w:pStyle w:val="TableParagraph"/>
              <w:ind w:left="220"/>
              <w:rPr>
                <w:sz w:val="24"/>
                <w:lang w:val="lt-LT"/>
              </w:rPr>
            </w:pPr>
            <w:r w:rsidRPr="00147262">
              <w:rPr>
                <w:sz w:val="24"/>
                <w:lang w:val="lt-LT"/>
              </w:rPr>
              <w:t>90%</w:t>
            </w:r>
          </w:p>
          <w:p w:rsidR="00147262" w:rsidRPr="00147262" w:rsidRDefault="00147262" w:rsidP="0029767B">
            <w:pPr>
              <w:pStyle w:val="TableParagraph"/>
              <w:ind w:left="220"/>
              <w:rPr>
                <w:sz w:val="24"/>
                <w:lang w:val="lt-LT"/>
              </w:rPr>
            </w:pPr>
            <w:r w:rsidRPr="00147262">
              <w:rPr>
                <w:sz w:val="24"/>
                <w:lang w:val="lt-LT"/>
              </w:rPr>
              <w:t>90%</w:t>
            </w:r>
          </w:p>
          <w:p w:rsidR="00147262" w:rsidRPr="00147262" w:rsidRDefault="00147262" w:rsidP="0029767B">
            <w:pPr>
              <w:pStyle w:val="TableParagraph"/>
              <w:ind w:left="220"/>
              <w:rPr>
                <w:sz w:val="24"/>
                <w:lang w:val="lt-LT"/>
              </w:rPr>
            </w:pPr>
          </w:p>
          <w:p w:rsidR="00147262" w:rsidRPr="00147262" w:rsidRDefault="00147262" w:rsidP="0029767B">
            <w:pPr>
              <w:pStyle w:val="TableParagraph"/>
              <w:ind w:left="220"/>
              <w:rPr>
                <w:sz w:val="24"/>
                <w:lang w:val="lt-LT"/>
              </w:rPr>
            </w:pPr>
            <w:r w:rsidRPr="00147262">
              <w:rPr>
                <w:sz w:val="24"/>
                <w:lang w:val="lt-LT"/>
              </w:rPr>
              <w:t>100%</w:t>
            </w:r>
          </w:p>
          <w:p w:rsidR="00147262" w:rsidRPr="00147262" w:rsidRDefault="00147262" w:rsidP="0029767B">
            <w:pPr>
              <w:pStyle w:val="TableParagraph"/>
              <w:ind w:left="220"/>
              <w:rPr>
                <w:sz w:val="24"/>
                <w:lang w:val="lt-LT"/>
              </w:rPr>
            </w:pPr>
          </w:p>
          <w:p w:rsidR="00147262" w:rsidRPr="00147262" w:rsidRDefault="00147262" w:rsidP="0029767B">
            <w:pPr>
              <w:pStyle w:val="TableParagraph"/>
              <w:ind w:left="220"/>
              <w:rPr>
                <w:sz w:val="24"/>
                <w:lang w:val="lt-LT"/>
              </w:rPr>
            </w:pPr>
            <w:r w:rsidRPr="00147262">
              <w:rPr>
                <w:sz w:val="24"/>
                <w:lang w:val="lt-LT"/>
              </w:rPr>
              <w:t>90%</w:t>
            </w:r>
          </w:p>
        </w:tc>
        <w:tc>
          <w:tcPr>
            <w:tcW w:w="1027" w:type="dxa"/>
            <w:tcBorders>
              <w:left w:val="single" w:sz="4" w:space="0" w:color="000000"/>
            </w:tcBorders>
          </w:tcPr>
          <w:p w:rsidR="00147262" w:rsidRPr="00147262" w:rsidRDefault="00147262" w:rsidP="0029767B">
            <w:pPr>
              <w:pStyle w:val="TableParagraph"/>
              <w:ind w:left="220" w:hanging="200"/>
              <w:rPr>
                <w:sz w:val="24"/>
                <w:lang w:val="lt-LT"/>
              </w:rPr>
            </w:pPr>
            <w:r w:rsidRPr="00147262">
              <w:rPr>
                <w:sz w:val="24"/>
                <w:lang w:val="lt-LT"/>
              </w:rPr>
              <w:t>200 EUR</w:t>
            </w:r>
          </w:p>
        </w:tc>
      </w:tr>
      <w:tr w:rsidR="00147262" w:rsidRPr="00147262" w:rsidTr="0029767B">
        <w:trPr>
          <w:trHeight w:val="2249"/>
        </w:trPr>
        <w:tc>
          <w:tcPr>
            <w:tcW w:w="1945" w:type="dxa"/>
          </w:tcPr>
          <w:p w:rsidR="00147262" w:rsidRPr="00147262" w:rsidRDefault="00147262" w:rsidP="0029767B">
            <w:pPr>
              <w:pStyle w:val="TableParagraph"/>
              <w:spacing w:before="92" w:line="270" w:lineRule="atLeast"/>
              <w:ind w:left="107" w:hanging="11"/>
              <w:jc w:val="both"/>
              <w:rPr>
                <w:sz w:val="24"/>
                <w:lang w:val="lt-LT"/>
              </w:rPr>
            </w:pPr>
            <w:r w:rsidRPr="00147262">
              <w:rPr>
                <w:sz w:val="24"/>
                <w:lang w:val="lt-LT"/>
              </w:rPr>
              <w:lastRenderedPageBreak/>
              <w:t>2.3. Įtraukusis ir personalizuotas ugdymas ikimokykliniame–  priešmokykli-niame ugdyme</w:t>
            </w:r>
          </w:p>
        </w:tc>
        <w:tc>
          <w:tcPr>
            <w:tcW w:w="7052" w:type="dxa"/>
          </w:tcPr>
          <w:p w:rsidR="00147262" w:rsidRPr="00147262" w:rsidRDefault="00147262" w:rsidP="0029767B">
            <w:pPr>
              <w:pStyle w:val="TableParagraph"/>
              <w:tabs>
                <w:tab w:val="left" w:pos="557"/>
                <w:tab w:val="left" w:pos="2215"/>
                <w:tab w:val="left" w:pos="3290"/>
                <w:tab w:val="left" w:pos="4511"/>
                <w:tab w:val="left" w:pos="5370"/>
                <w:tab w:val="left" w:pos="6097"/>
              </w:tabs>
              <w:spacing w:line="237" w:lineRule="auto"/>
              <w:ind w:right="90"/>
              <w:jc w:val="both"/>
              <w:rPr>
                <w:sz w:val="24"/>
                <w:lang w:val="lt-LT"/>
              </w:rPr>
            </w:pPr>
            <w:r w:rsidRPr="00147262">
              <w:rPr>
                <w:sz w:val="24"/>
                <w:lang w:val="lt-LT"/>
              </w:rPr>
              <w:t>Ikimokyklinio</w:t>
            </w:r>
            <w:r w:rsidRPr="00147262">
              <w:rPr>
                <w:sz w:val="24"/>
                <w:lang w:val="lt-LT"/>
              </w:rPr>
              <w:tab/>
              <w:t>ugdymo</w:t>
            </w:r>
            <w:r w:rsidRPr="00147262">
              <w:rPr>
                <w:sz w:val="24"/>
                <w:lang w:val="lt-LT"/>
              </w:rPr>
              <w:tab/>
              <w:t>paslaugas</w:t>
            </w:r>
            <w:r w:rsidRPr="00147262">
              <w:rPr>
                <w:sz w:val="24"/>
                <w:lang w:val="lt-LT"/>
              </w:rPr>
              <w:tab/>
              <w:t>gauna</w:t>
            </w:r>
            <w:r w:rsidRPr="00147262">
              <w:rPr>
                <w:sz w:val="24"/>
                <w:lang w:val="lt-LT"/>
              </w:rPr>
              <w:tab/>
              <w:t xml:space="preserve">100% </w:t>
            </w:r>
            <w:r w:rsidRPr="00147262">
              <w:rPr>
                <w:spacing w:val="-3"/>
                <w:sz w:val="24"/>
                <w:lang w:val="lt-LT"/>
              </w:rPr>
              <w:t xml:space="preserve">vietovėje </w:t>
            </w:r>
            <w:r w:rsidRPr="00147262">
              <w:rPr>
                <w:sz w:val="24"/>
                <w:lang w:val="lt-LT"/>
              </w:rPr>
              <w:t>gyvenančių 1–3 m. amžiaus vaikų.</w:t>
            </w:r>
          </w:p>
          <w:p w:rsidR="00147262" w:rsidRPr="00147262" w:rsidRDefault="00147262" w:rsidP="0029767B">
            <w:pPr>
              <w:pStyle w:val="TableParagraph"/>
              <w:tabs>
                <w:tab w:val="left" w:pos="557"/>
                <w:tab w:val="left" w:pos="2215"/>
                <w:tab w:val="left" w:pos="3290"/>
                <w:tab w:val="left" w:pos="4511"/>
                <w:tab w:val="left" w:pos="5370"/>
                <w:tab w:val="left" w:pos="6097"/>
              </w:tabs>
              <w:spacing w:line="237" w:lineRule="auto"/>
              <w:ind w:right="90"/>
              <w:jc w:val="both"/>
              <w:rPr>
                <w:sz w:val="24"/>
                <w:lang w:val="lt-LT"/>
              </w:rPr>
            </w:pPr>
            <w:r w:rsidRPr="00147262">
              <w:rPr>
                <w:sz w:val="24"/>
                <w:lang w:val="lt-LT"/>
              </w:rPr>
              <w:t>Priešmokyklinio</w:t>
            </w:r>
            <w:r w:rsidRPr="00147262">
              <w:rPr>
                <w:sz w:val="24"/>
                <w:lang w:val="lt-LT"/>
              </w:rPr>
              <w:tab/>
              <w:t>ugdymo</w:t>
            </w:r>
            <w:r w:rsidRPr="00147262">
              <w:rPr>
                <w:sz w:val="24"/>
                <w:lang w:val="lt-LT"/>
              </w:rPr>
              <w:tab/>
              <w:t>paslaugas</w:t>
            </w:r>
            <w:r w:rsidRPr="00147262">
              <w:rPr>
                <w:sz w:val="24"/>
                <w:lang w:val="lt-LT"/>
              </w:rPr>
              <w:tab/>
              <w:t>gauna</w:t>
            </w:r>
            <w:r w:rsidRPr="00147262">
              <w:rPr>
                <w:sz w:val="24"/>
                <w:lang w:val="lt-LT"/>
              </w:rPr>
              <w:tab/>
              <w:t xml:space="preserve">100% </w:t>
            </w:r>
            <w:r w:rsidRPr="00147262">
              <w:rPr>
                <w:spacing w:val="-3"/>
                <w:sz w:val="24"/>
                <w:lang w:val="lt-LT"/>
              </w:rPr>
              <w:t xml:space="preserve">vietovėje </w:t>
            </w:r>
            <w:r w:rsidRPr="00147262">
              <w:rPr>
                <w:sz w:val="24"/>
                <w:lang w:val="lt-LT"/>
              </w:rPr>
              <w:t>gyvenančių 1–3 m. amžiaus vaikų.</w:t>
            </w:r>
          </w:p>
          <w:p w:rsidR="00147262" w:rsidRPr="00147262" w:rsidRDefault="00147262" w:rsidP="0029767B">
            <w:pPr>
              <w:pStyle w:val="TableParagraph"/>
              <w:tabs>
                <w:tab w:val="left" w:pos="557"/>
              </w:tabs>
              <w:spacing w:line="237" w:lineRule="auto"/>
              <w:ind w:right="91"/>
              <w:jc w:val="both"/>
              <w:rPr>
                <w:sz w:val="24"/>
                <w:lang w:val="lt-LT"/>
              </w:rPr>
            </w:pPr>
            <w:r w:rsidRPr="00147262">
              <w:rPr>
                <w:sz w:val="24"/>
                <w:lang w:val="lt-LT"/>
              </w:rPr>
              <w:t>Sukurtas personalizuotas ikimokyklinio ugdymo planas vaikui, grįstas asmenybės profiliu.</w:t>
            </w:r>
          </w:p>
          <w:p w:rsidR="00147262" w:rsidRPr="00147262" w:rsidRDefault="00147262" w:rsidP="0029767B">
            <w:pPr>
              <w:pStyle w:val="TableParagraph"/>
              <w:tabs>
                <w:tab w:val="left" w:pos="557"/>
                <w:tab w:val="left" w:pos="2259"/>
                <w:tab w:val="left" w:pos="3194"/>
                <w:tab w:val="left" w:pos="4567"/>
                <w:tab w:val="left" w:pos="6193"/>
              </w:tabs>
              <w:spacing w:line="237" w:lineRule="auto"/>
              <w:ind w:right="90"/>
              <w:jc w:val="both"/>
              <w:rPr>
                <w:sz w:val="24"/>
                <w:lang w:val="lt-LT"/>
              </w:rPr>
            </w:pPr>
            <w:r w:rsidRPr="00147262">
              <w:rPr>
                <w:sz w:val="24"/>
                <w:lang w:val="lt-LT"/>
              </w:rPr>
              <w:t>Bendruomenės šeimos</w:t>
            </w:r>
            <w:r w:rsidRPr="00147262">
              <w:rPr>
                <w:sz w:val="24"/>
                <w:lang w:val="lt-LT"/>
              </w:rPr>
              <w:tab/>
              <w:t xml:space="preserve">patenkintos ikimokyklinio </w:t>
            </w:r>
            <w:r w:rsidRPr="00147262">
              <w:rPr>
                <w:spacing w:val="-4"/>
                <w:sz w:val="24"/>
                <w:lang w:val="lt-LT"/>
              </w:rPr>
              <w:t xml:space="preserve">ugdymo </w:t>
            </w:r>
            <w:r w:rsidRPr="00147262">
              <w:rPr>
                <w:sz w:val="24"/>
                <w:lang w:val="lt-LT"/>
              </w:rPr>
              <w:t>paslaugų įvairove ir kokybe.</w:t>
            </w:r>
          </w:p>
        </w:tc>
        <w:tc>
          <w:tcPr>
            <w:tcW w:w="1028" w:type="dxa"/>
          </w:tcPr>
          <w:p w:rsidR="00147262" w:rsidRPr="00147262" w:rsidRDefault="00147262" w:rsidP="0029767B">
            <w:pPr>
              <w:pStyle w:val="TableParagraph"/>
              <w:ind w:left="17"/>
              <w:jc w:val="center"/>
              <w:rPr>
                <w:sz w:val="24"/>
                <w:lang w:val="lt-LT"/>
              </w:rPr>
            </w:pPr>
            <w:r w:rsidRPr="00147262">
              <w:rPr>
                <w:sz w:val="24"/>
                <w:lang w:val="lt-LT"/>
              </w:rPr>
              <w:t>1</w:t>
            </w:r>
          </w:p>
          <w:p w:rsidR="00147262" w:rsidRPr="00147262" w:rsidRDefault="00147262" w:rsidP="0029767B">
            <w:pPr>
              <w:pStyle w:val="TableParagraph"/>
              <w:jc w:val="center"/>
              <w:rPr>
                <w:b/>
                <w:sz w:val="24"/>
                <w:lang w:val="lt-LT"/>
              </w:rPr>
            </w:pPr>
          </w:p>
          <w:p w:rsidR="00147262" w:rsidRPr="00147262" w:rsidRDefault="00147262" w:rsidP="0029767B">
            <w:pPr>
              <w:pStyle w:val="TableParagraph"/>
              <w:ind w:left="17"/>
              <w:jc w:val="center"/>
              <w:rPr>
                <w:sz w:val="24"/>
                <w:lang w:val="lt-LT"/>
              </w:rPr>
            </w:pPr>
            <w:r w:rsidRPr="00147262">
              <w:rPr>
                <w:sz w:val="24"/>
                <w:lang w:val="lt-LT"/>
              </w:rPr>
              <w:t>1</w:t>
            </w:r>
          </w:p>
          <w:p w:rsidR="00147262" w:rsidRPr="00147262" w:rsidRDefault="00147262" w:rsidP="0029767B">
            <w:pPr>
              <w:pStyle w:val="TableParagraph"/>
              <w:ind w:left="17"/>
              <w:jc w:val="center"/>
              <w:rPr>
                <w:sz w:val="24"/>
                <w:lang w:val="lt-LT"/>
              </w:rPr>
            </w:pPr>
          </w:p>
          <w:p w:rsidR="00147262" w:rsidRPr="00147262" w:rsidRDefault="00147262" w:rsidP="0029767B">
            <w:pPr>
              <w:pStyle w:val="TableParagraph"/>
              <w:jc w:val="center"/>
              <w:rPr>
                <w:sz w:val="24"/>
                <w:lang w:val="lt-LT"/>
              </w:rPr>
            </w:pPr>
            <w:r w:rsidRPr="00147262">
              <w:rPr>
                <w:sz w:val="24"/>
                <w:lang w:val="lt-LT"/>
              </w:rPr>
              <w:t>1</w:t>
            </w:r>
          </w:p>
          <w:p w:rsidR="00147262" w:rsidRPr="00147262" w:rsidRDefault="00147262" w:rsidP="0029767B">
            <w:pPr>
              <w:pStyle w:val="TableParagraph"/>
              <w:spacing w:line="256" w:lineRule="exact"/>
              <w:ind w:left="17"/>
              <w:jc w:val="center"/>
              <w:rPr>
                <w:sz w:val="24"/>
                <w:lang w:val="lt-LT"/>
              </w:rPr>
            </w:pPr>
          </w:p>
          <w:p w:rsidR="00147262" w:rsidRPr="00147262" w:rsidRDefault="00147262" w:rsidP="0029767B">
            <w:pPr>
              <w:pStyle w:val="TableParagraph"/>
              <w:spacing w:line="256" w:lineRule="exact"/>
              <w:ind w:left="17"/>
              <w:jc w:val="center"/>
              <w:rPr>
                <w:sz w:val="24"/>
                <w:lang w:val="lt-LT"/>
              </w:rPr>
            </w:pPr>
            <w:r w:rsidRPr="00147262">
              <w:rPr>
                <w:sz w:val="24"/>
                <w:lang w:val="lt-LT"/>
              </w:rPr>
              <w:t>4</w:t>
            </w:r>
          </w:p>
        </w:tc>
        <w:tc>
          <w:tcPr>
            <w:tcW w:w="1454" w:type="dxa"/>
            <w:tcBorders>
              <w:right w:val="single" w:sz="4" w:space="0" w:color="000000"/>
            </w:tcBorders>
          </w:tcPr>
          <w:p w:rsidR="00147262" w:rsidRPr="00147262" w:rsidRDefault="00147262" w:rsidP="0029767B">
            <w:pPr>
              <w:pStyle w:val="TableParagraph"/>
              <w:ind w:left="87" w:right="75"/>
              <w:jc w:val="center"/>
              <w:rPr>
                <w:sz w:val="24"/>
                <w:lang w:val="lt-LT"/>
              </w:rPr>
            </w:pPr>
            <w:r w:rsidRPr="00147262">
              <w:rPr>
                <w:sz w:val="24"/>
                <w:lang w:val="lt-LT"/>
              </w:rPr>
              <w:t>Taip</w:t>
            </w:r>
          </w:p>
          <w:p w:rsidR="00147262" w:rsidRPr="00147262" w:rsidRDefault="00147262" w:rsidP="0029767B">
            <w:pPr>
              <w:pStyle w:val="TableParagraph"/>
              <w:jc w:val="center"/>
              <w:rPr>
                <w:b/>
                <w:sz w:val="24"/>
                <w:lang w:val="lt-LT"/>
              </w:rPr>
            </w:pPr>
          </w:p>
          <w:p w:rsidR="00147262" w:rsidRPr="00147262" w:rsidRDefault="00147262" w:rsidP="0029767B">
            <w:pPr>
              <w:pStyle w:val="TableParagraph"/>
              <w:ind w:left="88" w:right="75"/>
              <w:jc w:val="center"/>
              <w:rPr>
                <w:sz w:val="24"/>
                <w:lang w:val="lt-LT"/>
              </w:rPr>
            </w:pPr>
            <w:r w:rsidRPr="00147262">
              <w:rPr>
                <w:sz w:val="24"/>
                <w:lang w:val="lt-LT"/>
              </w:rPr>
              <w:t>Taip</w:t>
            </w:r>
          </w:p>
          <w:p w:rsidR="00147262" w:rsidRPr="00147262" w:rsidRDefault="00147262" w:rsidP="0029767B">
            <w:pPr>
              <w:pStyle w:val="TableParagraph"/>
              <w:ind w:left="88" w:right="75"/>
              <w:jc w:val="center"/>
              <w:rPr>
                <w:sz w:val="24"/>
                <w:lang w:val="lt-LT"/>
              </w:rPr>
            </w:pPr>
          </w:p>
          <w:p w:rsidR="00147262" w:rsidRPr="00147262" w:rsidRDefault="00147262" w:rsidP="0029767B">
            <w:pPr>
              <w:pStyle w:val="TableParagraph"/>
              <w:ind w:left="88" w:right="75"/>
              <w:jc w:val="center"/>
              <w:rPr>
                <w:sz w:val="24"/>
                <w:lang w:val="lt-LT"/>
              </w:rPr>
            </w:pPr>
            <w:r w:rsidRPr="00147262">
              <w:rPr>
                <w:sz w:val="24"/>
                <w:lang w:val="lt-LT"/>
              </w:rPr>
              <w:t>Taip</w:t>
            </w:r>
          </w:p>
          <w:p w:rsidR="00147262" w:rsidRPr="00147262" w:rsidRDefault="00147262" w:rsidP="0029767B">
            <w:pPr>
              <w:pStyle w:val="TableParagraph"/>
              <w:spacing w:line="256" w:lineRule="exact"/>
              <w:ind w:left="87" w:right="75"/>
              <w:jc w:val="center"/>
              <w:rPr>
                <w:sz w:val="24"/>
                <w:lang w:val="lt-LT"/>
              </w:rPr>
            </w:pPr>
          </w:p>
          <w:p w:rsidR="00147262" w:rsidRPr="00147262" w:rsidRDefault="00147262" w:rsidP="0029767B">
            <w:pPr>
              <w:pStyle w:val="TableParagraph"/>
              <w:spacing w:line="256" w:lineRule="exact"/>
              <w:ind w:left="87" w:right="75"/>
              <w:jc w:val="center"/>
              <w:rPr>
                <w:sz w:val="24"/>
                <w:lang w:val="lt-LT"/>
              </w:rPr>
            </w:pPr>
            <w:r w:rsidRPr="00147262">
              <w:rPr>
                <w:sz w:val="24"/>
                <w:lang w:val="lt-LT"/>
              </w:rPr>
              <w:t>95%</w:t>
            </w:r>
          </w:p>
        </w:tc>
        <w:tc>
          <w:tcPr>
            <w:tcW w:w="1559" w:type="dxa"/>
            <w:tcBorders>
              <w:left w:val="single" w:sz="4" w:space="0" w:color="000000"/>
              <w:right w:val="single" w:sz="4" w:space="0" w:color="000000"/>
            </w:tcBorders>
          </w:tcPr>
          <w:p w:rsidR="00147262" w:rsidRPr="00147262" w:rsidRDefault="00147262" w:rsidP="0029767B">
            <w:pPr>
              <w:pStyle w:val="TableParagraph"/>
              <w:jc w:val="center"/>
              <w:rPr>
                <w:sz w:val="24"/>
                <w:lang w:val="lt-LT"/>
              </w:rPr>
            </w:pPr>
            <w:r w:rsidRPr="00147262">
              <w:rPr>
                <w:sz w:val="24"/>
                <w:lang w:val="lt-LT"/>
              </w:rPr>
              <w:t>Taip</w:t>
            </w:r>
          </w:p>
          <w:p w:rsidR="00147262" w:rsidRPr="00147262" w:rsidRDefault="00147262" w:rsidP="0029767B">
            <w:pPr>
              <w:pStyle w:val="TableParagraph"/>
              <w:jc w:val="center"/>
              <w:rPr>
                <w:b/>
                <w:sz w:val="24"/>
                <w:lang w:val="lt-LT"/>
              </w:rPr>
            </w:pPr>
          </w:p>
          <w:p w:rsidR="00147262" w:rsidRPr="00147262" w:rsidRDefault="00147262" w:rsidP="0029767B">
            <w:pPr>
              <w:pStyle w:val="TableParagraph"/>
              <w:ind w:left="352" w:hanging="315"/>
              <w:jc w:val="center"/>
              <w:rPr>
                <w:sz w:val="24"/>
                <w:lang w:val="lt-LT"/>
              </w:rPr>
            </w:pPr>
            <w:r w:rsidRPr="00147262">
              <w:rPr>
                <w:sz w:val="24"/>
                <w:lang w:val="lt-LT"/>
              </w:rPr>
              <w:t>Taip</w:t>
            </w:r>
          </w:p>
          <w:p w:rsidR="00147262" w:rsidRPr="00147262" w:rsidRDefault="00147262" w:rsidP="0029767B">
            <w:pPr>
              <w:pStyle w:val="TableParagraph"/>
              <w:spacing w:line="256" w:lineRule="exact"/>
              <w:ind w:left="19"/>
              <w:jc w:val="center"/>
              <w:rPr>
                <w:w w:val="99"/>
                <w:sz w:val="24"/>
                <w:lang w:val="lt-LT"/>
              </w:rPr>
            </w:pPr>
          </w:p>
          <w:p w:rsidR="00147262" w:rsidRPr="00147262" w:rsidRDefault="00147262" w:rsidP="0029767B">
            <w:pPr>
              <w:pStyle w:val="TableParagraph"/>
              <w:spacing w:line="256" w:lineRule="exact"/>
              <w:ind w:left="19"/>
              <w:jc w:val="center"/>
              <w:rPr>
                <w:sz w:val="24"/>
                <w:lang w:val="lt-LT"/>
              </w:rPr>
            </w:pPr>
            <w:r w:rsidRPr="00147262">
              <w:rPr>
                <w:w w:val="99"/>
                <w:sz w:val="24"/>
                <w:lang w:val="lt-LT"/>
              </w:rPr>
              <w:t>98%</w:t>
            </w:r>
          </w:p>
        </w:tc>
        <w:tc>
          <w:tcPr>
            <w:tcW w:w="1381" w:type="dxa"/>
            <w:tcBorders>
              <w:left w:val="single" w:sz="4" w:space="0" w:color="000000"/>
            </w:tcBorders>
          </w:tcPr>
          <w:p w:rsidR="00147262" w:rsidRPr="00147262" w:rsidRDefault="00147262" w:rsidP="0029767B">
            <w:pPr>
              <w:pStyle w:val="TableParagraph"/>
              <w:ind w:left="280" w:hanging="280"/>
              <w:jc w:val="center"/>
              <w:rPr>
                <w:sz w:val="24"/>
                <w:lang w:val="lt-LT"/>
              </w:rPr>
            </w:pPr>
            <w:r w:rsidRPr="00147262">
              <w:rPr>
                <w:sz w:val="24"/>
                <w:lang w:val="lt-LT"/>
              </w:rPr>
              <w:t>Taip</w:t>
            </w:r>
          </w:p>
          <w:p w:rsidR="00147262" w:rsidRPr="00147262" w:rsidRDefault="00147262" w:rsidP="0029767B">
            <w:pPr>
              <w:pStyle w:val="TableParagraph"/>
              <w:ind w:hanging="280"/>
              <w:jc w:val="center"/>
              <w:rPr>
                <w:b/>
                <w:sz w:val="24"/>
                <w:lang w:val="lt-LT"/>
              </w:rPr>
            </w:pPr>
          </w:p>
          <w:p w:rsidR="00147262" w:rsidRPr="00147262" w:rsidRDefault="00147262" w:rsidP="0029767B">
            <w:pPr>
              <w:pStyle w:val="TableParagraph"/>
              <w:ind w:left="280" w:hanging="280"/>
              <w:jc w:val="center"/>
              <w:rPr>
                <w:sz w:val="24"/>
                <w:lang w:val="lt-LT"/>
              </w:rPr>
            </w:pPr>
            <w:r w:rsidRPr="00147262">
              <w:rPr>
                <w:sz w:val="24"/>
                <w:lang w:val="lt-LT"/>
              </w:rPr>
              <w:t>Taip</w:t>
            </w:r>
          </w:p>
          <w:p w:rsidR="00147262" w:rsidRPr="00147262" w:rsidRDefault="00147262" w:rsidP="0029767B">
            <w:pPr>
              <w:pStyle w:val="TableParagraph"/>
              <w:spacing w:line="256" w:lineRule="exact"/>
              <w:ind w:left="280"/>
              <w:rPr>
                <w:sz w:val="24"/>
                <w:lang w:val="lt-LT"/>
              </w:rPr>
            </w:pPr>
          </w:p>
          <w:p w:rsidR="00147262" w:rsidRPr="00147262" w:rsidRDefault="00147262" w:rsidP="0029767B">
            <w:pPr>
              <w:pStyle w:val="TableParagraph"/>
              <w:jc w:val="center"/>
              <w:rPr>
                <w:sz w:val="24"/>
                <w:lang w:val="lt-LT"/>
              </w:rPr>
            </w:pPr>
            <w:r w:rsidRPr="00147262">
              <w:rPr>
                <w:sz w:val="24"/>
                <w:lang w:val="lt-LT"/>
              </w:rPr>
              <w:t>100%</w:t>
            </w:r>
          </w:p>
        </w:tc>
        <w:tc>
          <w:tcPr>
            <w:tcW w:w="1027" w:type="dxa"/>
            <w:tcBorders>
              <w:left w:val="single" w:sz="4" w:space="0" w:color="000000"/>
            </w:tcBorders>
          </w:tcPr>
          <w:p w:rsidR="00147262" w:rsidRPr="00147262" w:rsidRDefault="00147262" w:rsidP="0029767B">
            <w:pPr>
              <w:pStyle w:val="TableParagraph"/>
              <w:jc w:val="center"/>
              <w:rPr>
                <w:sz w:val="24"/>
                <w:lang w:val="lt-LT"/>
              </w:rPr>
            </w:pPr>
            <w:r w:rsidRPr="00147262">
              <w:rPr>
                <w:sz w:val="24"/>
                <w:lang w:val="lt-LT"/>
              </w:rPr>
              <w:t>200 EUR</w:t>
            </w:r>
          </w:p>
        </w:tc>
      </w:tr>
      <w:tr w:rsidR="00147262" w:rsidRPr="00147262" w:rsidTr="0029767B">
        <w:trPr>
          <w:trHeight w:val="1401"/>
        </w:trPr>
        <w:tc>
          <w:tcPr>
            <w:tcW w:w="1945" w:type="dxa"/>
          </w:tcPr>
          <w:p w:rsidR="00147262" w:rsidRPr="00147262" w:rsidRDefault="00147262" w:rsidP="0029767B">
            <w:pPr>
              <w:pStyle w:val="TableParagraph"/>
              <w:spacing w:before="93"/>
              <w:ind w:left="107"/>
              <w:rPr>
                <w:sz w:val="24"/>
                <w:lang w:val="lt-LT"/>
              </w:rPr>
            </w:pPr>
            <w:r w:rsidRPr="00147262">
              <w:rPr>
                <w:sz w:val="24"/>
                <w:lang w:val="lt-LT"/>
              </w:rPr>
              <w:t>2.4. IKT</w:t>
            </w:r>
          </w:p>
          <w:p w:rsidR="00147262" w:rsidRPr="00147262" w:rsidRDefault="00147262" w:rsidP="0029767B">
            <w:pPr>
              <w:pStyle w:val="TableParagraph"/>
              <w:ind w:left="107" w:right="412"/>
              <w:jc w:val="both"/>
              <w:rPr>
                <w:sz w:val="24"/>
                <w:lang w:val="lt-LT"/>
              </w:rPr>
            </w:pPr>
            <w:r w:rsidRPr="00147262">
              <w:rPr>
                <w:sz w:val="24"/>
                <w:lang w:val="lt-LT"/>
              </w:rPr>
              <w:t>prieinamumo užtikrinimas mokinio pažangai pasiekti</w:t>
            </w:r>
          </w:p>
        </w:tc>
        <w:tc>
          <w:tcPr>
            <w:tcW w:w="7052" w:type="dxa"/>
          </w:tcPr>
          <w:p w:rsidR="00147262" w:rsidRPr="00147262" w:rsidRDefault="00147262" w:rsidP="0029767B">
            <w:pPr>
              <w:pStyle w:val="TableParagraph"/>
              <w:tabs>
                <w:tab w:val="left" w:pos="557"/>
              </w:tabs>
              <w:spacing w:line="237" w:lineRule="auto"/>
              <w:ind w:right="86"/>
              <w:jc w:val="both"/>
              <w:rPr>
                <w:sz w:val="24"/>
                <w:lang w:val="lt-LT"/>
              </w:rPr>
            </w:pPr>
            <w:r w:rsidRPr="00147262">
              <w:rPr>
                <w:sz w:val="24"/>
                <w:lang w:val="lt-LT"/>
              </w:rPr>
              <w:t>Kiekvienas 1–8 klasės mokinys mokykloje turi galimybę naudoti „Eduka klasė“ ir kitas virtualias ugdymosi aplinkas.</w:t>
            </w:r>
          </w:p>
          <w:p w:rsidR="00147262" w:rsidRPr="00147262" w:rsidRDefault="00147262" w:rsidP="0029767B">
            <w:pPr>
              <w:pStyle w:val="TableParagraph"/>
              <w:tabs>
                <w:tab w:val="left" w:pos="557"/>
              </w:tabs>
              <w:spacing w:line="237" w:lineRule="auto"/>
              <w:ind w:right="86"/>
              <w:jc w:val="both"/>
              <w:rPr>
                <w:sz w:val="24"/>
                <w:lang w:val="lt-LT"/>
              </w:rPr>
            </w:pPr>
            <w:r w:rsidRPr="00147262">
              <w:rPr>
                <w:sz w:val="24"/>
                <w:lang w:val="lt-LT"/>
              </w:rPr>
              <w:t>Atnaujinama informacinių technologijų  kabineto įranga.</w:t>
            </w:r>
          </w:p>
          <w:p w:rsidR="00147262" w:rsidRPr="00147262" w:rsidRDefault="00147262" w:rsidP="0029767B">
            <w:pPr>
              <w:pStyle w:val="TableParagraph"/>
              <w:tabs>
                <w:tab w:val="left" w:pos="557"/>
              </w:tabs>
              <w:spacing w:line="237" w:lineRule="auto"/>
              <w:ind w:right="86"/>
              <w:jc w:val="both"/>
              <w:rPr>
                <w:sz w:val="24"/>
                <w:lang w:val="lt-LT"/>
              </w:rPr>
            </w:pPr>
            <w:r w:rsidRPr="00147262">
              <w:rPr>
                <w:sz w:val="24"/>
                <w:lang w:val="lt-LT"/>
              </w:rPr>
              <w:t>50% užduočių virtualioje erdvėje naudoja specialusis pedagogas, logopedas.</w:t>
            </w:r>
          </w:p>
          <w:p w:rsidR="00147262" w:rsidRPr="00147262" w:rsidRDefault="00147262" w:rsidP="0029767B">
            <w:pPr>
              <w:pStyle w:val="TableParagraph"/>
              <w:tabs>
                <w:tab w:val="left" w:pos="557"/>
              </w:tabs>
              <w:spacing w:line="237" w:lineRule="auto"/>
              <w:ind w:right="86"/>
              <w:jc w:val="both"/>
              <w:rPr>
                <w:sz w:val="24"/>
                <w:lang w:val="lt-LT"/>
              </w:rPr>
            </w:pPr>
            <w:r w:rsidRPr="00147262">
              <w:rPr>
                <w:sz w:val="24"/>
                <w:lang w:val="lt-LT"/>
              </w:rPr>
              <w:t>Mokiniai  ir mokytojai dalyvauja eTwinning projektuose.</w:t>
            </w:r>
          </w:p>
          <w:p w:rsidR="00147262" w:rsidRPr="00147262" w:rsidRDefault="00147262" w:rsidP="0029767B">
            <w:pPr>
              <w:pStyle w:val="TableParagraph"/>
              <w:tabs>
                <w:tab w:val="left" w:pos="557"/>
              </w:tabs>
              <w:spacing w:line="237" w:lineRule="auto"/>
              <w:ind w:right="86"/>
              <w:jc w:val="both"/>
              <w:rPr>
                <w:sz w:val="24"/>
                <w:lang w:val="lt-LT"/>
              </w:rPr>
            </w:pPr>
          </w:p>
          <w:p w:rsidR="00147262" w:rsidRPr="00147262" w:rsidRDefault="00147262" w:rsidP="0029767B">
            <w:pPr>
              <w:pStyle w:val="TableParagraph"/>
              <w:tabs>
                <w:tab w:val="left" w:pos="557"/>
              </w:tabs>
              <w:spacing w:line="237" w:lineRule="auto"/>
              <w:ind w:right="86"/>
              <w:jc w:val="both"/>
              <w:rPr>
                <w:sz w:val="24"/>
                <w:lang w:val="lt-LT"/>
              </w:rPr>
            </w:pPr>
          </w:p>
          <w:p w:rsidR="00147262" w:rsidRPr="00147262" w:rsidRDefault="00147262" w:rsidP="0029767B">
            <w:pPr>
              <w:pStyle w:val="TableParagraph"/>
              <w:tabs>
                <w:tab w:val="left" w:pos="557"/>
              </w:tabs>
              <w:spacing w:line="237" w:lineRule="auto"/>
              <w:ind w:right="86"/>
              <w:jc w:val="both"/>
              <w:rPr>
                <w:sz w:val="24"/>
                <w:lang w:val="lt-LT"/>
              </w:rPr>
            </w:pPr>
            <w:r w:rsidRPr="00147262">
              <w:rPr>
                <w:sz w:val="24"/>
                <w:lang w:val="lt-LT"/>
              </w:rPr>
              <w:t>Per mokslo metus mokykla dalyvauja 1–2 tarptautiniuose konkursuose virtualioje erdvėje.</w:t>
            </w:r>
          </w:p>
          <w:p w:rsidR="00147262" w:rsidRPr="00147262" w:rsidRDefault="00147262" w:rsidP="0029767B">
            <w:pPr>
              <w:pStyle w:val="TableParagraph"/>
              <w:tabs>
                <w:tab w:val="left" w:pos="557"/>
              </w:tabs>
              <w:spacing w:line="237" w:lineRule="auto"/>
              <w:ind w:right="86"/>
              <w:jc w:val="both"/>
              <w:rPr>
                <w:sz w:val="24"/>
                <w:lang w:val="lt-LT"/>
              </w:rPr>
            </w:pPr>
            <w:r w:rsidRPr="00147262">
              <w:rPr>
                <w:sz w:val="24"/>
                <w:lang w:val="lt-LT"/>
              </w:rPr>
              <w:t>Mokykla apsirūpina inovatyviomis ugdymo priemonėmis ‒ interaktyviosiomis lentomis ir kita įranga.</w:t>
            </w:r>
          </w:p>
          <w:p w:rsidR="00147262" w:rsidRPr="00147262" w:rsidRDefault="00147262" w:rsidP="0029767B">
            <w:pPr>
              <w:pStyle w:val="TableParagraph"/>
              <w:tabs>
                <w:tab w:val="left" w:pos="557"/>
              </w:tabs>
              <w:spacing w:line="237" w:lineRule="auto"/>
              <w:ind w:right="86"/>
              <w:jc w:val="both"/>
              <w:rPr>
                <w:sz w:val="24"/>
                <w:lang w:val="lt-LT"/>
              </w:rPr>
            </w:pPr>
            <w:r w:rsidRPr="00147262">
              <w:rPr>
                <w:sz w:val="24"/>
                <w:lang w:val="lt-LT"/>
              </w:rPr>
              <w:t>Mokytojai savo veikloje nuolat taiko bent vieną debesų kompiuterijos paketo programą</w:t>
            </w:r>
            <w:r w:rsidRPr="00147262">
              <w:rPr>
                <w:spacing w:val="-1"/>
                <w:sz w:val="24"/>
                <w:lang w:val="lt-LT"/>
              </w:rPr>
              <w:t>.</w:t>
            </w:r>
          </w:p>
          <w:p w:rsidR="00147262" w:rsidRPr="00147262" w:rsidRDefault="00147262" w:rsidP="0029767B">
            <w:pPr>
              <w:pStyle w:val="TableParagraph"/>
              <w:tabs>
                <w:tab w:val="left" w:pos="557"/>
              </w:tabs>
              <w:spacing w:line="237" w:lineRule="auto"/>
              <w:ind w:right="86"/>
              <w:jc w:val="both"/>
              <w:rPr>
                <w:sz w:val="24"/>
                <w:lang w:val="lt-LT"/>
              </w:rPr>
            </w:pPr>
            <w:r w:rsidRPr="00147262">
              <w:rPr>
                <w:sz w:val="24"/>
                <w:lang w:val="lt-LT"/>
              </w:rPr>
              <w:t>Mokytojai taiko nuotolinio mokymosi technologijas, jeigu mokinys laikinai dėl ligos ar kitų priežasčių negali lankyti mokyklos .</w:t>
            </w:r>
          </w:p>
        </w:tc>
        <w:tc>
          <w:tcPr>
            <w:tcW w:w="1028" w:type="dxa"/>
          </w:tcPr>
          <w:p w:rsidR="00147262" w:rsidRPr="00147262" w:rsidRDefault="00147262" w:rsidP="0029767B">
            <w:pPr>
              <w:pStyle w:val="TableParagraph"/>
              <w:jc w:val="center"/>
              <w:rPr>
                <w:sz w:val="24"/>
                <w:lang w:val="lt-LT"/>
              </w:rPr>
            </w:pPr>
            <w:r w:rsidRPr="00147262">
              <w:rPr>
                <w:sz w:val="24"/>
                <w:lang w:val="lt-LT"/>
              </w:rPr>
              <w:t>3</w:t>
            </w:r>
          </w:p>
          <w:p w:rsidR="00147262" w:rsidRPr="00147262" w:rsidRDefault="00147262" w:rsidP="0029767B">
            <w:pPr>
              <w:pStyle w:val="TableParagraph"/>
              <w:jc w:val="center"/>
              <w:rPr>
                <w:sz w:val="24"/>
                <w:lang w:val="lt-LT"/>
              </w:rPr>
            </w:pPr>
          </w:p>
          <w:p w:rsidR="00147262" w:rsidRPr="00147262" w:rsidRDefault="00147262" w:rsidP="0029767B">
            <w:pPr>
              <w:pStyle w:val="TableParagraph"/>
              <w:jc w:val="center"/>
              <w:rPr>
                <w:sz w:val="24"/>
                <w:lang w:val="lt-LT"/>
              </w:rPr>
            </w:pPr>
            <w:r w:rsidRPr="00147262">
              <w:rPr>
                <w:sz w:val="24"/>
                <w:lang w:val="lt-LT"/>
              </w:rPr>
              <w:t>1</w:t>
            </w:r>
          </w:p>
          <w:p w:rsidR="00147262" w:rsidRPr="00147262" w:rsidRDefault="00147262" w:rsidP="0029767B">
            <w:pPr>
              <w:pStyle w:val="TableParagraph"/>
              <w:jc w:val="center"/>
              <w:rPr>
                <w:sz w:val="24"/>
                <w:lang w:val="lt-LT"/>
              </w:rPr>
            </w:pPr>
            <w:r w:rsidRPr="00147262">
              <w:rPr>
                <w:sz w:val="24"/>
                <w:lang w:val="lt-LT"/>
              </w:rPr>
              <w:t>2</w:t>
            </w:r>
          </w:p>
          <w:p w:rsidR="00147262" w:rsidRPr="00147262" w:rsidRDefault="00147262" w:rsidP="0029767B">
            <w:pPr>
              <w:pStyle w:val="TableParagraph"/>
              <w:jc w:val="center"/>
              <w:rPr>
                <w:sz w:val="24"/>
                <w:lang w:val="lt-LT"/>
              </w:rPr>
            </w:pPr>
          </w:p>
          <w:p w:rsidR="00147262" w:rsidRPr="00147262" w:rsidRDefault="00147262" w:rsidP="0029767B">
            <w:pPr>
              <w:pStyle w:val="TableParagraph"/>
              <w:jc w:val="center"/>
              <w:rPr>
                <w:sz w:val="24"/>
                <w:lang w:val="lt-LT"/>
              </w:rPr>
            </w:pPr>
            <w:r w:rsidRPr="00147262">
              <w:rPr>
                <w:sz w:val="24"/>
                <w:lang w:val="lt-LT"/>
              </w:rPr>
              <w:t>3</w:t>
            </w:r>
          </w:p>
          <w:p w:rsidR="00147262" w:rsidRPr="00147262" w:rsidRDefault="00147262" w:rsidP="0029767B">
            <w:pPr>
              <w:pStyle w:val="TableParagraph"/>
              <w:jc w:val="center"/>
              <w:rPr>
                <w:sz w:val="24"/>
                <w:lang w:val="lt-LT"/>
              </w:rPr>
            </w:pPr>
          </w:p>
          <w:p w:rsidR="00147262" w:rsidRPr="00147262" w:rsidRDefault="00147262" w:rsidP="0029767B">
            <w:pPr>
              <w:pStyle w:val="TableParagraph"/>
              <w:jc w:val="center"/>
              <w:rPr>
                <w:sz w:val="24"/>
                <w:lang w:val="lt-LT"/>
              </w:rPr>
            </w:pPr>
          </w:p>
          <w:p w:rsidR="00147262" w:rsidRPr="00147262" w:rsidRDefault="00147262" w:rsidP="0029767B">
            <w:pPr>
              <w:pStyle w:val="TableParagraph"/>
              <w:jc w:val="center"/>
              <w:rPr>
                <w:sz w:val="24"/>
                <w:lang w:val="lt-LT"/>
              </w:rPr>
            </w:pPr>
            <w:r w:rsidRPr="00147262">
              <w:rPr>
                <w:sz w:val="24"/>
                <w:lang w:val="lt-LT"/>
              </w:rPr>
              <w:t>3</w:t>
            </w:r>
          </w:p>
          <w:p w:rsidR="00147262" w:rsidRPr="00147262" w:rsidRDefault="00147262" w:rsidP="0029767B">
            <w:pPr>
              <w:pStyle w:val="TableParagraph"/>
              <w:jc w:val="center"/>
              <w:rPr>
                <w:sz w:val="24"/>
                <w:lang w:val="lt-LT"/>
              </w:rPr>
            </w:pPr>
          </w:p>
          <w:p w:rsidR="00147262" w:rsidRPr="00147262" w:rsidRDefault="00147262" w:rsidP="0029767B">
            <w:pPr>
              <w:pStyle w:val="TableParagraph"/>
              <w:jc w:val="center"/>
              <w:rPr>
                <w:sz w:val="24"/>
                <w:lang w:val="lt-LT"/>
              </w:rPr>
            </w:pPr>
            <w:r w:rsidRPr="00147262">
              <w:rPr>
                <w:sz w:val="24"/>
                <w:lang w:val="lt-LT"/>
              </w:rPr>
              <w:t>1</w:t>
            </w:r>
          </w:p>
          <w:p w:rsidR="00147262" w:rsidRPr="00147262" w:rsidRDefault="00147262" w:rsidP="0029767B">
            <w:pPr>
              <w:pStyle w:val="TableParagraph"/>
              <w:jc w:val="center"/>
              <w:rPr>
                <w:sz w:val="24"/>
                <w:lang w:val="lt-LT"/>
              </w:rPr>
            </w:pPr>
          </w:p>
          <w:p w:rsidR="00147262" w:rsidRPr="00147262" w:rsidRDefault="00147262" w:rsidP="0029767B">
            <w:pPr>
              <w:pStyle w:val="TableParagraph"/>
              <w:jc w:val="center"/>
              <w:rPr>
                <w:sz w:val="24"/>
                <w:lang w:val="lt-LT"/>
              </w:rPr>
            </w:pPr>
            <w:r w:rsidRPr="00147262">
              <w:rPr>
                <w:sz w:val="24"/>
                <w:lang w:val="lt-LT"/>
              </w:rPr>
              <w:t>3</w:t>
            </w:r>
          </w:p>
          <w:p w:rsidR="00147262" w:rsidRPr="00147262" w:rsidRDefault="00147262" w:rsidP="0029767B">
            <w:pPr>
              <w:pStyle w:val="TableParagraph"/>
              <w:jc w:val="center"/>
              <w:rPr>
                <w:sz w:val="24"/>
                <w:lang w:val="lt-LT"/>
              </w:rPr>
            </w:pPr>
          </w:p>
          <w:p w:rsidR="00147262" w:rsidRPr="00147262" w:rsidRDefault="00147262" w:rsidP="0029767B">
            <w:pPr>
              <w:pStyle w:val="TableParagraph"/>
              <w:jc w:val="center"/>
              <w:rPr>
                <w:sz w:val="24"/>
                <w:lang w:val="lt-LT"/>
              </w:rPr>
            </w:pPr>
            <w:r w:rsidRPr="00147262">
              <w:rPr>
                <w:sz w:val="24"/>
                <w:lang w:val="lt-LT"/>
              </w:rPr>
              <w:t>4</w:t>
            </w:r>
          </w:p>
          <w:p w:rsidR="00147262" w:rsidRPr="00147262" w:rsidRDefault="00147262" w:rsidP="0029767B">
            <w:pPr>
              <w:pStyle w:val="TableParagraph"/>
              <w:rPr>
                <w:sz w:val="24"/>
                <w:lang w:val="lt-LT"/>
              </w:rPr>
            </w:pPr>
          </w:p>
        </w:tc>
        <w:tc>
          <w:tcPr>
            <w:tcW w:w="1454" w:type="dxa"/>
            <w:tcBorders>
              <w:right w:val="single" w:sz="4" w:space="0" w:color="000000"/>
            </w:tcBorders>
          </w:tcPr>
          <w:p w:rsidR="00147262" w:rsidRPr="00147262" w:rsidRDefault="00147262" w:rsidP="0029767B">
            <w:pPr>
              <w:pStyle w:val="TableParagraph"/>
              <w:ind w:left="87" w:right="75"/>
              <w:jc w:val="center"/>
              <w:rPr>
                <w:sz w:val="24"/>
                <w:lang w:val="lt-LT"/>
              </w:rPr>
            </w:pPr>
            <w:r w:rsidRPr="00147262">
              <w:rPr>
                <w:sz w:val="24"/>
                <w:lang w:val="lt-LT"/>
              </w:rPr>
              <w:t>Taip</w:t>
            </w:r>
          </w:p>
          <w:p w:rsidR="00147262" w:rsidRPr="00147262" w:rsidRDefault="00147262" w:rsidP="0029767B">
            <w:pPr>
              <w:pStyle w:val="TableParagraph"/>
              <w:ind w:left="87" w:right="75"/>
              <w:jc w:val="center"/>
              <w:rPr>
                <w:sz w:val="24"/>
                <w:lang w:val="lt-LT"/>
              </w:rPr>
            </w:pPr>
          </w:p>
          <w:p w:rsidR="00147262" w:rsidRPr="00147262" w:rsidRDefault="00147262" w:rsidP="0029767B">
            <w:pPr>
              <w:pStyle w:val="TableParagraph"/>
              <w:ind w:left="87" w:right="75"/>
              <w:jc w:val="center"/>
              <w:rPr>
                <w:sz w:val="24"/>
                <w:lang w:val="lt-LT"/>
              </w:rPr>
            </w:pPr>
            <w:r w:rsidRPr="00147262">
              <w:rPr>
                <w:sz w:val="24"/>
                <w:lang w:val="lt-LT"/>
              </w:rPr>
              <w:t>10%</w:t>
            </w:r>
          </w:p>
          <w:p w:rsidR="00147262" w:rsidRPr="00147262" w:rsidRDefault="00147262" w:rsidP="0029767B">
            <w:pPr>
              <w:pStyle w:val="TableParagraph"/>
              <w:ind w:left="87" w:right="75"/>
              <w:jc w:val="center"/>
              <w:rPr>
                <w:sz w:val="24"/>
                <w:lang w:val="lt-LT"/>
              </w:rPr>
            </w:pPr>
            <w:r w:rsidRPr="00147262">
              <w:rPr>
                <w:sz w:val="24"/>
                <w:lang w:val="lt-LT"/>
              </w:rPr>
              <w:t>Taip</w:t>
            </w:r>
          </w:p>
          <w:p w:rsidR="00147262" w:rsidRPr="00147262" w:rsidRDefault="00147262" w:rsidP="0029767B">
            <w:pPr>
              <w:pStyle w:val="TableParagraph"/>
              <w:ind w:left="87" w:right="75"/>
              <w:jc w:val="center"/>
              <w:rPr>
                <w:sz w:val="24"/>
                <w:lang w:val="lt-LT"/>
              </w:rPr>
            </w:pPr>
          </w:p>
          <w:p w:rsidR="00147262" w:rsidRPr="00147262" w:rsidRDefault="00147262" w:rsidP="0029767B">
            <w:pPr>
              <w:pStyle w:val="TableParagraph"/>
              <w:ind w:left="87" w:right="75" w:hanging="88"/>
              <w:rPr>
                <w:sz w:val="24"/>
                <w:lang w:val="lt-LT"/>
              </w:rPr>
            </w:pPr>
            <w:r w:rsidRPr="00147262">
              <w:rPr>
                <w:sz w:val="24"/>
                <w:lang w:val="lt-LT"/>
              </w:rPr>
              <w:t>10% mokinių</w:t>
            </w:r>
          </w:p>
          <w:p w:rsidR="00147262" w:rsidRPr="00147262" w:rsidRDefault="00147262" w:rsidP="0029767B">
            <w:pPr>
              <w:pStyle w:val="TableParagraph"/>
              <w:ind w:left="87" w:right="75" w:hanging="87"/>
              <w:rPr>
                <w:sz w:val="24"/>
                <w:lang w:val="lt-LT"/>
              </w:rPr>
            </w:pPr>
            <w:r w:rsidRPr="00147262">
              <w:rPr>
                <w:sz w:val="24"/>
                <w:lang w:val="lt-LT"/>
              </w:rPr>
              <w:t>5% mokytojų</w:t>
            </w:r>
          </w:p>
          <w:p w:rsidR="00147262" w:rsidRPr="00147262" w:rsidRDefault="00147262" w:rsidP="0029767B">
            <w:pPr>
              <w:pStyle w:val="TableParagraph"/>
              <w:ind w:left="87" w:right="75"/>
              <w:jc w:val="center"/>
              <w:rPr>
                <w:sz w:val="24"/>
                <w:lang w:val="lt-LT"/>
              </w:rPr>
            </w:pPr>
          </w:p>
          <w:p w:rsidR="00147262" w:rsidRPr="00147262" w:rsidRDefault="00147262" w:rsidP="0029767B">
            <w:pPr>
              <w:pStyle w:val="TableParagraph"/>
              <w:ind w:left="87" w:right="75"/>
              <w:jc w:val="center"/>
              <w:rPr>
                <w:sz w:val="24"/>
                <w:lang w:val="lt-LT"/>
              </w:rPr>
            </w:pPr>
            <w:r w:rsidRPr="00147262">
              <w:rPr>
                <w:sz w:val="24"/>
                <w:lang w:val="lt-LT"/>
              </w:rPr>
              <w:t>Taip</w:t>
            </w:r>
          </w:p>
          <w:p w:rsidR="00147262" w:rsidRPr="00147262" w:rsidRDefault="00147262" w:rsidP="0029767B">
            <w:pPr>
              <w:pStyle w:val="TableParagraph"/>
              <w:ind w:left="87" w:right="75"/>
              <w:jc w:val="center"/>
              <w:rPr>
                <w:sz w:val="24"/>
                <w:lang w:val="lt-LT"/>
              </w:rPr>
            </w:pPr>
          </w:p>
          <w:p w:rsidR="00147262" w:rsidRPr="00147262" w:rsidRDefault="00147262" w:rsidP="0029767B">
            <w:pPr>
              <w:pStyle w:val="TableParagraph"/>
              <w:ind w:left="87" w:right="75"/>
              <w:jc w:val="center"/>
              <w:rPr>
                <w:sz w:val="24"/>
                <w:lang w:val="lt-LT"/>
              </w:rPr>
            </w:pPr>
            <w:r w:rsidRPr="00147262">
              <w:rPr>
                <w:sz w:val="24"/>
                <w:lang w:val="lt-LT"/>
              </w:rPr>
              <w:t>Taip</w:t>
            </w:r>
          </w:p>
          <w:p w:rsidR="00147262" w:rsidRPr="00147262" w:rsidRDefault="00147262" w:rsidP="0029767B">
            <w:pPr>
              <w:pStyle w:val="TableParagraph"/>
              <w:ind w:left="87" w:right="75"/>
              <w:rPr>
                <w:sz w:val="24"/>
                <w:lang w:val="lt-LT"/>
              </w:rPr>
            </w:pPr>
          </w:p>
          <w:p w:rsidR="00147262" w:rsidRPr="00147262" w:rsidRDefault="00147262" w:rsidP="0029767B">
            <w:pPr>
              <w:pStyle w:val="TableParagraph"/>
              <w:ind w:left="87" w:right="75"/>
              <w:jc w:val="center"/>
              <w:rPr>
                <w:sz w:val="24"/>
                <w:lang w:val="lt-LT"/>
              </w:rPr>
            </w:pPr>
            <w:r w:rsidRPr="00147262">
              <w:rPr>
                <w:sz w:val="24"/>
                <w:lang w:val="lt-LT"/>
              </w:rPr>
              <w:t>5%</w:t>
            </w:r>
          </w:p>
          <w:p w:rsidR="00147262" w:rsidRPr="00147262" w:rsidRDefault="00147262" w:rsidP="0029767B">
            <w:pPr>
              <w:pStyle w:val="TableParagraph"/>
              <w:ind w:left="87" w:right="75"/>
              <w:rPr>
                <w:sz w:val="24"/>
                <w:lang w:val="lt-LT"/>
              </w:rPr>
            </w:pPr>
          </w:p>
          <w:p w:rsidR="00147262" w:rsidRPr="00147262" w:rsidRDefault="00147262" w:rsidP="0029767B">
            <w:pPr>
              <w:pStyle w:val="TableParagraph"/>
              <w:ind w:right="75"/>
              <w:jc w:val="center"/>
              <w:rPr>
                <w:sz w:val="24"/>
                <w:lang w:val="lt-LT"/>
              </w:rPr>
            </w:pPr>
            <w:r w:rsidRPr="00147262">
              <w:rPr>
                <w:sz w:val="24"/>
                <w:lang w:val="lt-LT"/>
              </w:rPr>
              <w:t>70%</w:t>
            </w:r>
          </w:p>
        </w:tc>
        <w:tc>
          <w:tcPr>
            <w:tcW w:w="1559" w:type="dxa"/>
            <w:tcBorders>
              <w:left w:val="single" w:sz="4" w:space="0" w:color="000000"/>
              <w:right w:val="single" w:sz="4" w:space="0" w:color="000000"/>
            </w:tcBorders>
          </w:tcPr>
          <w:p w:rsidR="00147262" w:rsidRPr="00147262" w:rsidRDefault="00147262" w:rsidP="0029767B">
            <w:pPr>
              <w:pStyle w:val="TableParagraph"/>
              <w:ind w:right="330"/>
              <w:jc w:val="center"/>
              <w:rPr>
                <w:sz w:val="24"/>
                <w:lang w:val="lt-LT"/>
              </w:rPr>
            </w:pPr>
            <w:r w:rsidRPr="00147262">
              <w:rPr>
                <w:sz w:val="24"/>
                <w:lang w:val="lt-LT"/>
              </w:rPr>
              <w:t>Taip</w:t>
            </w:r>
          </w:p>
          <w:p w:rsidR="00147262" w:rsidRPr="00147262" w:rsidRDefault="00147262" w:rsidP="0029767B">
            <w:pPr>
              <w:pStyle w:val="TableParagraph"/>
              <w:ind w:right="330"/>
              <w:jc w:val="center"/>
              <w:rPr>
                <w:sz w:val="24"/>
                <w:lang w:val="lt-LT"/>
              </w:rPr>
            </w:pPr>
          </w:p>
          <w:p w:rsidR="00147262" w:rsidRPr="00147262" w:rsidRDefault="00147262" w:rsidP="0029767B">
            <w:pPr>
              <w:pStyle w:val="TableParagraph"/>
              <w:ind w:right="330"/>
              <w:jc w:val="center"/>
              <w:rPr>
                <w:sz w:val="24"/>
                <w:lang w:val="lt-LT"/>
              </w:rPr>
            </w:pPr>
            <w:r w:rsidRPr="00147262">
              <w:rPr>
                <w:sz w:val="24"/>
                <w:lang w:val="lt-LT"/>
              </w:rPr>
              <w:t>15%</w:t>
            </w:r>
          </w:p>
          <w:p w:rsidR="00147262" w:rsidRPr="00147262" w:rsidRDefault="00147262" w:rsidP="0029767B">
            <w:pPr>
              <w:pStyle w:val="TableParagraph"/>
              <w:ind w:right="330"/>
              <w:jc w:val="center"/>
              <w:rPr>
                <w:sz w:val="24"/>
                <w:lang w:val="lt-LT"/>
              </w:rPr>
            </w:pPr>
            <w:r w:rsidRPr="00147262">
              <w:rPr>
                <w:sz w:val="24"/>
                <w:lang w:val="lt-LT"/>
              </w:rPr>
              <w:t>Taip</w:t>
            </w:r>
          </w:p>
          <w:p w:rsidR="00147262" w:rsidRPr="00147262" w:rsidRDefault="00147262" w:rsidP="0029767B">
            <w:pPr>
              <w:pStyle w:val="TableParagraph"/>
              <w:ind w:right="330"/>
              <w:jc w:val="center"/>
              <w:rPr>
                <w:sz w:val="24"/>
                <w:lang w:val="lt-LT"/>
              </w:rPr>
            </w:pPr>
          </w:p>
          <w:p w:rsidR="00147262" w:rsidRPr="00147262" w:rsidRDefault="00147262" w:rsidP="0029767B">
            <w:pPr>
              <w:pStyle w:val="TableParagraph"/>
              <w:ind w:left="87" w:right="75"/>
              <w:jc w:val="center"/>
              <w:rPr>
                <w:sz w:val="24"/>
                <w:lang w:val="lt-LT"/>
              </w:rPr>
            </w:pPr>
            <w:r w:rsidRPr="00147262">
              <w:rPr>
                <w:sz w:val="24"/>
                <w:lang w:val="lt-LT"/>
              </w:rPr>
              <w:t>15% mokinių</w:t>
            </w:r>
          </w:p>
          <w:p w:rsidR="00147262" w:rsidRPr="00147262" w:rsidRDefault="00147262" w:rsidP="0029767B">
            <w:pPr>
              <w:pStyle w:val="TableParagraph"/>
              <w:ind w:right="105"/>
              <w:jc w:val="center"/>
              <w:rPr>
                <w:sz w:val="24"/>
                <w:lang w:val="lt-LT"/>
              </w:rPr>
            </w:pPr>
            <w:r w:rsidRPr="00147262">
              <w:rPr>
                <w:sz w:val="24"/>
                <w:lang w:val="lt-LT"/>
              </w:rPr>
              <w:t>7% mokytojų</w:t>
            </w:r>
          </w:p>
          <w:p w:rsidR="00147262" w:rsidRPr="00147262" w:rsidRDefault="00147262" w:rsidP="0029767B">
            <w:pPr>
              <w:pStyle w:val="TableParagraph"/>
              <w:ind w:right="330"/>
              <w:jc w:val="center"/>
              <w:rPr>
                <w:sz w:val="24"/>
                <w:lang w:val="lt-LT"/>
              </w:rPr>
            </w:pPr>
          </w:p>
          <w:p w:rsidR="00147262" w:rsidRPr="00147262" w:rsidRDefault="00147262" w:rsidP="0029767B">
            <w:pPr>
              <w:pStyle w:val="TableParagraph"/>
              <w:ind w:right="330"/>
              <w:jc w:val="center"/>
              <w:rPr>
                <w:sz w:val="24"/>
                <w:lang w:val="lt-LT"/>
              </w:rPr>
            </w:pPr>
            <w:r w:rsidRPr="00147262">
              <w:rPr>
                <w:sz w:val="24"/>
                <w:lang w:val="lt-LT"/>
              </w:rPr>
              <w:t>Taip</w:t>
            </w:r>
          </w:p>
          <w:p w:rsidR="00147262" w:rsidRPr="00147262" w:rsidRDefault="00147262" w:rsidP="0029767B">
            <w:pPr>
              <w:pStyle w:val="TableParagraph"/>
              <w:ind w:right="330"/>
              <w:jc w:val="center"/>
              <w:rPr>
                <w:sz w:val="24"/>
                <w:lang w:val="lt-LT"/>
              </w:rPr>
            </w:pPr>
          </w:p>
          <w:p w:rsidR="00147262" w:rsidRPr="00147262" w:rsidRDefault="00147262" w:rsidP="0029767B">
            <w:pPr>
              <w:pStyle w:val="TableParagraph"/>
              <w:ind w:right="330"/>
              <w:jc w:val="center"/>
              <w:rPr>
                <w:sz w:val="24"/>
                <w:lang w:val="lt-LT"/>
              </w:rPr>
            </w:pPr>
            <w:r w:rsidRPr="00147262">
              <w:rPr>
                <w:sz w:val="24"/>
                <w:lang w:val="lt-LT"/>
              </w:rPr>
              <w:t>Taip</w:t>
            </w:r>
          </w:p>
          <w:p w:rsidR="00147262" w:rsidRPr="00147262" w:rsidRDefault="00147262" w:rsidP="0029767B">
            <w:pPr>
              <w:pStyle w:val="TableParagraph"/>
              <w:ind w:right="330"/>
              <w:jc w:val="center"/>
              <w:rPr>
                <w:sz w:val="24"/>
                <w:lang w:val="lt-LT"/>
              </w:rPr>
            </w:pPr>
          </w:p>
          <w:p w:rsidR="00147262" w:rsidRPr="00147262" w:rsidRDefault="00147262" w:rsidP="0029767B">
            <w:pPr>
              <w:pStyle w:val="TableParagraph"/>
              <w:ind w:right="330"/>
              <w:jc w:val="center"/>
              <w:rPr>
                <w:sz w:val="24"/>
                <w:lang w:val="lt-LT"/>
              </w:rPr>
            </w:pPr>
            <w:r w:rsidRPr="00147262">
              <w:rPr>
                <w:sz w:val="24"/>
                <w:lang w:val="lt-LT"/>
              </w:rPr>
              <w:t>7%</w:t>
            </w:r>
          </w:p>
          <w:p w:rsidR="00147262" w:rsidRPr="00147262" w:rsidRDefault="00147262" w:rsidP="0029767B">
            <w:pPr>
              <w:pStyle w:val="TableParagraph"/>
              <w:ind w:right="330"/>
              <w:jc w:val="center"/>
              <w:rPr>
                <w:sz w:val="24"/>
                <w:lang w:val="lt-LT"/>
              </w:rPr>
            </w:pPr>
          </w:p>
          <w:p w:rsidR="00147262" w:rsidRPr="00147262" w:rsidRDefault="00147262" w:rsidP="0029767B">
            <w:pPr>
              <w:pStyle w:val="TableParagraph"/>
              <w:ind w:right="330"/>
              <w:jc w:val="center"/>
              <w:rPr>
                <w:sz w:val="24"/>
                <w:lang w:val="lt-LT"/>
              </w:rPr>
            </w:pPr>
            <w:r w:rsidRPr="00147262">
              <w:rPr>
                <w:sz w:val="24"/>
                <w:lang w:val="lt-LT"/>
              </w:rPr>
              <w:t>80%</w:t>
            </w:r>
          </w:p>
        </w:tc>
        <w:tc>
          <w:tcPr>
            <w:tcW w:w="1381" w:type="dxa"/>
            <w:tcBorders>
              <w:left w:val="single" w:sz="4" w:space="0" w:color="000000"/>
            </w:tcBorders>
          </w:tcPr>
          <w:p w:rsidR="00147262" w:rsidRPr="00147262" w:rsidRDefault="00147262" w:rsidP="0029767B">
            <w:pPr>
              <w:pStyle w:val="TableParagraph"/>
              <w:ind w:left="220" w:hanging="220"/>
              <w:jc w:val="center"/>
              <w:rPr>
                <w:sz w:val="24"/>
                <w:lang w:val="lt-LT"/>
              </w:rPr>
            </w:pPr>
            <w:r w:rsidRPr="00147262">
              <w:rPr>
                <w:sz w:val="24"/>
                <w:lang w:val="lt-LT"/>
              </w:rPr>
              <w:t>Taip</w:t>
            </w:r>
          </w:p>
          <w:p w:rsidR="00147262" w:rsidRPr="00147262" w:rsidRDefault="00147262" w:rsidP="0029767B">
            <w:pPr>
              <w:pStyle w:val="TableParagraph"/>
              <w:ind w:left="220" w:hanging="220"/>
              <w:jc w:val="center"/>
              <w:rPr>
                <w:sz w:val="24"/>
                <w:lang w:val="lt-LT"/>
              </w:rPr>
            </w:pPr>
          </w:p>
          <w:p w:rsidR="00147262" w:rsidRPr="00147262" w:rsidRDefault="00147262" w:rsidP="0029767B">
            <w:pPr>
              <w:pStyle w:val="TableParagraph"/>
              <w:ind w:left="220" w:hanging="220"/>
              <w:jc w:val="center"/>
              <w:rPr>
                <w:sz w:val="24"/>
                <w:lang w:val="lt-LT"/>
              </w:rPr>
            </w:pPr>
            <w:r w:rsidRPr="00147262">
              <w:rPr>
                <w:sz w:val="24"/>
                <w:lang w:val="lt-LT"/>
              </w:rPr>
              <w:t>20%</w:t>
            </w:r>
          </w:p>
          <w:p w:rsidR="00147262" w:rsidRPr="00147262" w:rsidRDefault="00147262" w:rsidP="0029767B">
            <w:pPr>
              <w:pStyle w:val="TableParagraph"/>
              <w:ind w:left="220" w:hanging="220"/>
              <w:jc w:val="center"/>
              <w:rPr>
                <w:sz w:val="24"/>
                <w:lang w:val="lt-LT"/>
              </w:rPr>
            </w:pPr>
            <w:r w:rsidRPr="00147262">
              <w:rPr>
                <w:sz w:val="24"/>
                <w:lang w:val="lt-LT"/>
              </w:rPr>
              <w:t>Taip</w:t>
            </w:r>
          </w:p>
          <w:p w:rsidR="00147262" w:rsidRPr="00147262" w:rsidRDefault="00147262" w:rsidP="0029767B">
            <w:pPr>
              <w:pStyle w:val="TableParagraph"/>
              <w:ind w:left="220" w:hanging="220"/>
              <w:jc w:val="center"/>
              <w:rPr>
                <w:sz w:val="24"/>
                <w:lang w:val="lt-LT"/>
              </w:rPr>
            </w:pPr>
          </w:p>
          <w:p w:rsidR="00147262" w:rsidRPr="00147262" w:rsidRDefault="00147262" w:rsidP="0029767B">
            <w:pPr>
              <w:pStyle w:val="TableParagraph"/>
              <w:ind w:left="87" w:right="-117" w:hanging="220"/>
              <w:jc w:val="center"/>
              <w:rPr>
                <w:sz w:val="24"/>
                <w:lang w:val="lt-LT"/>
              </w:rPr>
            </w:pPr>
            <w:r w:rsidRPr="00147262">
              <w:rPr>
                <w:sz w:val="24"/>
                <w:lang w:val="lt-LT"/>
              </w:rPr>
              <w:t xml:space="preserve">20% </w:t>
            </w:r>
            <w:r w:rsidRPr="00147262">
              <w:rPr>
                <w:lang w:val="lt-LT"/>
              </w:rPr>
              <w:t>mokinių</w:t>
            </w:r>
          </w:p>
          <w:p w:rsidR="00147262" w:rsidRPr="00147262" w:rsidRDefault="00147262" w:rsidP="0029767B">
            <w:pPr>
              <w:pStyle w:val="TableParagraph"/>
              <w:ind w:left="220" w:hanging="220"/>
              <w:jc w:val="center"/>
              <w:rPr>
                <w:sz w:val="24"/>
                <w:lang w:val="lt-LT"/>
              </w:rPr>
            </w:pPr>
            <w:r w:rsidRPr="00147262">
              <w:rPr>
                <w:sz w:val="24"/>
                <w:lang w:val="lt-LT"/>
              </w:rPr>
              <w:t xml:space="preserve">10% </w:t>
            </w:r>
            <w:r w:rsidRPr="00147262">
              <w:rPr>
                <w:sz w:val="20"/>
                <w:szCs w:val="20"/>
                <w:lang w:val="lt-LT"/>
              </w:rPr>
              <w:t>mokytojų</w:t>
            </w:r>
          </w:p>
          <w:p w:rsidR="00147262" w:rsidRPr="00147262" w:rsidRDefault="00147262" w:rsidP="0029767B">
            <w:pPr>
              <w:pStyle w:val="TableParagraph"/>
              <w:ind w:left="220" w:hanging="220"/>
              <w:jc w:val="center"/>
              <w:rPr>
                <w:sz w:val="24"/>
                <w:lang w:val="lt-LT"/>
              </w:rPr>
            </w:pPr>
          </w:p>
          <w:p w:rsidR="00147262" w:rsidRPr="00147262" w:rsidRDefault="00147262" w:rsidP="0029767B">
            <w:pPr>
              <w:pStyle w:val="TableParagraph"/>
              <w:ind w:left="220" w:hanging="220"/>
              <w:jc w:val="center"/>
              <w:rPr>
                <w:sz w:val="24"/>
                <w:lang w:val="lt-LT"/>
              </w:rPr>
            </w:pPr>
            <w:r w:rsidRPr="00147262">
              <w:rPr>
                <w:sz w:val="24"/>
                <w:lang w:val="lt-LT"/>
              </w:rPr>
              <w:t>Taip</w:t>
            </w:r>
          </w:p>
          <w:p w:rsidR="00147262" w:rsidRPr="00147262" w:rsidRDefault="00147262" w:rsidP="0029767B">
            <w:pPr>
              <w:pStyle w:val="TableParagraph"/>
              <w:ind w:left="220" w:hanging="220"/>
              <w:jc w:val="center"/>
              <w:rPr>
                <w:sz w:val="24"/>
                <w:lang w:val="lt-LT"/>
              </w:rPr>
            </w:pPr>
          </w:p>
          <w:p w:rsidR="00147262" w:rsidRPr="00147262" w:rsidRDefault="00147262" w:rsidP="0029767B">
            <w:pPr>
              <w:pStyle w:val="TableParagraph"/>
              <w:ind w:left="220" w:hanging="220"/>
              <w:jc w:val="center"/>
              <w:rPr>
                <w:sz w:val="24"/>
                <w:lang w:val="lt-LT"/>
              </w:rPr>
            </w:pPr>
            <w:r w:rsidRPr="00147262">
              <w:rPr>
                <w:sz w:val="24"/>
                <w:lang w:val="lt-LT"/>
              </w:rPr>
              <w:t>Taip</w:t>
            </w:r>
          </w:p>
          <w:p w:rsidR="00147262" w:rsidRPr="00147262" w:rsidRDefault="00147262" w:rsidP="0029767B">
            <w:pPr>
              <w:pStyle w:val="TableParagraph"/>
              <w:ind w:left="220" w:hanging="220"/>
              <w:jc w:val="center"/>
              <w:rPr>
                <w:sz w:val="24"/>
                <w:lang w:val="lt-LT"/>
              </w:rPr>
            </w:pPr>
          </w:p>
          <w:p w:rsidR="00147262" w:rsidRPr="00147262" w:rsidRDefault="00147262" w:rsidP="0029767B">
            <w:pPr>
              <w:pStyle w:val="TableParagraph"/>
              <w:ind w:left="220" w:hanging="220"/>
              <w:jc w:val="center"/>
              <w:rPr>
                <w:sz w:val="24"/>
                <w:lang w:val="lt-LT"/>
              </w:rPr>
            </w:pPr>
            <w:r w:rsidRPr="00147262">
              <w:rPr>
                <w:sz w:val="24"/>
                <w:lang w:val="lt-LT"/>
              </w:rPr>
              <w:t>10%</w:t>
            </w:r>
          </w:p>
          <w:p w:rsidR="00147262" w:rsidRPr="00147262" w:rsidRDefault="00147262" w:rsidP="0029767B">
            <w:pPr>
              <w:pStyle w:val="TableParagraph"/>
              <w:ind w:left="220" w:hanging="220"/>
              <w:jc w:val="center"/>
              <w:rPr>
                <w:sz w:val="24"/>
                <w:lang w:val="lt-LT"/>
              </w:rPr>
            </w:pPr>
          </w:p>
          <w:p w:rsidR="00147262" w:rsidRPr="00147262" w:rsidRDefault="00147262" w:rsidP="0029767B">
            <w:pPr>
              <w:pStyle w:val="TableParagraph"/>
              <w:ind w:left="220" w:hanging="220"/>
              <w:jc w:val="center"/>
              <w:rPr>
                <w:sz w:val="24"/>
                <w:lang w:val="lt-LT"/>
              </w:rPr>
            </w:pPr>
            <w:r w:rsidRPr="00147262">
              <w:rPr>
                <w:sz w:val="24"/>
                <w:lang w:val="lt-LT"/>
              </w:rPr>
              <w:t>90%</w:t>
            </w:r>
          </w:p>
        </w:tc>
        <w:tc>
          <w:tcPr>
            <w:tcW w:w="1027" w:type="dxa"/>
            <w:tcBorders>
              <w:left w:val="single" w:sz="4" w:space="0" w:color="000000"/>
            </w:tcBorders>
          </w:tcPr>
          <w:p w:rsidR="00147262" w:rsidRPr="00147262" w:rsidRDefault="00147262" w:rsidP="0029767B">
            <w:pPr>
              <w:pStyle w:val="TableParagraph"/>
              <w:jc w:val="center"/>
              <w:rPr>
                <w:sz w:val="24"/>
                <w:lang w:val="lt-LT"/>
              </w:rPr>
            </w:pPr>
            <w:r w:rsidRPr="00147262">
              <w:rPr>
                <w:sz w:val="24"/>
                <w:lang w:val="lt-LT"/>
              </w:rPr>
              <w:t>1200 EUR</w:t>
            </w:r>
          </w:p>
        </w:tc>
      </w:tr>
      <w:tr w:rsidR="00147262" w:rsidRPr="00147262" w:rsidTr="0029767B">
        <w:trPr>
          <w:trHeight w:val="1401"/>
        </w:trPr>
        <w:tc>
          <w:tcPr>
            <w:tcW w:w="1945" w:type="dxa"/>
          </w:tcPr>
          <w:p w:rsidR="00147262" w:rsidRPr="00147262" w:rsidRDefault="00147262" w:rsidP="0029767B">
            <w:pPr>
              <w:pStyle w:val="TableParagraph"/>
              <w:spacing w:before="93"/>
              <w:ind w:left="107" w:right="138"/>
              <w:jc w:val="both"/>
              <w:rPr>
                <w:sz w:val="24"/>
                <w:lang w:val="lt-LT"/>
              </w:rPr>
            </w:pPr>
            <w:r w:rsidRPr="00147262">
              <w:rPr>
                <w:sz w:val="24"/>
                <w:lang w:val="lt-LT"/>
              </w:rPr>
              <w:t>2.5. Dalyvavimas projekte „Ikimokyklinio ir bendrojo ugdymo  mokyklų veiklos tobulinimas“</w:t>
            </w:r>
          </w:p>
        </w:tc>
        <w:tc>
          <w:tcPr>
            <w:tcW w:w="7052" w:type="dxa"/>
          </w:tcPr>
          <w:p w:rsidR="00147262" w:rsidRPr="00147262" w:rsidRDefault="00147262" w:rsidP="0029767B">
            <w:pPr>
              <w:pStyle w:val="TableParagraph"/>
              <w:tabs>
                <w:tab w:val="left" w:pos="557"/>
              </w:tabs>
              <w:spacing w:line="237" w:lineRule="auto"/>
              <w:ind w:right="86"/>
              <w:jc w:val="both"/>
              <w:rPr>
                <w:sz w:val="24"/>
                <w:lang w:val="lt-LT"/>
              </w:rPr>
            </w:pPr>
            <w:r w:rsidRPr="00147262">
              <w:rPr>
                <w:sz w:val="24"/>
                <w:lang w:val="lt-LT"/>
              </w:rPr>
              <w:t>Įrengtas šiuolaikiškas matematikos kabinetas su atnaujinta IT įranga.</w:t>
            </w:r>
          </w:p>
          <w:p w:rsidR="00147262" w:rsidRPr="00147262" w:rsidRDefault="00147262" w:rsidP="0029767B">
            <w:pPr>
              <w:pStyle w:val="TableParagraph"/>
              <w:tabs>
                <w:tab w:val="left" w:pos="557"/>
              </w:tabs>
              <w:spacing w:line="237" w:lineRule="auto"/>
              <w:ind w:right="86"/>
              <w:jc w:val="both"/>
              <w:rPr>
                <w:sz w:val="24"/>
                <w:lang w:val="lt-LT"/>
              </w:rPr>
            </w:pPr>
            <w:r w:rsidRPr="00147262">
              <w:rPr>
                <w:sz w:val="24"/>
                <w:lang w:val="lt-LT"/>
              </w:rPr>
              <w:t>Sukurtos šiuolaikiškos darbo vietos mokiniams: išmaniosios lentos, planšetiniai kompiuteriai.</w:t>
            </w:r>
          </w:p>
          <w:p w:rsidR="00147262" w:rsidRPr="00147262" w:rsidRDefault="00147262" w:rsidP="0029767B">
            <w:pPr>
              <w:pStyle w:val="TableParagraph"/>
              <w:tabs>
                <w:tab w:val="left" w:pos="557"/>
              </w:tabs>
              <w:spacing w:line="237" w:lineRule="auto"/>
              <w:ind w:left="250" w:right="86"/>
              <w:jc w:val="both"/>
              <w:rPr>
                <w:sz w:val="24"/>
                <w:lang w:val="lt-LT"/>
              </w:rPr>
            </w:pPr>
          </w:p>
          <w:p w:rsidR="00147262" w:rsidRPr="00147262" w:rsidRDefault="00147262" w:rsidP="0029767B">
            <w:pPr>
              <w:pStyle w:val="TableParagraph"/>
              <w:tabs>
                <w:tab w:val="left" w:pos="557"/>
              </w:tabs>
              <w:spacing w:line="237" w:lineRule="auto"/>
              <w:ind w:right="86"/>
              <w:jc w:val="both"/>
              <w:rPr>
                <w:sz w:val="24"/>
                <w:lang w:val="lt-LT"/>
              </w:rPr>
            </w:pPr>
            <w:r w:rsidRPr="00147262">
              <w:rPr>
                <w:sz w:val="24"/>
                <w:lang w:val="lt-LT"/>
              </w:rPr>
              <w:t>Stiprinamos kompiuterinio raštingumo kompetencijos.</w:t>
            </w:r>
          </w:p>
        </w:tc>
        <w:tc>
          <w:tcPr>
            <w:tcW w:w="1028" w:type="dxa"/>
          </w:tcPr>
          <w:p w:rsidR="00147262" w:rsidRPr="00147262" w:rsidRDefault="00147262" w:rsidP="0029767B">
            <w:pPr>
              <w:pStyle w:val="TableParagraph"/>
              <w:jc w:val="center"/>
              <w:rPr>
                <w:sz w:val="24"/>
                <w:lang w:val="lt-LT"/>
              </w:rPr>
            </w:pPr>
            <w:r w:rsidRPr="00147262">
              <w:rPr>
                <w:sz w:val="24"/>
                <w:lang w:val="lt-LT"/>
              </w:rPr>
              <w:t>5</w:t>
            </w:r>
          </w:p>
          <w:p w:rsidR="00147262" w:rsidRPr="00147262" w:rsidRDefault="00147262" w:rsidP="0029767B">
            <w:pPr>
              <w:pStyle w:val="TableParagraph"/>
              <w:jc w:val="center"/>
              <w:rPr>
                <w:sz w:val="24"/>
                <w:lang w:val="lt-LT"/>
              </w:rPr>
            </w:pPr>
          </w:p>
          <w:p w:rsidR="00147262" w:rsidRPr="00147262" w:rsidRDefault="00147262" w:rsidP="0029767B">
            <w:pPr>
              <w:pStyle w:val="TableParagraph"/>
              <w:jc w:val="center"/>
              <w:rPr>
                <w:sz w:val="24"/>
                <w:lang w:val="lt-LT"/>
              </w:rPr>
            </w:pPr>
            <w:r w:rsidRPr="00147262">
              <w:rPr>
                <w:sz w:val="24"/>
                <w:lang w:val="lt-LT"/>
              </w:rPr>
              <w:t>6</w:t>
            </w:r>
          </w:p>
        </w:tc>
        <w:tc>
          <w:tcPr>
            <w:tcW w:w="1454" w:type="dxa"/>
            <w:tcBorders>
              <w:right w:val="single" w:sz="4" w:space="0" w:color="000000"/>
            </w:tcBorders>
          </w:tcPr>
          <w:p w:rsidR="00147262" w:rsidRPr="00147262" w:rsidRDefault="00147262" w:rsidP="0029767B">
            <w:pPr>
              <w:pStyle w:val="TableParagraph"/>
              <w:ind w:left="87" w:right="75"/>
              <w:jc w:val="center"/>
              <w:rPr>
                <w:sz w:val="24"/>
                <w:lang w:val="lt-LT"/>
              </w:rPr>
            </w:pPr>
            <w:r w:rsidRPr="00147262">
              <w:rPr>
                <w:sz w:val="24"/>
                <w:lang w:val="lt-LT"/>
              </w:rPr>
              <w:t>Taip</w:t>
            </w:r>
          </w:p>
        </w:tc>
        <w:tc>
          <w:tcPr>
            <w:tcW w:w="1559" w:type="dxa"/>
            <w:tcBorders>
              <w:left w:val="single" w:sz="4" w:space="0" w:color="000000"/>
              <w:right w:val="single" w:sz="4" w:space="0" w:color="000000"/>
            </w:tcBorders>
          </w:tcPr>
          <w:p w:rsidR="00147262" w:rsidRPr="00147262" w:rsidRDefault="00147262" w:rsidP="0029767B">
            <w:pPr>
              <w:pStyle w:val="TableParagraph"/>
              <w:ind w:right="330"/>
              <w:jc w:val="right"/>
              <w:rPr>
                <w:sz w:val="24"/>
                <w:lang w:val="lt-LT"/>
              </w:rPr>
            </w:pPr>
          </w:p>
        </w:tc>
        <w:tc>
          <w:tcPr>
            <w:tcW w:w="1381" w:type="dxa"/>
            <w:tcBorders>
              <w:left w:val="single" w:sz="4" w:space="0" w:color="000000"/>
            </w:tcBorders>
          </w:tcPr>
          <w:p w:rsidR="00147262" w:rsidRPr="00147262" w:rsidRDefault="00147262" w:rsidP="0029767B">
            <w:pPr>
              <w:pStyle w:val="TableParagraph"/>
              <w:ind w:left="220"/>
              <w:rPr>
                <w:sz w:val="24"/>
                <w:lang w:val="lt-LT"/>
              </w:rPr>
            </w:pPr>
          </w:p>
        </w:tc>
        <w:tc>
          <w:tcPr>
            <w:tcW w:w="1027" w:type="dxa"/>
            <w:tcBorders>
              <w:left w:val="single" w:sz="4" w:space="0" w:color="000000"/>
            </w:tcBorders>
          </w:tcPr>
          <w:p w:rsidR="00147262" w:rsidRPr="00147262" w:rsidRDefault="00147262" w:rsidP="0029767B">
            <w:pPr>
              <w:pStyle w:val="TableParagraph"/>
              <w:jc w:val="center"/>
              <w:rPr>
                <w:sz w:val="24"/>
                <w:lang w:val="lt-LT"/>
              </w:rPr>
            </w:pPr>
            <w:r w:rsidRPr="00147262">
              <w:rPr>
                <w:sz w:val="24"/>
                <w:lang w:val="lt-LT"/>
              </w:rPr>
              <w:t>17000 EUR</w:t>
            </w:r>
          </w:p>
        </w:tc>
      </w:tr>
      <w:tr w:rsidR="00147262" w:rsidRPr="00147262" w:rsidTr="0029767B">
        <w:trPr>
          <w:trHeight w:val="1401"/>
        </w:trPr>
        <w:tc>
          <w:tcPr>
            <w:tcW w:w="1945" w:type="dxa"/>
          </w:tcPr>
          <w:p w:rsidR="00147262" w:rsidRPr="00147262" w:rsidRDefault="00147262" w:rsidP="0029767B">
            <w:pPr>
              <w:pStyle w:val="TableParagraph"/>
              <w:spacing w:before="93"/>
              <w:ind w:left="107" w:right="138"/>
              <w:jc w:val="both"/>
              <w:rPr>
                <w:sz w:val="24"/>
                <w:lang w:val="lt-LT"/>
              </w:rPr>
            </w:pPr>
            <w:r w:rsidRPr="00147262">
              <w:rPr>
                <w:sz w:val="24"/>
                <w:lang w:val="lt-LT"/>
              </w:rPr>
              <w:lastRenderedPageBreak/>
              <w:t>2.6. Dalyvavimas projekte „Let' s do lt!“</w:t>
            </w:r>
          </w:p>
        </w:tc>
        <w:tc>
          <w:tcPr>
            <w:tcW w:w="7052" w:type="dxa"/>
          </w:tcPr>
          <w:p w:rsidR="00147262" w:rsidRPr="00147262" w:rsidRDefault="00147262" w:rsidP="0029767B">
            <w:pPr>
              <w:pStyle w:val="TableParagraph"/>
              <w:tabs>
                <w:tab w:val="left" w:pos="557"/>
              </w:tabs>
              <w:spacing w:line="237" w:lineRule="auto"/>
              <w:ind w:right="86"/>
              <w:rPr>
                <w:sz w:val="24"/>
                <w:lang w:val="lt-LT"/>
              </w:rPr>
            </w:pPr>
            <w:r w:rsidRPr="00147262">
              <w:rPr>
                <w:sz w:val="24"/>
                <w:lang w:val="lt-LT"/>
              </w:rPr>
              <w:t>Skatinimas mokymasis ne mokyklos erdvėse.</w:t>
            </w:r>
          </w:p>
          <w:p w:rsidR="00147262" w:rsidRPr="00147262" w:rsidRDefault="00147262" w:rsidP="0029767B">
            <w:pPr>
              <w:pStyle w:val="TableParagraph"/>
              <w:tabs>
                <w:tab w:val="left" w:pos="557"/>
              </w:tabs>
              <w:spacing w:line="237" w:lineRule="auto"/>
              <w:ind w:left="109" w:right="86"/>
              <w:rPr>
                <w:sz w:val="24"/>
                <w:lang w:val="lt-LT"/>
              </w:rPr>
            </w:pPr>
          </w:p>
          <w:p w:rsidR="00147262" w:rsidRPr="00147262" w:rsidRDefault="00147262" w:rsidP="0029767B">
            <w:pPr>
              <w:pStyle w:val="TableParagraph"/>
              <w:tabs>
                <w:tab w:val="left" w:pos="557"/>
              </w:tabs>
              <w:spacing w:line="237" w:lineRule="auto"/>
              <w:ind w:right="86"/>
              <w:rPr>
                <w:sz w:val="24"/>
                <w:lang w:val="lt-LT"/>
              </w:rPr>
            </w:pPr>
            <w:r w:rsidRPr="00147262">
              <w:rPr>
                <w:sz w:val="24"/>
                <w:lang w:val="lt-LT"/>
              </w:rPr>
              <w:t>Dalyvavimas tarpkultūriniuose mainuose.</w:t>
            </w:r>
          </w:p>
          <w:p w:rsidR="00147262" w:rsidRPr="00147262" w:rsidRDefault="00147262" w:rsidP="0029767B">
            <w:pPr>
              <w:pStyle w:val="TableParagraph"/>
              <w:tabs>
                <w:tab w:val="left" w:pos="557"/>
              </w:tabs>
              <w:spacing w:line="237" w:lineRule="auto"/>
              <w:ind w:right="86"/>
              <w:rPr>
                <w:sz w:val="24"/>
                <w:lang w:val="lt-LT"/>
              </w:rPr>
            </w:pPr>
          </w:p>
          <w:p w:rsidR="00147262" w:rsidRPr="00147262" w:rsidRDefault="00147262" w:rsidP="0029767B">
            <w:pPr>
              <w:pStyle w:val="TableParagraph"/>
              <w:tabs>
                <w:tab w:val="left" w:pos="557"/>
              </w:tabs>
              <w:spacing w:line="237" w:lineRule="auto"/>
              <w:ind w:right="86"/>
              <w:rPr>
                <w:sz w:val="24"/>
                <w:lang w:val="lt-LT"/>
              </w:rPr>
            </w:pPr>
            <w:r w:rsidRPr="00147262">
              <w:rPr>
                <w:sz w:val="24"/>
                <w:lang w:val="lt-LT"/>
              </w:rPr>
              <w:t>Sudaromos sąlygos personalizuotam ugdymuisi.</w:t>
            </w:r>
          </w:p>
          <w:p w:rsidR="00147262" w:rsidRPr="00147262" w:rsidRDefault="00147262" w:rsidP="0029767B">
            <w:pPr>
              <w:pStyle w:val="TableParagraph"/>
              <w:tabs>
                <w:tab w:val="left" w:pos="557"/>
              </w:tabs>
              <w:spacing w:line="237" w:lineRule="auto"/>
              <w:ind w:right="86"/>
              <w:rPr>
                <w:sz w:val="24"/>
                <w:lang w:val="lt-LT"/>
              </w:rPr>
            </w:pPr>
          </w:p>
        </w:tc>
        <w:tc>
          <w:tcPr>
            <w:tcW w:w="1028" w:type="dxa"/>
          </w:tcPr>
          <w:p w:rsidR="00147262" w:rsidRPr="00147262" w:rsidRDefault="00147262" w:rsidP="0029767B">
            <w:pPr>
              <w:pStyle w:val="TableParagraph"/>
              <w:jc w:val="center"/>
              <w:rPr>
                <w:sz w:val="24"/>
                <w:lang w:val="lt-LT"/>
              </w:rPr>
            </w:pPr>
            <w:r w:rsidRPr="00147262">
              <w:rPr>
                <w:sz w:val="24"/>
                <w:lang w:val="lt-LT"/>
              </w:rPr>
              <w:t>3</w:t>
            </w:r>
          </w:p>
          <w:p w:rsidR="00147262" w:rsidRPr="00147262" w:rsidRDefault="00147262" w:rsidP="0029767B">
            <w:pPr>
              <w:pStyle w:val="TableParagraph"/>
              <w:jc w:val="center"/>
              <w:rPr>
                <w:sz w:val="24"/>
                <w:lang w:val="lt-LT"/>
              </w:rPr>
            </w:pPr>
          </w:p>
          <w:p w:rsidR="00147262" w:rsidRPr="00147262" w:rsidRDefault="00147262" w:rsidP="0029767B">
            <w:pPr>
              <w:pStyle w:val="TableParagraph"/>
              <w:jc w:val="center"/>
              <w:rPr>
                <w:sz w:val="24"/>
                <w:lang w:val="lt-LT"/>
              </w:rPr>
            </w:pPr>
            <w:r w:rsidRPr="00147262">
              <w:rPr>
                <w:sz w:val="24"/>
                <w:lang w:val="lt-LT"/>
              </w:rPr>
              <w:t>1</w:t>
            </w:r>
          </w:p>
          <w:p w:rsidR="00147262" w:rsidRPr="00147262" w:rsidRDefault="00147262" w:rsidP="0029767B">
            <w:pPr>
              <w:pStyle w:val="TableParagraph"/>
              <w:jc w:val="center"/>
              <w:rPr>
                <w:sz w:val="24"/>
                <w:lang w:val="lt-LT"/>
              </w:rPr>
            </w:pPr>
          </w:p>
          <w:p w:rsidR="00147262" w:rsidRPr="00147262" w:rsidRDefault="00147262" w:rsidP="0029767B">
            <w:pPr>
              <w:pStyle w:val="TableParagraph"/>
              <w:jc w:val="center"/>
              <w:rPr>
                <w:sz w:val="24"/>
                <w:lang w:val="lt-LT"/>
              </w:rPr>
            </w:pPr>
            <w:r w:rsidRPr="00147262">
              <w:rPr>
                <w:sz w:val="24"/>
                <w:lang w:val="lt-LT"/>
              </w:rPr>
              <w:t>5</w:t>
            </w:r>
          </w:p>
        </w:tc>
        <w:tc>
          <w:tcPr>
            <w:tcW w:w="1454" w:type="dxa"/>
            <w:tcBorders>
              <w:right w:val="single" w:sz="4" w:space="0" w:color="000000"/>
            </w:tcBorders>
          </w:tcPr>
          <w:p w:rsidR="00147262" w:rsidRPr="00147262" w:rsidRDefault="00147262" w:rsidP="0029767B">
            <w:pPr>
              <w:pStyle w:val="TableParagraph"/>
              <w:ind w:left="87" w:right="75"/>
              <w:jc w:val="center"/>
              <w:rPr>
                <w:sz w:val="24"/>
                <w:lang w:val="lt-LT"/>
              </w:rPr>
            </w:pPr>
            <w:r w:rsidRPr="00147262">
              <w:rPr>
                <w:sz w:val="24"/>
                <w:lang w:val="lt-LT"/>
              </w:rPr>
              <w:t>Taip</w:t>
            </w:r>
          </w:p>
        </w:tc>
        <w:tc>
          <w:tcPr>
            <w:tcW w:w="1559" w:type="dxa"/>
            <w:tcBorders>
              <w:left w:val="single" w:sz="4" w:space="0" w:color="000000"/>
              <w:right w:val="single" w:sz="4" w:space="0" w:color="000000"/>
            </w:tcBorders>
          </w:tcPr>
          <w:p w:rsidR="00147262" w:rsidRPr="00147262" w:rsidRDefault="00147262" w:rsidP="0029767B">
            <w:pPr>
              <w:pStyle w:val="TableParagraph"/>
              <w:ind w:right="330"/>
              <w:jc w:val="center"/>
              <w:rPr>
                <w:sz w:val="24"/>
                <w:lang w:val="lt-LT"/>
              </w:rPr>
            </w:pPr>
            <w:r w:rsidRPr="00147262">
              <w:rPr>
                <w:sz w:val="24"/>
                <w:lang w:val="lt-LT"/>
              </w:rPr>
              <w:t>Taip</w:t>
            </w:r>
          </w:p>
        </w:tc>
        <w:tc>
          <w:tcPr>
            <w:tcW w:w="1381" w:type="dxa"/>
            <w:tcBorders>
              <w:left w:val="single" w:sz="4" w:space="0" w:color="000000"/>
            </w:tcBorders>
          </w:tcPr>
          <w:p w:rsidR="00147262" w:rsidRPr="00147262" w:rsidRDefault="00147262" w:rsidP="0029767B">
            <w:pPr>
              <w:pStyle w:val="TableParagraph"/>
              <w:jc w:val="center"/>
              <w:rPr>
                <w:sz w:val="24"/>
                <w:lang w:val="lt-LT"/>
              </w:rPr>
            </w:pPr>
            <w:r w:rsidRPr="00147262">
              <w:rPr>
                <w:sz w:val="24"/>
                <w:lang w:val="lt-LT"/>
              </w:rPr>
              <w:t>Taip</w:t>
            </w:r>
          </w:p>
        </w:tc>
        <w:tc>
          <w:tcPr>
            <w:tcW w:w="1027" w:type="dxa"/>
            <w:tcBorders>
              <w:left w:val="single" w:sz="4" w:space="0" w:color="000000"/>
            </w:tcBorders>
          </w:tcPr>
          <w:p w:rsidR="00147262" w:rsidRPr="00147262" w:rsidRDefault="00147262" w:rsidP="0029767B">
            <w:pPr>
              <w:pStyle w:val="TableParagraph"/>
              <w:rPr>
                <w:sz w:val="24"/>
                <w:lang w:val="lt-LT"/>
              </w:rPr>
            </w:pPr>
            <w:r w:rsidRPr="00147262">
              <w:rPr>
                <w:sz w:val="24"/>
                <w:lang w:val="lt-LT"/>
              </w:rPr>
              <w:t>9000 EUR</w:t>
            </w:r>
          </w:p>
        </w:tc>
      </w:tr>
    </w:tbl>
    <w:p w:rsidR="00147262" w:rsidRPr="00147262" w:rsidRDefault="00147262" w:rsidP="00147262">
      <w:pPr>
        <w:rPr>
          <w:sz w:val="24"/>
        </w:rPr>
      </w:pPr>
    </w:p>
    <w:p w:rsidR="00147262" w:rsidRPr="00147262" w:rsidRDefault="00147262" w:rsidP="00147262">
      <w:pPr>
        <w:pStyle w:val="BodyText"/>
        <w:spacing w:before="90"/>
        <w:ind w:left="1165"/>
      </w:pPr>
      <w:r w:rsidRPr="00147262">
        <w:t xml:space="preserve">      *Duomenų šaltiniai:</w:t>
      </w:r>
    </w:p>
    <w:p w:rsidR="00147262" w:rsidRPr="00147262" w:rsidRDefault="00147262" w:rsidP="00147262">
      <w:pPr>
        <w:pStyle w:val="ListParagraph"/>
        <w:numPr>
          <w:ilvl w:val="0"/>
          <w:numId w:val="3"/>
        </w:numPr>
        <w:tabs>
          <w:tab w:val="left" w:pos="1589"/>
          <w:tab w:val="left" w:pos="1590"/>
        </w:tabs>
        <w:rPr>
          <w:sz w:val="24"/>
        </w:rPr>
      </w:pPr>
      <w:r w:rsidRPr="00147262">
        <w:rPr>
          <w:sz w:val="24"/>
        </w:rPr>
        <w:t>Dokumentų</w:t>
      </w:r>
      <w:r w:rsidRPr="00147262">
        <w:rPr>
          <w:spacing w:val="-1"/>
          <w:sz w:val="24"/>
        </w:rPr>
        <w:t xml:space="preserve"> </w:t>
      </w:r>
      <w:r w:rsidRPr="00147262">
        <w:rPr>
          <w:sz w:val="24"/>
        </w:rPr>
        <w:t>analizė.</w:t>
      </w:r>
    </w:p>
    <w:p w:rsidR="00147262" w:rsidRPr="00147262" w:rsidRDefault="00147262" w:rsidP="00147262">
      <w:pPr>
        <w:pStyle w:val="ListParagraph"/>
        <w:numPr>
          <w:ilvl w:val="0"/>
          <w:numId w:val="3"/>
        </w:numPr>
        <w:tabs>
          <w:tab w:val="left" w:pos="1589"/>
          <w:tab w:val="left" w:pos="1590"/>
        </w:tabs>
        <w:rPr>
          <w:sz w:val="24"/>
        </w:rPr>
      </w:pPr>
      <w:r w:rsidRPr="00147262">
        <w:rPr>
          <w:sz w:val="24"/>
        </w:rPr>
        <w:t>Pedagoginė priežiūra.</w:t>
      </w:r>
    </w:p>
    <w:p w:rsidR="00147262" w:rsidRPr="00147262" w:rsidRDefault="00147262" w:rsidP="00147262">
      <w:pPr>
        <w:pStyle w:val="ListParagraph"/>
        <w:numPr>
          <w:ilvl w:val="0"/>
          <w:numId w:val="3"/>
        </w:numPr>
        <w:tabs>
          <w:tab w:val="left" w:pos="1589"/>
          <w:tab w:val="left" w:pos="1590"/>
        </w:tabs>
        <w:rPr>
          <w:sz w:val="24"/>
        </w:rPr>
      </w:pPr>
      <w:r w:rsidRPr="00147262">
        <w:rPr>
          <w:sz w:val="24"/>
        </w:rPr>
        <w:t>Metodinių grupių ataskaitos.</w:t>
      </w:r>
    </w:p>
    <w:p w:rsidR="00147262" w:rsidRPr="00147262" w:rsidRDefault="00147262" w:rsidP="00147262">
      <w:pPr>
        <w:pStyle w:val="ListParagraph"/>
        <w:numPr>
          <w:ilvl w:val="0"/>
          <w:numId w:val="3"/>
        </w:numPr>
        <w:tabs>
          <w:tab w:val="left" w:pos="1589"/>
          <w:tab w:val="left" w:pos="1590"/>
        </w:tabs>
        <w:rPr>
          <w:sz w:val="24"/>
        </w:rPr>
      </w:pPr>
      <w:r w:rsidRPr="00147262">
        <w:rPr>
          <w:sz w:val="24"/>
        </w:rPr>
        <w:t>Individualus mokyklos vadovų pokalbis su</w:t>
      </w:r>
      <w:r w:rsidRPr="00147262">
        <w:rPr>
          <w:spacing w:val="-3"/>
          <w:sz w:val="24"/>
        </w:rPr>
        <w:t xml:space="preserve"> </w:t>
      </w:r>
      <w:r w:rsidRPr="00147262">
        <w:rPr>
          <w:sz w:val="24"/>
        </w:rPr>
        <w:t>darbuotojais.</w:t>
      </w:r>
    </w:p>
    <w:p w:rsidR="00147262" w:rsidRPr="00147262" w:rsidRDefault="00147262" w:rsidP="00147262">
      <w:pPr>
        <w:pStyle w:val="ListParagraph"/>
        <w:numPr>
          <w:ilvl w:val="0"/>
          <w:numId w:val="3"/>
        </w:numPr>
        <w:tabs>
          <w:tab w:val="left" w:pos="1589"/>
          <w:tab w:val="left" w:pos="1590"/>
        </w:tabs>
        <w:rPr>
          <w:sz w:val="24"/>
        </w:rPr>
      </w:pPr>
      <w:r w:rsidRPr="00147262">
        <w:rPr>
          <w:sz w:val="24"/>
        </w:rPr>
        <w:t>Veiklos kokybės įsivertinimas.</w:t>
      </w:r>
    </w:p>
    <w:p w:rsidR="00147262" w:rsidRPr="00147262" w:rsidRDefault="00147262" w:rsidP="00147262">
      <w:pPr>
        <w:pStyle w:val="ListParagraph"/>
        <w:numPr>
          <w:ilvl w:val="0"/>
          <w:numId w:val="3"/>
        </w:numPr>
        <w:tabs>
          <w:tab w:val="left" w:pos="1589"/>
          <w:tab w:val="left" w:pos="1590"/>
        </w:tabs>
        <w:rPr>
          <w:b/>
          <w:sz w:val="20"/>
        </w:rPr>
      </w:pPr>
      <w:r w:rsidRPr="00147262">
        <w:rPr>
          <w:sz w:val="24"/>
        </w:rPr>
        <w:t>NMPP analizė.</w:t>
      </w:r>
    </w:p>
    <w:p w:rsidR="00147262" w:rsidRPr="00147262" w:rsidRDefault="00147262" w:rsidP="00147262">
      <w:pPr>
        <w:rPr>
          <w:sz w:val="24"/>
        </w:rPr>
      </w:pPr>
    </w:p>
    <w:p w:rsidR="00147262" w:rsidRPr="00147262" w:rsidRDefault="00147262" w:rsidP="00147262">
      <w:pPr>
        <w:rPr>
          <w:sz w:val="24"/>
        </w:rPr>
      </w:pPr>
    </w:p>
    <w:p w:rsidR="00147262" w:rsidRPr="00147262" w:rsidRDefault="00147262" w:rsidP="00147262">
      <w:pPr>
        <w:tabs>
          <w:tab w:val="left" w:pos="1561"/>
          <w:tab w:val="left" w:pos="1562"/>
        </w:tabs>
        <w:ind w:firstLine="851"/>
        <w:rPr>
          <w:b/>
          <w:sz w:val="24"/>
          <w:szCs w:val="24"/>
        </w:rPr>
      </w:pPr>
      <w:r w:rsidRPr="00147262">
        <w:rPr>
          <w:b/>
          <w:sz w:val="24"/>
          <w:szCs w:val="24"/>
        </w:rPr>
        <w:t>3. Programa. Edukacinių erdvių tobulinimas ir naujų kūrimas.</w:t>
      </w:r>
    </w:p>
    <w:p w:rsidR="00147262" w:rsidRPr="00147262" w:rsidRDefault="00147262" w:rsidP="00147262">
      <w:pPr>
        <w:pStyle w:val="BodyText"/>
        <w:spacing w:before="4"/>
        <w:rPr>
          <w:b/>
          <w:sz w:val="17"/>
        </w:rPr>
      </w:pPr>
    </w:p>
    <w:tbl>
      <w:tblPr>
        <w:tblStyle w:val="TableNormal1"/>
        <w:tblW w:w="15026" w:type="dxa"/>
        <w:tblInd w:w="3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26"/>
        <w:gridCol w:w="6293"/>
        <w:gridCol w:w="1409"/>
        <w:gridCol w:w="1370"/>
        <w:gridCol w:w="1134"/>
        <w:gridCol w:w="1372"/>
        <w:gridCol w:w="9"/>
        <w:gridCol w:w="1204"/>
        <w:gridCol w:w="9"/>
      </w:tblGrid>
      <w:tr w:rsidR="00147262" w:rsidRPr="00147262" w:rsidTr="0029767B">
        <w:trPr>
          <w:trHeight w:val="462"/>
        </w:trPr>
        <w:tc>
          <w:tcPr>
            <w:tcW w:w="2226" w:type="dxa"/>
            <w:vMerge w:val="restart"/>
          </w:tcPr>
          <w:p w:rsidR="00147262" w:rsidRPr="00147262" w:rsidRDefault="00147262" w:rsidP="0029767B">
            <w:pPr>
              <w:pStyle w:val="TableParagraph"/>
              <w:spacing w:before="7"/>
              <w:rPr>
                <w:b/>
                <w:sz w:val="28"/>
                <w:lang w:val="lt-LT"/>
              </w:rPr>
            </w:pPr>
          </w:p>
          <w:p w:rsidR="00147262" w:rsidRPr="00147262" w:rsidRDefault="00147262" w:rsidP="0029767B">
            <w:pPr>
              <w:pStyle w:val="TableParagraph"/>
              <w:spacing w:before="1"/>
              <w:ind w:left="453"/>
              <w:rPr>
                <w:sz w:val="24"/>
                <w:lang w:val="lt-LT"/>
              </w:rPr>
            </w:pPr>
            <w:r w:rsidRPr="00147262">
              <w:rPr>
                <w:sz w:val="24"/>
                <w:lang w:val="lt-LT"/>
              </w:rPr>
              <w:t>Priemonės</w:t>
            </w:r>
          </w:p>
        </w:tc>
        <w:tc>
          <w:tcPr>
            <w:tcW w:w="6293" w:type="dxa"/>
            <w:vMerge w:val="restart"/>
            <w:tcBorders>
              <w:right w:val="single" w:sz="4" w:space="0" w:color="000000"/>
            </w:tcBorders>
          </w:tcPr>
          <w:p w:rsidR="00147262" w:rsidRPr="00147262" w:rsidRDefault="00147262" w:rsidP="0029767B">
            <w:pPr>
              <w:pStyle w:val="TableParagraph"/>
              <w:spacing w:before="7"/>
              <w:rPr>
                <w:b/>
                <w:sz w:val="28"/>
                <w:lang w:val="lt-LT"/>
              </w:rPr>
            </w:pPr>
          </w:p>
          <w:p w:rsidR="00147262" w:rsidRPr="00147262" w:rsidRDefault="00147262" w:rsidP="0029767B">
            <w:pPr>
              <w:pStyle w:val="TableParagraph"/>
              <w:spacing w:before="1"/>
              <w:ind w:right="2820"/>
              <w:jc w:val="center"/>
              <w:rPr>
                <w:sz w:val="24"/>
                <w:lang w:val="lt-LT"/>
              </w:rPr>
            </w:pPr>
            <w:r w:rsidRPr="00147262">
              <w:rPr>
                <w:sz w:val="24"/>
                <w:lang w:val="lt-LT"/>
              </w:rPr>
              <w:t>Rodikliai</w:t>
            </w:r>
          </w:p>
        </w:tc>
        <w:tc>
          <w:tcPr>
            <w:tcW w:w="1409" w:type="dxa"/>
            <w:vMerge w:val="restart"/>
            <w:tcBorders>
              <w:left w:val="single" w:sz="4" w:space="0" w:color="000000"/>
              <w:right w:val="single" w:sz="4" w:space="0" w:color="000000"/>
            </w:tcBorders>
          </w:tcPr>
          <w:p w:rsidR="00147262" w:rsidRPr="00147262" w:rsidRDefault="00147262" w:rsidP="0029767B">
            <w:pPr>
              <w:pStyle w:val="TableParagraph"/>
              <w:spacing w:before="193"/>
              <w:ind w:left="223" w:right="198" w:firstLine="11"/>
              <w:jc w:val="center"/>
              <w:rPr>
                <w:sz w:val="24"/>
                <w:lang w:val="lt-LT"/>
              </w:rPr>
            </w:pPr>
            <w:r w:rsidRPr="00147262">
              <w:rPr>
                <w:sz w:val="24"/>
                <w:lang w:val="lt-LT"/>
              </w:rPr>
              <w:t>Duomenų šaltiniai*</w:t>
            </w:r>
          </w:p>
        </w:tc>
        <w:tc>
          <w:tcPr>
            <w:tcW w:w="3885" w:type="dxa"/>
            <w:gridSpan w:val="4"/>
            <w:tcBorders>
              <w:left w:val="single" w:sz="4" w:space="0" w:color="000000"/>
              <w:bottom w:val="single" w:sz="4" w:space="0" w:color="000000"/>
            </w:tcBorders>
          </w:tcPr>
          <w:p w:rsidR="00147262" w:rsidRPr="00147262" w:rsidRDefault="00147262" w:rsidP="0029767B">
            <w:pPr>
              <w:pStyle w:val="TableParagraph"/>
              <w:spacing w:before="92"/>
              <w:ind w:left="725"/>
              <w:rPr>
                <w:sz w:val="24"/>
                <w:lang w:val="lt-LT"/>
              </w:rPr>
            </w:pPr>
            <w:r w:rsidRPr="00147262">
              <w:rPr>
                <w:sz w:val="24"/>
                <w:lang w:val="lt-LT"/>
              </w:rPr>
              <w:t>Numatomi rezultatai</w:t>
            </w:r>
          </w:p>
        </w:tc>
        <w:tc>
          <w:tcPr>
            <w:tcW w:w="1213" w:type="dxa"/>
            <w:gridSpan w:val="2"/>
            <w:tcBorders>
              <w:left w:val="single" w:sz="4" w:space="0" w:color="000000"/>
              <w:bottom w:val="single" w:sz="4" w:space="0" w:color="000000"/>
            </w:tcBorders>
          </w:tcPr>
          <w:p w:rsidR="00147262" w:rsidRPr="00147262" w:rsidRDefault="00147262" w:rsidP="0029767B">
            <w:pPr>
              <w:pStyle w:val="TableParagraph"/>
              <w:spacing w:before="92"/>
              <w:ind w:left="725" w:hanging="640"/>
              <w:rPr>
                <w:sz w:val="24"/>
                <w:lang w:val="lt-LT"/>
              </w:rPr>
            </w:pPr>
            <w:r w:rsidRPr="00147262">
              <w:rPr>
                <w:sz w:val="24"/>
                <w:lang w:val="lt-LT"/>
              </w:rPr>
              <w:t>Ištekliai</w:t>
            </w:r>
          </w:p>
        </w:tc>
      </w:tr>
      <w:tr w:rsidR="00147262" w:rsidRPr="00147262" w:rsidTr="0029767B">
        <w:trPr>
          <w:gridAfter w:val="1"/>
          <w:wAfter w:w="9" w:type="dxa"/>
          <w:trHeight w:val="470"/>
        </w:trPr>
        <w:tc>
          <w:tcPr>
            <w:tcW w:w="2226" w:type="dxa"/>
            <w:vMerge/>
            <w:tcBorders>
              <w:top w:val="nil"/>
            </w:tcBorders>
          </w:tcPr>
          <w:p w:rsidR="00147262" w:rsidRPr="00147262" w:rsidRDefault="00147262" w:rsidP="0029767B">
            <w:pPr>
              <w:rPr>
                <w:sz w:val="2"/>
                <w:szCs w:val="2"/>
                <w:lang w:val="lt-LT"/>
              </w:rPr>
            </w:pPr>
          </w:p>
        </w:tc>
        <w:tc>
          <w:tcPr>
            <w:tcW w:w="6293" w:type="dxa"/>
            <w:vMerge/>
            <w:tcBorders>
              <w:top w:val="nil"/>
              <w:right w:val="single" w:sz="4" w:space="0" w:color="000000"/>
            </w:tcBorders>
          </w:tcPr>
          <w:p w:rsidR="00147262" w:rsidRPr="00147262" w:rsidRDefault="00147262" w:rsidP="0029767B">
            <w:pPr>
              <w:rPr>
                <w:sz w:val="2"/>
                <w:szCs w:val="2"/>
                <w:lang w:val="lt-LT"/>
              </w:rPr>
            </w:pPr>
          </w:p>
        </w:tc>
        <w:tc>
          <w:tcPr>
            <w:tcW w:w="1409" w:type="dxa"/>
            <w:vMerge/>
            <w:tcBorders>
              <w:top w:val="nil"/>
              <w:left w:val="single" w:sz="4" w:space="0" w:color="000000"/>
              <w:right w:val="single" w:sz="4" w:space="0" w:color="000000"/>
            </w:tcBorders>
          </w:tcPr>
          <w:p w:rsidR="00147262" w:rsidRPr="00147262" w:rsidRDefault="00147262" w:rsidP="0029767B">
            <w:pPr>
              <w:rPr>
                <w:sz w:val="2"/>
                <w:szCs w:val="2"/>
                <w:lang w:val="lt-LT"/>
              </w:rPr>
            </w:pPr>
          </w:p>
        </w:tc>
        <w:tc>
          <w:tcPr>
            <w:tcW w:w="1370" w:type="dxa"/>
            <w:tcBorders>
              <w:top w:val="single" w:sz="4" w:space="0" w:color="000000"/>
              <w:left w:val="single" w:sz="4" w:space="0" w:color="000000"/>
            </w:tcBorders>
          </w:tcPr>
          <w:p w:rsidR="00147262" w:rsidRPr="00147262" w:rsidRDefault="00147262" w:rsidP="0029767B">
            <w:pPr>
              <w:pStyle w:val="TableParagraph"/>
              <w:spacing w:before="85"/>
              <w:ind w:left="114" w:right="89"/>
              <w:jc w:val="center"/>
              <w:rPr>
                <w:sz w:val="24"/>
                <w:lang w:val="lt-LT"/>
              </w:rPr>
            </w:pPr>
            <w:r w:rsidRPr="00147262">
              <w:rPr>
                <w:sz w:val="24"/>
                <w:lang w:val="lt-LT"/>
              </w:rPr>
              <w:t>2020 m.</w:t>
            </w:r>
          </w:p>
        </w:tc>
        <w:tc>
          <w:tcPr>
            <w:tcW w:w="1134" w:type="dxa"/>
            <w:tcBorders>
              <w:top w:val="single" w:sz="4" w:space="0" w:color="000000"/>
            </w:tcBorders>
          </w:tcPr>
          <w:p w:rsidR="00147262" w:rsidRPr="00147262" w:rsidRDefault="00147262" w:rsidP="0029767B">
            <w:pPr>
              <w:pStyle w:val="TableParagraph"/>
              <w:spacing w:before="85"/>
              <w:ind w:left="81" w:right="57"/>
              <w:jc w:val="center"/>
              <w:rPr>
                <w:sz w:val="24"/>
                <w:lang w:val="lt-LT"/>
              </w:rPr>
            </w:pPr>
            <w:r w:rsidRPr="00147262">
              <w:rPr>
                <w:sz w:val="24"/>
                <w:lang w:val="lt-LT"/>
              </w:rPr>
              <w:t>2021 m.</w:t>
            </w:r>
          </w:p>
        </w:tc>
        <w:tc>
          <w:tcPr>
            <w:tcW w:w="1372" w:type="dxa"/>
            <w:tcBorders>
              <w:top w:val="single" w:sz="4" w:space="0" w:color="000000"/>
            </w:tcBorders>
          </w:tcPr>
          <w:p w:rsidR="00147262" w:rsidRPr="00147262" w:rsidRDefault="00147262" w:rsidP="0029767B">
            <w:pPr>
              <w:pStyle w:val="TableParagraph"/>
              <w:spacing w:before="85"/>
              <w:ind w:left="88" w:right="63"/>
              <w:jc w:val="center"/>
              <w:rPr>
                <w:sz w:val="24"/>
                <w:lang w:val="lt-LT"/>
              </w:rPr>
            </w:pPr>
            <w:r w:rsidRPr="00147262">
              <w:rPr>
                <w:sz w:val="24"/>
                <w:lang w:val="lt-LT"/>
              </w:rPr>
              <w:t>2022 m.</w:t>
            </w:r>
          </w:p>
        </w:tc>
        <w:tc>
          <w:tcPr>
            <w:tcW w:w="1213" w:type="dxa"/>
            <w:gridSpan w:val="2"/>
            <w:tcBorders>
              <w:top w:val="single" w:sz="4" w:space="0" w:color="000000"/>
            </w:tcBorders>
          </w:tcPr>
          <w:p w:rsidR="00147262" w:rsidRPr="00147262" w:rsidRDefault="00147262" w:rsidP="0029767B">
            <w:pPr>
              <w:pStyle w:val="TableParagraph"/>
              <w:spacing w:before="85"/>
              <w:ind w:left="88" w:right="63"/>
              <w:jc w:val="center"/>
              <w:rPr>
                <w:sz w:val="24"/>
                <w:lang w:val="lt-LT"/>
              </w:rPr>
            </w:pPr>
          </w:p>
        </w:tc>
      </w:tr>
      <w:tr w:rsidR="00147262" w:rsidRPr="00147262" w:rsidTr="0029767B">
        <w:trPr>
          <w:gridAfter w:val="1"/>
          <w:wAfter w:w="9" w:type="dxa"/>
          <w:trHeight w:val="3351"/>
        </w:trPr>
        <w:tc>
          <w:tcPr>
            <w:tcW w:w="2226" w:type="dxa"/>
          </w:tcPr>
          <w:p w:rsidR="00147262" w:rsidRPr="00147262" w:rsidRDefault="00147262" w:rsidP="0029767B">
            <w:pPr>
              <w:pStyle w:val="TableParagraph"/>
              <w:spacing w:before="92" w:line="270" w:lineRule="atLeast"/>
              <w:ind w:left="110" w:right="226"/>
              <w:jc w:val="both"/>
              <w:rPr>
                <w:sz w:val="24"/>
                <w:lang w:val="lt-LT"/>
              </w:rPr>
            </w:pPr>
            <w:r w:rsidRPr="00147262">
              <w:rPr>
                <w:sz w:val="24"/>
                <w:lang w:val="lt-LT"/>
              </w:rPr>
              <w:t>3.1. Mokyklos aplinkos infrastruktūros išnaudojimas mokinių ugdymui ir sveikatinimui</w:t>
            </w:r>
          </w:p>
        </w:tc>
        <w:tc>
          <w:tcPr>
            <w:tcW w:w="6293" w:type="dxa"/>
            <w:tcBorders>
              <w:right w:val="single" w:sz="4" w:space="0" w:color="000000"/>
            </w:tcBorders>
          </w:tcPr>
          <w:p w:rsidR="00147262" w:rsidRPr="00147262" w:rsidRDefault="00147262" w:rsidP="0029767B">
            <w:pPr>
              <w:pStyle w:val="TableParagraph"/>
              <w:tabs>
                <w:tab w:val="left" w:pos="564"/>
              </w:tabs>
              <w:spacing w:line="237" w:lineRule="auto"/>
              <w:ind w:left="33" w:right="96"/>
              <w:jc w:val="both"/>
              <w:rPr>
                <w:sz w:val="24"/>
                <w:lang w:val="lt-LT"/>
              </w:rPr>
            </w:pPr>
            <w:r w:rsidRPr="00147262">
              <w:rPr>
                <w:sz w:val="24"/>
                <w:lang w:val="lt-LT"/>
              </w:rPr>
              <w:t>Mokyklos parkelyje įkurtos „žaliosios zonos“ gamtos stebėjimui ir tyrimų atlikimui.</w:t>
            </w:r>
          </w:p>
          <w:p w:rsidR="00147262" w:rsidRPr="00147262" w:rsidRDefault="00147262" w:rsidP="0029767B">
            <w:pPr>
              <w:pStyle w:val="TableParagraph"/>
              <w:tabs>
                <w:tab w:val="left" w:pos="564"/>
              </w:tabs>
              <w:spacing w:line="237" w:lineRule="auto"/>
              <w:ind w:left="33" w:right="96"/>
              <w:jc w:val="both"/>
              <w:rPr>
                <w:sz w:val="24"/>
                <w:lang w:val="lt-LT"/>
              </w:rPr>
            </w:pPr>
          </w:p>
          <w:p w:rsidR="00147262" w:rsidRPr="00147262" w:rsidRDefault="00147262" w:rsidP="0029767B">
            <w:pPr>
              <w:pStyle w:val="TableParagraph"/>
              <w:tabs>
                <w:tab w:val="left" w:pos="564"/>
              </w:tabs>
              <w:spacing w:line="237" w:lineRule="auto"/>
              <w:ind w:left="33" w:right="96"/>
              <w:jc w:val="both"/>
              <w:rPr>
                <w:sz w:val="24"/>
                <w:lang w:val="lt-LT"/>
              </w:rPr>
            </w:pPr>
            <w:r w:rsidRPr="00147262">
              <w:rPr>
                <w:sz w:val="24"/>
                <w:lang w:val="lt-LT"/>
              </w:rPr>
              <w:t>Įrengta paplūdimio tinklinio aikštelė.</w:t>
            </w:r>
          </w:p>
          <w:p w:rsidR="00147262" w:rsidRPr="00147262" w:rsidRDefault="00147262" w:rsidP="0029767B">
            <w:pPr>
              <w:pStyle w:val="TableParagraph"/>
              <w:tabs>
                <w:tab w:val="left" w:pos="564"/>
              </w:tabs>
              <w:spacing w:line="237" w:lineRule="auto"/>
              <w:ind w:left="33" w:right="96"/>
              <w:jc w:val="both"/>
              <w:rPr>
                <w:sz w:val="24"/>
                <w:lang w:val="lt-LT"/>
              </w:rPr>
            </w:pPr>
          </w:p>
          <w:p w:rsidR="00147262" w:rsidRPr="00147262" w:rsidRDefault="00147262" w:rsidP="0029767B">
            <w:pPr>
              <w:pStyle w:val="TableParagraph"/>
              <w:tabs>
                <w:tab w:val="left" w:pos="564"/>
              </w:tabs>
              <w:spacing w:line="237" w:lineRule="auto"/>
              <w:ind w:left="33" w:right="96"/>
              <w:jc w:val="both"/>
              <w:rPr>
                <w:sz w:val="24"/>
                <w:lang w:val="lt-LT"/>
              </w:rPr>
            </w:pPr>
            <w:r w:rsidRPr="00147262">
              <w:rPr>
                <w:sz w:val="24"/>
                <w:lang w:val="lt-LT"/>
              </w:rPr>
              <w:t>Įrengta vaikų žaidimų aikštelė.</w:t>
            </w:r>
          </w:p>
          <w:p w:rsidR="00147262" w:rsidRPr="00147262" w:rsidRDefault="00147262" w:rsidP="0029767B">
            <w:pPr>
              <w:pStyle w:val="TableParagraph"/>
              <w:tabs>
                <w:tab w:val="left" w:pos="564"/>
              </w:tabs>
              <w:spacing w:line="237" w:lineRule="auto"/>
              <w:ind w:left="33" w:right="96"/>
              <w:jc w:val="both"/>
              <w:rPr>
                <w:sz w:val="24"/>
                <w:lang w:val="lt-LT"/>
              </w:rPr>
            </w:pPr>
          </w:p>
          <w:p w:rsidR="00147262" w:rsidRPr="00147262" w:rsidRDefault="00147262" w:rsidP="0029767B">
            <w:pPr>
              <w:pStyle w:val="TableParagraph"/>
              <w:tabs>
                <w:tab w:val="left" w:pos="564"/>
              </w:tabs>
              <w:spacing w:line="237" w:lineRule="auto"/>
              <w:ind w:left="33" w:right="96"/>
              <w:jc w:val="both"/>
              <w:rPr>
                <w:sz w:val="24"/>
                <w:lang w:val="lt-LT"/>
              </w:rPr>
            </w:pPr>
            <w:r w:rsidRPr="00147262">
              <w:rPr>
                <w:sz w:val="24"/>
                <w:lang w:val="lt-LT"/>
              </w:rPr>
              <w:t>Lauko treniruoklių įrengimas.</w:t>
            </w:r>
          </w:p>
          <w:p w:rsidR="00147262" w:rsidRPr="00147262" w:rsidRDefault="00147262" w:rsidP="0029767B">
            <w:pPr>
              <w:pStyle w:val="TableParagraph"/>
              <w:tabs>
                <w:tab w:val="left" w:pos="564"/>
              </w:tabs>
              <w:spacing w:line="237" w:lineRule="auto"/>
              <w:ind w:left="33" w:right="96"/>
              <w:jc w:val="both"/>
              <w:rPr>
                <w:sz w:val="24"/>
                <w:lang w:val="lt-LT"/>
              </w:rPr>
            </w:pPr>
          </w:p>
          <w:p w:rsidR="00147262" w:rsidRPr="00147262" w:rsidRDefault="00147262" w:rsidP="0029767B">
            <w:pPr>
              <w:pStyle w:val="TableParagraph"/>
              <w:tabs>
                <w:tab w:val="left" w:pos="564"/>
              </w:tabs>
              <w:ind w:left="33" w:right="96"/>
              <w:jc w:val="both"/>
              <w:rPr>
                <w:sz w:val="24"/>
                <w:lang w:val="lt-LT"/>
              </w:rPr>
            </w:pPr>
            <w:r w:rsidRPr="00147262">
              <w:rPr>
                <w:sz w:val="24"/>
                <w:lang w:val="lt-LT"/>
              </w:rPr>
              <w:t>Bendraudami su Susisiekimo ministerija, Regioninių kelių tarnyba, savivaldybės specialistais, sieksime, kad būtų įrengta garso izoliacijos sienelė.</w:t>
            </w:r>
          </w:p>
        </w:tc>
        <w:tc>
          <w:tcPr>
            <w:tcW w:w="1409" w:type="dxa"/>
            <w:tcBorders>
              <w:left w:val="single" w:sz="4" w:space="0" w:color="000000"/>
              <w:right w:val="single" w:sz="4" w:space="0" w:color="000000"/>
            </w:tcBorders>
          </w:tcPr>
          <w:p w:rsidR="00147262" w:rsidRPr="00147262" w:rsidRDefault="00147262" w:rsidP="0029767B">
            <w:pPr>
              <w:pStyle w:val="TableParagraph"/>
              <w:ind w:left="17"/>
              <w:jc w:val="center"/>
              <w:rPr>
                <w:sz w:val="24"/>
                <w:lang w:val="lt-LT"/>
              </w:rPr>
            </w:pPr>
            <w:r w:rsidRPr="00147262">
              <w:rPr>
                <w:sz w:val="24"/>
                <w:lang w:val="lt-LT"/>
              </w:rPr>
              <w:t>1</w:t>
            </w:r>
          </w:p>
          <w:p w:rsidR="00147262" w:rsidRPr="00147262" w:rsidRDefault="00147262" w:rsidP="0029767B">
            <w:pPr>
              <w:pStyle w:val="TableParagraph"/>
              <w:ind w:left="17"/>
              <w:jc w:val="center"/>
              <w:rPr>
                <w:sz w:val="24"/>
                <w:lang w:val="lt-LT"/>
              </w:rPr>
            </w:pPr>
          </w:p>
          <w:p w:rsidR="00147262" w:rsidRPr="00147262" w:rsidRDefault="00147262" w:rsidP="0029767B">
            <w:pPr>
              <w:pStyle w:val="TableParagraph"/>
              <w:ind w:left="17"/>
              <w:jc w:val="center"/>
              <w:rPr>
                <w:sz w:val="24"/>
                <w:lang w:val="lt-LT"/>
              </w:rPr>
            </w:pPr>
          </w:p>
          <w:p w:rsidR="00147262" w:rsidRPr="00147262" w:rsidRDefault="00147262" w:rsidP="0029767B">
            <w:pPr>
              <w:pStyle w:val="TableParagraph"/>
              <w:ind w:left="17"/>
              <w:jc w:val="center"/>
              <w:rPr>
                <w:sz w:val="24"/>
                <w:lang w:val="lt-LT"/>
              </w:rPr>
            </w:pPr>
            <w:r w:rsidRPr="00147262">
              <w:rPr>
                <w:sz w:val="24"/>
                <w:lang w:val="lt-LT"/>
              </w:rPr>
              <w:t>2</w:t>
            </w:r>
          </w:p>
          <w:p w:rsidR="00147262" w:rsidRPr="00147262" w:rsidRDefault="00147262" w:rsidP="0029767B">
            <w:pPr>
              <w:pStyle w:val="TableParagraph"/>
              <w:ind w:left="17"/>
              <w:jc w:val="center"/>
              <w:rPr>
                <w:sz w:val="24"/>
                <w:lang w:val="lt-LT"/>
              </w:rPr>
            </w:pPr>
          </w:p>
          <w:p w:rsidR="00147262" w:rsidRPr="00147262" w:rsidRDefault="00147262" w:rsidP="0029767B">
            <w:pPr>
              <w:pStyle w:val="TableParagraph"/>
              <w:ind w:left="17"/>
              <w:jc w:val="center"/>
              <w:rPr>
                <w:sz w:val="24"/>
                <w:lang w:val="lt-LT"/>
              </w:rPr>
            </w:pPr>
            <w:r w:rsidRPr="00147262">
              <w:rPr>
                <w:sz w:val="24"/>
                <w:lang w:val="lt-LT"/>
              </w:rPr>
              <w:t>2</w:t>
            </w:r>
          </w:p>
          <w:p w:rsidR="00147262" w:rsidRPr="00147262" w:rsidRDefault="00147262" w:rsidP="0029767B">
            <w:pPr>
              <w:pStyle w:val="TableParagraph"/>
              <w:ind w:left="17"/>
              <w:jc w:val="center"/>
              <w:rPr>
                <w:sz w:val="24"/>
                <w:lang w:val="lt-LT"/>
              </w:rPr>
            </w:pPr>
          </w:p>
          <w:p w:rsidR="00147262" w:rsidRPr="00147262" w:rsidRDefault="00147262" w:rsidP="0029767B">
            <w:pPr>
              <w:pStyle w:val="TableParagraph"/>
              <w:ind w:left="17"/>
              <w:jc w:val="center"/>
              <w:rPr>
                <w:sz w:val="24"/>
                <w:lang w:val="lt-LT"/>
              </w:rPr>
            </w:pPr>
            <w:r w:rsidRPr="00147262">
              <w:rPr>
                <w:sz w:val="24"/>
                <w:lang w:val="lt-LT"/>
              </w:rPr>
              <w:t>1</w:t>
            </w:r>
          </w:p>
          <w:p w:rsidR="00147262" w:rsidRPr="00147262" w:rsidRDefault="00147262" w:rsidP="0029767B">
            <w:pPr>
              <w:pStyle w:val="TableParagraph"/>
              <w:ind w:left="17"/>
              <w:jc w:val="center"/>
              <w:rPr>
                <w:sz w:val="24"/>
                <w:lang w:val="lt-LT"/>
              </w:rPr>
            </w:pPr>
          </w:p>
          <w:p w:rsidR="00147262" w:rsidRPr="00147262" w:rsidRDefault="00147262" w:rsidP="0029767B">
            <w:pPr>
              <w:pStyle w:val="TableParagraph"/>
              <w:ind w:left="17"/>
              <w:jc w:val="center"/>
              <w:rPr>
                <w:sz w:val="24"/>
                <w:lang w:val="lt-LT"/>
              </w:rPr>
            </w:pPr>
          </w:p>
          <w:p w:rsidR="00147262" w:rsidRPr="00147262" w:rsidRDefault="00214B8F" w:rsidP="0029767B">
            <w:pPr>
              <w:pStyle w:val="TableParagraph"/>
              <w:spacing w:line="256" w:lineRule="exact"/>
              <w:ind w:left="17"/>
              <w:jc w:val="center"/>
              <w:rPr>
                <w:sz w:val="24"/>
                <w:lang w:val="lt-LT"/>
              </w:rPr>
            </w:pPr>
            <w:r>
              <w:rPr>
                <w:sz w:val="24"/>
                <w:lang w:val="lt-LT"/>
              </w:rPr>
              <w:t>4</w:t>
            </w:r>
          </w:p>
        </w:tc>
        <w:tc>
          <w:tcPr>
            <w:tcW w:w="1370" w:type="dxa"/>
            <w:tcBorders>
              <w:left w:val="single" w:sz="4" w:space="0" w:color="000000"/>
            </w:tcBorders>
          </w:tcPr>
          <w:p w:rsidR="00147262" w:rsidRPr="00147262" w:rsidRDefault="00147262" w:rsidP="0029767B">
            <w:pPr>
              <w:pStyle w:val="TableParagraph"/>
              <w:ind w:left="111" w:right="89"/>
              <w:jc w:val="center"/>
              <w:rPr>
                <w:sz w:val="24"/>
                <w:lang w:val="lt-LT"/>
              </w:rPr>
            </w:pPr>
            <w:r w:rsidRPr="00147262">
              <w:rPr>
                <w:sz w:val="24"/>
                <w:lang w:val="lt-LT"/>
              </w:rPr>
              <w:t>Taip</w:t>
            </w:r>
          </w:p>
          <w:p w:rsidR="00147262" w:rsidRPr="00147262" w:rsidRDefault="00147262" w:rsidP="0029767B">
            <w:pPr>
              <w:pStyle w:val="TableParagraph"/>
              <w:ind w:left="111" w:right="89"/>
              <w:jc w:val="center"/>
              <w:rPr>
                <w:sz w:val="24"/>
                <w:lang w:val="lt-LT"/>
              </w:rPr>
            </w:pPr>
          </w:p>
          <w:p w:rsidR="00147262" w:rsidRPr="00147262" w:rsidRDefault="00147262" w:rsidP="0029767B">
            <w:pPr>
              <w:pStyle w:val="TableParagraph"/>
              <w:ind w:left="111" w:right="89"/>
              <w:jc w:val="center"/>
              <w:rPr>
                <w:sz w:val="24"/>
                <w:lang w:val="lt-LT"/>
              </w:rPr>
            </w:pPr>
          </w:p>
          <w:p w:rsidR="00147262" w:rsidRPr="00147262" w:rsidRDefault="00147262" w:rsidP="0029767B">
            <w:pPr>
              <w:pStyle w:val="TableParagraph"/>
              <w:ind w:left="111" w:right="89"/>
              <w:jc w:val="center"/>
              <w:rPr>
                <w:sz w:val="24"/>
                <w:lang w:val="lt-LT"/>
              </w:rPr>
            </w:pPr>
            <w:r w:rsidRPr="00147262">
              <w:rPr>
                <w:sz w:val="24"/>
                <w:lang w:val="lt-LT"/>
              </w:rPr>
              <w:t>Taip</w:t>
            </w:r>
          </w:p>
          <w:p w:rsidR="00147262" w:rsidRPr="00147262" w:rsidRDefault="00147262" w:rsidP="0029767B">
            <w:pPr>
              <w:pStyle w:val="TableParagraph"/>
              <w:ind w:left="111" w:right="89"/>
              <w:jc w:val="center"/>
              <w:rPr>
                <w:sz w:val="24"/>
                <w:lang w:val="lt-LT"/>
              </w:rPr>
            </w:pPr>
          </w:p>
          <w:p w:rsidR="00147262" w:rsidRPr="00147262" w:rsidRDefault="00147262" w:rsidP="0029767B">
            <w:pPr>
              <w:pStyle w:val="TableParagraph"/>
              <w:ind w:left="111" w:right="89"/>
              <w:jc w:val="center"/>
              <w:rPr>
                <w:sz w:val="24"/>
                <w:lang w:val="lt-LT"/>
              </w:rPr>
            </w:pPr>
            <w:r w:rsidRPr="00147262">
              <w:rPr>
                <w:sz w:val="24"/>
                <w:lang w:val="lt-LT"/>
              </w:rPr>
              <w:t>Taip</w:t>
            </w:r>
          </w:p>
          <w:p w:rsidR="00147262" w:rsidRPr="00147262" w:rsidRDefault="00147262" w:rsidP="0029767B">
            <w:pPr>
              <w:pStyle w:val="TableParagraph"/>
              <w:ind w:left="111" w:right="89"/>
              <w:jc w:val="center"/>
              <w:rPr>
                <w:sz w:val="24"/>
                <w:lang w:val="lt-LT"/>
              </w:rPr>
            </w:pPr>
          </w:p>
          <w:p w:rsidR="00147262" w:rsidRPr="00147262" w:rsidRDefault="00147262" w:rsidP="0029767B">
            <w:pPr>
              <w:pStyle w:val="TableParagraph"/>
              <w:ind w:left="111" w:right="89"/>
              <w:jc w:val="center"/>
              <w:rPr>
                <w:sz w:val="24"/>
                <w:lang w:val="lt-LT"/>
              </w:rPr>
            </w:pPr>
            <w:r w:rsidRPr="00147262">
              <w:rPr>
                <w:sz w:val="24"/>
                <w:lang w:val="lt-LT"/>
              </w:rPr>
              <w:t>50% narių</w:t>
            </w:r>
          </w:p>
          <w:p w:rsidR="00147262" w:rsidRPr="00147262" w:rsidRDefault="00147262" w:rsidP="0029767B">
            <w:pPr>
              <w:pStyle w:val="TableParagraph"/>
              <w:ind w:left="111" w:right="89"/>
              <w:jc w:val="center"/>
              <w:rPr>
                <w:sz w:val="24"/>
                <w:lang w:val="lt-LT"/>
              </w:rPr>
            </w:pPr>
          </w:p>
          <w:p w:rsidR="00147262" w:rsidRPr="00147262" w:rsidRDefault="00147262" w:rsidP="0029767B">
            <w:pPr>
              <w:pStyle w:val="TableParagraph"/>
              <w:ind w:left="111" w:right="89"/>
              <w:jc w:val="center"/>
              <w:rPr>
                <w:sz w:val="24"/>
                <w:lang w:val="lt-LT"/>
              </w:rPr>
            </w:pPr>
          </w:p>
          <w:p w:rsidR="00147262" w:rsidRPr="00147262" w:rsidRDefault="00147262" w:rsidP="0029767B">
            <w:pPr>
              <w:pStyle w:val="TableParagraph"/>
              <w:ind w:right="89"/>
              <w:rPr>
                <w:sz w:val="24"/>
                <w:lang w:val="lt-LT"/>
              </w:rPr>
            </w:pPr>
          </w:p>
        </w:tc>
        <w:tc>
          <w:tcPr>
            <w:tcW w:w="1134" w:type="dxa"/>
          </w:tcPr>
          <w:p w:rsidR="00147262" w:rsidRPr="00147262" w:rsidRDefault="00147262" w:rsidP="0029767B">
            <w:pPr>
              <w:pStyle w:val="TableParagraph"/>
              <w:ind w:left="351" w:right="303"/>
              <w:rPr>
                <w:sz w:val="24"/>
                <w:lang w:val="lt-LT"/>
              </w:rPr>
            </w:pPr>
            <w:r w:rsidRPr="00147262">
              <w:rPr>
                <w:sz w:val="24"/>
                <w:lang w:val="lt-LT"/>
              </w:rPr>
              <w:t xml:space="preserve">Taip </w:t>
            </w:r>
          </w:p>
          <w:p w:rsidR="00147262" w:rsidRPr="00147262" w:rsidRDefault="00147262" w:rsidP="0029767B">
            <w:pPr>
              <w:pStyle w:val="TableParagraph"/>
              <w:ind w:left="351" w:right="303"/>
              <w:rPr>
                <w:sz w:val="24"/>
                <w:lang w:val="lt-LT"/>
              </w:rPr>
            </w:pPr>
          </w:p>
          <w:p w:rsidR="00147262" w:rsidRPr="00147262" w:rsidRDefault="00147262" w:rsidP="0029767B">
            <w:pPr>
              <w:pStyle w:val="TableParagraph"/>
              <w:ind w:left="351" w:right="303"/>
              <w:rPr>
                <w:sz w:val="24"/>
                <w:lang w:val="lt-LT"/>
              </w:rPr>
            </w:pPr>
          </w:p>
          <w:p w:rsidR="00147262" w:rsidRPr="00147262" w:rsidRDefault="00147262" w:rsidP="0029767B">
            <w:pPr>
              <w:pStyle w:val="TableParagraph"/>
              <w:ind w:left="351" w:right="303"/>
              <w:rPr>
                <w:sz w:val="24"/>
                <w:lang w:val="lt-LT"/>
              </w:rPr>
            </w:pPr>
          </w:p>
          <w:p w:rsidR="00147262" w:rsidRPr="00147262" w:rsidRDefault="00147262" w:rsidP="0029767B">
            <w:pPr>
              <w:pStyle w:val="TableParagraph"/>
              <w:ind w:left="351" w:right="303"/>
              <w:rPr>
                <w:sz w:val="24"/>
                <w:lang w:val="lt-LT"/>
              </w:rPr>
            </w:pPr>
          </w:p>
          <w:p w:rsidR="00147262" w:rsidRPr="00147262" w:rsidRDefault="00147262" w:rsidP="0029767B">
            <w:pPr>
              <w:pStyle w:val="TableParagraph"/>
              <w:ind w:left="351" w:right="303"/>
              <w:rPr>
                <w:sz w:val="24"/>
                <w:lang w:val="lt-LT"/>
              </w:rPr>
            </w:pPr>
          </w:p>
          <w:p w:rsidR="00147262" w:rsidRPr="00147262" w:rsidRDefault="00147262" w:rsidP="0029767B">
            <w:pPr>
              <w:pStyle w:val="TableParagraph"/>
              <w:ind w:left="351" w:right="303"/>
              <w:rPr>
                <w:sz w:val="24"/>
                <w:lang w:val="lt-LT"/>
              </w:rPr>
            </w:pPr>
          </w:p>
          <w:p w:rsidR="00147262" w:rsidRPr="00147262" w:rsidRDefault="00147262" w:rsidP="0029767B">
            <w:pPr>
              <w:pStyle w:val="TableParagraph"/>
              <w:ind w:right="36"/>
              <w:rPr>
                <w:sz w:val="24"/>
                <w:lang w:val="lt-LT"/>
              </w:rPr>
            </w:pPr>
            <w:r w:rsidRPr="00147262">
              <w:rPr>
                <w:sz w:val="24"/>
                <w:lang w:val="lt-LT"/>
              </w:rPr>
              <w:t>60% narių</w:t>
            </w:r>
          </w:p>
        </w:tc>
        <w:tc>
          <w:tcPr>
            <w:tcW w:w="1372" w:type="dxa"/>
          </w:tcPr>
          <w:p w:rsidR="00147262" w:rsidRPr="00147262" w:rsidRDefault="00147262" w:rsidP="0029767B">
            <w:pPr>
              <w:pStyle w:val="TableParagraph"/>
              <w:ind w:left="88" w:right="66"/>
              <w:jc w:val="center"/>
              <w:rPr>
                <w:sz w:val="24"/>
                <w:lang w:val="lt-LT"/>
              </w:rPr>
            </w:pPr>
            <w:r w:rsidRPr="00147262">
              <w:rPr>
                <w:sz w:val="24"/>
                <w:lang w:val="lt-LT"/>
              </w:rPr>
              <w:t>Taip</w:t>
            </w:r>
          </w:p>
          <w:p w:rsidR="00147262" w:rsidRPr="00147262" w:rsidRDefault="00147262" w:rsidP="0029767B">
            <w:pPr>
              <w:pStyle w:val="TableParagraph"/>
              <w:ind w:left="88" w:right="66"/>
              <w:jc w:val="center"/>
              <w:rPr>
                <w:sz w:val="24"/>
                <w:lang w:val="lt-LT"/>
              </w:rPr>
            </w:pPr>
          </w:p>
          <w:p w:rsidR="00147262" w:rsidRPr="00147262" w:rsidRDefault="00147262" w:rsidP="0029767B">
            <w:pPr>
              <w:pStyle w:val="TableParagraph"/>
              <w:ind w:left="88" w:right="66"/>
              <w:jc w:val="center"/>
              <w:rPr>
                <w:sz w:val="24"/>
                <w:lang w:val="lt-LT"/>
              </w:rPr>
            </w:pPr>
          </w:p>
          <w:p w:rsidR="00147262" w:rsidRPr="00147262" w:rsidRDefault="00147262" w:rsidP="0029767B">
            <w:pPr>
              <w:pStyle w:val="TableParagraph"/>
              <w:ind w:left="88" w:right="66"/>
              <w:jc w:val="center"/>
              <w:rPr>
                <w:sz w:val="24"/>
                <w:lang w:val="lt-LT"/>
              </w:rPr>
            </w:pPr>
          </w:p>
          <w:p w:rsidR="00147262" w:rsidRPr="00147262" w:rsidRDefault="00147262" w:rsidP="0029767B">
            <w:pPr>
              <w:pStyle w:val="TableParagraph"/>
              <w:ind w:left="88" w:right="66"/>
              <w:jc w:val="center"/>
              <w:rPr>
                <w:sz w:val="24"/>
                <w:lang w:val="lt-LT"/>
              </w:rPr>
            </w:pPr>
          </w:p>
          <w:p w:rsidR="00147262" w:rsidRPr="00147262" w:rsidRDefault="00147262" w:rsidP="0029767B">
            <w:pPr>
              <w:pStyle w:val="TableParagraph"/>
              <w:ind w:left="88" w:right="66"/>
              <w:jc w:val="center"/>
              <w:rPr>
                <w:sz w:val="24"/>
                <w:lang w:val="lt-LT"/>
              </w:rPr>
            </w:pPr>
          </w:p>
          <w:p w:rsidR="00147262" w:rsidRPr="00147262" w:rsidRDefault="00147262" w:rsidP="0029767B">
            <w:pPr>
              <w:pStyle w:val="TableParagraph"/>
              <w:ind w:left="88" w:right="66" w:hanging="279"/>
              <w:jc w:val="both"/>
              <w:rPr>
                <w:sz w:val="24"/>
                <w:lang w:val="lt-LT"/>
              </w:rPr>
            </w:pPr>
            <w:r w:rsidRPr="00147262">
              <w:rPr>
                <w:sz w:val="24"/>
                <w:lang w:val="lt-LT"/>
              </w:rPr>
              <w:t>7</w:t>
            </w:r>
          </w:p>
          <w:p w:rsidR="00147262" w:rsidRPr="00147262" w:rsidRDefault="00147262" w:rsidP="0029767B">
            <w:pPr>
              <w:pStyle w:val="TableParagraph"/>
              <w:ind w:left="88" w:right="66" w:firstLine="4"/>
              <w:jc w:val="center"/>
              <w:rPr>
                <w:sz w:val="24"/>
                <w:lang w:val="lt-LT"/>
              </w:rPr>
            </w:pPr>
            <w:r w:rsidRPr="00147262">
              <w:rPr>
                <w:sz w:val="24"/>
                <w:lang w:val="lt-LT"/>
              </w:rPr>
              <w:t>70% narių</w:t>
            </w:r>
          </w:p>
          <w:p w:rsidR="00147262" w:rsidRPr="00147262" w:rsidRDefault="00147262" w:rsidP="0029767B">
            <w:pPr>
              <w:pStyle w:val="TableParagraph"/>
              <w:ind w:left="88" w:right="66" w:firstLine="4"/>
              <w:jc w:val="center"/>
              <w:rPr>
                <w:sz w:val="24"/>
                <w:lang w:val="lt-LT"/>
              </w:rPr>
            </w:pPr>
          </w:p>
          <w:p w:rsidR="00147262" w:rsidRPr="00147262" w:rsidRDefault="00147262" w:rsidP="0029767B">
            <w:pPr>
              <w:pStyle w:val="TableParagraph"/>
              <w:ind w:left="88" w:right="66" w:firstLine="4"/>
              <w:jc w:val="center"/>
              <w:rPr>
                <w:sz w:val="24"/>
                <w:lang w:val="lt-LT"/>
              </w:rPr>
            </w:pPr>
          </w:p>
          <w:p w:rsidR="00147262" w:rsidRPr="00147262" w:rsidRDefault="00147262" w:rsidP="0029767B">
            <w:pPr>
              <w:pStyle w:val="TableParagraph"/>
              <w:ind w:left="88" w:right="66" w:firstLine="4"/>
              <w:jc w:val="center"/>
              <w:rPr>
                <w:sz w:val="24"/>
                <w:lang w:val="lt-LT"/>
              </w:rPr>
            </w:pPr>
            <w:r w:rsidRPr="00147262">
              <w:rPr>
                <w:sz w:val="24"/>
                <w:lang w:val="lt-LT"/>
              </w:rPr>
              <w:t>Taip</w:t>
            </w:r>
          </w:p>
        </w:tc>
        <w:tc>
          <w:tcPr>
            <w:tcW w:w="1213" w:type="dxa"/>
            <w:gridSpan w:val="2"/>
          </w:tcPr>
          <w:p w:rsidR="00147262" w:rsidRPr="00147262" w:rsidRDefault="00147262" w:rsidP="0029767B">
            <w:pPr>
              <w:pStyle w:val="TableParagraph"/>
              <w:ind w:left="88" w:right="66"/>
              <w:jc w:val="center"/>
              <w:rPr>
                <w:sz w:val="24"/>
                <w:lang w:val="lt-LT"/>
              </w:rPr>
            </w:pPr>
          </w:p>
        </w:tc>
      </w:tr>
      <w:tr w:rsidR="00147262" w:rsidRPr="00147262" w:rsidTr="0029767B">
        <w:trPr>
          <w:gridAfter w:val="1"/>
          <w:wAfter w:w="9" w:type="dxa"/>
          <w:trHeight w:val="1108"/>
        </w:trPr>
        <w:tc>
          <w:tcPr>
            <w:tcW w:w="2226" w:type="dxa"/>
          </w:tcPr>
          <w:p w:rsidR="00147262" w:rsidRPr="00147262" w:rsidRDefault="00147262" w:rsidP="0029767B">
            <w:pPr>
              <w:pStyle w:val="TableParagraph"/>
              <w:spacing w:before="92"/>
              <w:ind w:left="110" w:right="106"/>
              <w:jc w:val="both"/>
              <w:rPr>
                <w:sz w:val="24"/>
                <w:lang w:val="lt-LT"/>
              </w:rPr>
            </w:pPr>
            <w:r w:rsidRPr="00147262">
              <w:rPr>
                <w:sz w:val="24"/>
                <w:lang w:val="lt-LT"/>
              </w:rPr>
              <w:lastRenderedPageBreak/>
              <w:t>3.2. Ikimokyklinio ugdymo aplinkos sukūrimas</w:t>
            </w:r>
          </w:p>
        </w:tc>
        <w:tc>
          <w:tcPr>
            <w:tcW w:w="6293" w:type="dxa"/>
            <w:tcBorders>
              <w:right w:val="single" w:sz="4" w:space="0" w:color="000000"/>
            </w:tcBorders>
          </w:tcPr>
          <w:p w:rsidR="00147262" w:rsidRPr="00147262" w:rsidRDefault="00147262" w:rsidP="0029767B">
            <w:pPr>
              <w:pStyle w:val="TableParagraph"/>
              <w:tabs>
                <w:tab w:val="left" w:pos="563"/>
                <w:tab w:val="left" w:pos="564"/>
              </w:tabs>
              <w:ind w:right="46"/>
              <w:jc w:val="both"/>
              <w:rPr>
                <w:sz w:val="24"/>
                <w:lang w:val="lt-LT"/>
              </w:rPr>
            </w:pPr>
            <w:r w:rsidRPr="00147262">
              <w:rPr>
                <w:sz w:val="24"/>
                <w:lang w:val="lt-LT"/>
              </w:rPr>
              <w:t>Plėsdami ugdymosi erdves, sieksime, kad būtų pastatytas ikimokyklinio–priešmokyklinio ugdymo grupėms skirtas korpusas.</w:t>
            </w:r>
          </w:p>
          <w:p w:rsidR="00147262" w:rsidRPr="00147262" w:rsidRDefault="00147262" w:rsidP="0029767B">
            <w:pPr>
              <w:pStyle w:val="TableParagraph"/>
              <w:tabs>
                <w:tab w:val="left" w:pos="563"/>
                <w:tab w:val="left" w:pos="564"/>
              </w:tabs>
              <w:rPr>
                <w:sz w:val="24"/>
                <w:lang w:val="lt-LT"/>
              </w:rPr>
            </w:pPr>
          </w:p>
        </w:tc>
        <w:tc>
          <w:tcPr>
            <w:tcW w:w="1409" w:type="dxa"/>
            <w:tcBorders>
              <w:left w:val="single" w:sz="4" w:space="0" w:color="000000"/>
              <w:right w:val="single" w:sz="4" w:space="0" w:color="000000"/>
            </w:tcBorders>
          </w:tcPr>
          <w:p w:rsidR="00147262" w:rsidRPr="00147262" w:rsidRDefault="00214B8F" w:rsidP="0029767B">
            <w:pPr>
              <w:pStyle w:val="TableParagraph"/>
              <w:ind w:left="17"/>
              <w:jc w:val="center"/>
              <w:rPr>
                <w:sz w:val="24"/>
                <w:lang w:val="lt-LT"/>
              </w:rPr>
            </w:pPr>
            <w:r>
              <w:rPr>
                <w:sz w:val="24"/>
                <w:lang w:val="lt-LT"/>
              </w:rPr>
              <w:t>3</w:t>
            </w:r>
          </w:p>
        </w:tc>
        <w:tc>
          <w:tcPr>
            <w:tcW w:w="1370" w:type="dxa"/>
            <w:tcBorders>
              <w:left w:val="single" w:sz="4" w:space="0" w:color="000000"/>
            </w:tcBorders>
          </w:tcPr>
          <w:p w:rsidR="00147262" w:rsidRPr="00147262" w:rsidRDefault="00147262" w:rsidP="0029767B">
            <w:pPr>
              <w:pStyle w:val="TableParagraph"/>
              <w:jc w:val="center"/>
              <w:rPr>
                <w:sz w:val="24"/>
                <w:lang w:val="lt-LT"/>
              </w:rPr>
            </w:pPr>
            <w:r w:rsidRPr="00147262">
              <w:rPr>
                <w:sz w:val="24"/>
                <w:lang w:val="lt-LT"/>
              </w:rPr>
              <w:t>Taip</w:t>
            </w:r>
          </w:p>
        </w:tc>
        <w:tc>
          <w:tcPr>
            <w:tcW w:w="1134" w:type="dxa"/>
          </w:tcPr>
          <w:p w:rsidR="00147262" w:rsidRPr="00147262" w:rsidRDefault="00147262" w:rsidP="0029767B">
            <w:pPr>
              <w:pStyle w:val="TableParagraph"/>
              <w:jc w:val="center"/>
              <w:rPr>
                <w:sz w:val="24"/>
                <w:lang w:val="lt-LT"/>
              </w:rPr>
            </w:pPr>
            <w:r w:rsidRPr="00147262">
              <w:rPr>
                <w:sz w:val="24"/>
                <w:lang w:val="lt-LT"/>
              </w:rPr>
              <w:t>Taip</w:t>
            </w:r>
          </w:p>
        </w:tc>
        <w:tc>
          <w:tcPr>
            <w:tcW w:w="1372" w:type="dxa"/>
          </w:tcPr>
          <w:p w:rsidR="00147262" w:rsidRPr="00147262" w:rsidRDefault="00147262" w:rsidP="0029767B">
            <w:pPr>
              <w:pStyle w:val="TableParagraph"/>
              <w:spacing w:before="92"/>
              <w:ind w:left="88" w:right="66"/>
              <w:jc w:val="center"/>
              <w:rPr>
                <w:sz w:val="24"/>
                <w:lang w:val="lt-LT"/>
              </w:rPr>
            </w:pPr>
          </w:p>
        </w:tc>
        <w:tc>
          <w:tcPr>
            <w:tcW w:w="1213" w:type="dxa"/>
            <w:gridSpan w:val="2"/>
          </w:tcPr>
          <w:p w:rsidR="00147262" w:rsidRPr="00147262" w:rsidRDefault="00147262" w:rsidP="0029767B">
            <w:pPr>
              <w:pStyle w:val="TableParagraph"/>
              <w:spacing w:before="92"/>
              <w:ind w:right="66"/>
              <w:rPr>
                <w:sz w:val="24"/>
                <w:lang w:val="lt-LT"/>
              </w:rPr>
            </w:pPr>
          </w:p>
        </w:tc>
      </w:tr>
    </w:tbl>
    <w:p w:rsidR="00147262" w:rsidRPr="00147262" w:rsidRDefault="00147262" w:rsidP="00147262">
      <w:pPr>
        <w:spacing w:line="261" w:lineRule="exact"/>
        <w:jc w:val="center"/>
        <w:rPr>
          <w:sz w:val="24"/>
        </w:rPr>
      </w:pPr>
    </w:p>
    <w:p w:rsidR="00147262" w:rsidRPr="00147262" w:rsidRDefault="00147262" w:rsidP="00147262">
      <w:pPr>
        <w:pStyle w:val="BodyText"/>
        <w:spacing w:before="90"/>
        <w:ind w:left="1165"/>
      </w:pPr>
      <w:r w:rsidRPr="00147262">
        <w:t>*Duomenų šaltiniai:</w:t>
      </w:r>
    </w:p>
    <w:p w:rsidR="00147262" w:rsidRPr="00147262" w:rsidRDefault="00147262" w:rsidP="00147262">
      <w:pPr>
        <w:pStyle w:val="ListParagraph"/>
        <w:numPr>
          <w:ilvl w:val="0"/>
          <w:numId w:val="2"/>
        </w:numPr>
        <w:tabs>
          <w:tab w:val="left" w:pos="1589"/>
          <w:tab w:val="left" w:pos="1590"/>
        </w:tabs>
        <w:rPr>
          <w:sz w:val="24"/>
        </w:rPr>
      </w:pPr>
      <w:r w:rsidRPr="00147262">
        <w:rPr>
          <w:sz w:val="24"/>
        </w:rPr>
        <w:t>Dokumentų</w:t>
      </w:r>
      <w:r w:rsidRPr="00147262">
        <w:rPr>
          <w:spacing w:val="-1"/>
          <w:sz w:val="24"/>
        </w:rPr>
        <w:t xml:space="preserve"> </w:t>
      </w:r>
      <w:r w:rsidRPr="00147262">
        <w:rPr>
          <w:sz w:val="24"/>
        </w:rPr>
        <w:t>analizė.</w:t>
      </w:r>
    </w:p>
    <w:p w:rsidR="00147262" w:rsidRPr="00147262" w:rsidRDefault="00147262" w:rsidP="00147262">
      <w:pPr>
        <w:pStyle w:val="ListParagraph"/>
        <w:numPr>
          <w:ilvl w:val="0"/>
          <w:numId w:val="2"/>
        </w:numPr>
        <w:tabs>
          <w:tab w:val="left" w:pos="1589"/>
          <w:tab w:val="left" w:pos="1590"/>
        </w:tabs>
        <w:rPr>
          <w:sz w:val="24"/>
        </w:rPr>
      </w:pPr>
      <w:r w:rsidRPr="00147262">
        <w:rPr>
          <w:sz w:val="24"/>
        </w:rPr>
        <w:t>Finansinė ataskaita Mokyklos tarybai.</w:t>
      </w:r>
    </w:p>
    <w:p w:rsidR="00147262" w:rsidRDefault="00147262" w:rsidP="00147262">
      <w:pPr>
        <w:pStyle w:val="ListParagraph"/>
        <w:numPr>
          <w:ilvl w:val="0"/>
          <w:numId w:val="2"/>
        </w:numPr>
        <w:tabs>
          <w:tab w:val="left" w:pos="1589"/>
          <w:tab w:val="left" w:pos="1590"/>
        </w:tabs>
        <w:rPr>
          <w:sz w:val="24"/>
        </w:rPr>
      </w:pPr>
      <w:r w:rsidRPr="00147262">
        <w:rPr>
          <w:sz w:val="24"/>
        </w:rPr>
        <w:t>Savivaldybės biudžetas.</w:t>
      </w:r>
    </w:p>
    <w:p w:rsidR="00214B8F" w:rsidRPr="00147262" w:rsidRDefault="00214B8F" w:rsidP="00147262">
      <w:pPr>
        <w:pStyle w:val="ListParagraph"/>
        <w:numPr>
          <w:ilvl w:val="0"/>
          <w:numId w:val="2"/>
        </w:numPr>
        <w:tabs>
          <w:tab w:val="left" w:pos="1589"/>
          <w:tab w:val="left" w:pos="1590"/>
        </w:tabs>
        <w:rPr>
          <w:sz w:val="24"/>
        </w:rPr>
      </w:pPr>
      <w:r>
        <w:rPr>
          <w:sz w:val="24"/>
        </w:rPr>
        <w:t>Valstybės lėšos.</w:t>
      </w:r>
    </w:p>
    <w:p w:rsidR="00147262" w:rsidRPr="00147262" w:rsidRDefault="00147262" w:rsidP="00147262">
      <w:pPr>
        <w:pStyle w:val="ListParagraph"/>
        <w:tabs>
          <w:tab w:val="left" w:pos="1589"/>
          <w:tab w:val="left" w:pos="1590"/>
        </w:tabs>
        <w:ind w:firstLine="0"/>
        <w:jc w:val="center"/>
        <w:rPr>
          <w:sz w:val="24"/>
        </w:rPr>
      </w:pPr>
      <w:r w:rsidRPr="00147262">
        <w:rPr>
          <w:sz w:val="24"/>
        </w:rPr>
        <w:t>___________________________________________</w:t>
      </w:r>
    </w:p>
    <w:p w:rsidR="00147262" w:rsidRPr="00147262" w:rsidRDefault="00147262" w:rsidP="00147262">
      <w:pPr>
        <w:pStyle w:val="BodyText"/>
        <w:rPr>
          <w:sz w:val="20"/>
        </w:rPr>
      </w:pPr>
    </w:p>
    <w:p w:rsidR="00147262" w:rsidRPr="00147262" w:rsidRDefault="00147262" w:rsidP="00147262">
      <w:pPr>
        <w:pStyle w:val="BodyText"/>
        <w:spacing w:before="9"/>
        <w:rPr>
          <w:sz w:val="21"/>
        </w:rPr>
      </w:pPr>
    </w:p>
    <w:p w:rsidR="00147262" w:rsidRPr="00147262" w:rsidRDefault="00147262" w:rsidP="00147262">
      <w:pPr>
        <w:pStyle w:val="BodyText"/>
        <w:spacing w:before="9"/>
        <w:rPr>
          <w:sz w:val="21"/>
        </w:rPr>
      </w:pPr>
    </w:p>
    <w:p w:rsidR="00147262" w:rsidRPr="00147262" w:rsidRDefault="00147262" w:rsidP="00147262">
      <w:pPr>
        <w:pStyle w:val="BodyText"/>
        <w:spacing w:before="9"/>
        <w:rPr>
          <w:sz w:val="21"/>
        </w:rPr>
      </w:pPr>
    </w:p>
    <w:p w:rsidR="00147262" w:rsidRPr="00147262" w:rsidRDefault="00147262" w:rsidP="00147262">
      <w:pPr>
        <w:pStyle w:val="BodyText"/>
        <w:spacing w:before="90"/>
        <w:ind w:left="312"/>
      </w:pPr>
      <w:r w:rsidRPr="00147262">
        <w:t>PRITARTA</w:t>
      </w:r>
    </w:p>
    <w:p w:rsidR="00147262" w:rsidRPr="00147262" w:rsidRDefault="00147262" w:rsidP="00147262">
      <w:pPr>
        <w:pStyle w:val="BodyText"/>
        <w:ind w:left="312"/>
      </w:pPr>
      <w:r w:rsidRPr="00147262">
        <w:t>Mokyklos tarybos</w:t>
      </w:r>
    </w:p>
    <w:p w:rsidR="00147262" w:rsidRPr="00147262" w:rsidRDefault="00147262" w:rsidP="00147262">
      <w:pPr>
        <w:pStyle w:val="BodyText"/>
        <w:ind w:left="312"/>
      </w:pPr>
      <w:r w:rsidRPr="00147262">
        <w:t>2019 m. gruodžio 21 d. protokoliniu nutarimu Nr. V7-2</w:t>
      </w:r>
    </w:p>
    <w:p w:rsidR="008D0E48" w:rsidRPr="00147262" w:rsidRDefault="008D0E48"/>
    <w:sectPr w:rsidR="008D0E48" w:rsidRPr="00147262" w:rsidSect="00147262">
      <w:headerReference w:type="default" r:id="rId10"/>
      <w:pgSz w:w="16838" w:h="11906" w:orient="landscape"/>
      <w:pgMar w:top="1588" w:right="567" w:bottom="510"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895" w:rsidRDefault="00406895" w:rsidP="001954C7">
      <w:r>
        <w:separator/>
      </w:r>
    </w:p>
  </w:endnote>
  <w:endnote w:type="continuationSeparator" w:id="0">
    <w:p w:rsidR="00406895" w:rsidRDefault="00406895" w:rsidP="0019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F8" w:rsidRDefault="008F2E94">
    <w:pPr>
      <w:pStyle w:val="BodyText"/>
      <w:spacing w:line="14" w:lineRule="auto"/>
      <w:rPr>
        <w:sz w:val="14"/>
      </w:rPr>
    </w:pPr>
    <w:r>
      <w:rPr>
        <w:noProof/>
        <w:lang w:eastAsia="lt-LT"/>
      </w:rPr>
      <mc:AlternateContent>
        <mc:Choice Requires="wps">
          <w:drawing>
            <wp:anchor distT="0" distB="0" distL="114300" distR="114300" simplePos="0" relativeHeight="251659264" behindDoc="1" locked="0" layoutInCell="1" allowOverlap="1" wp14:anchorId="6E650BB0" wp14:editId="357E59E5">
              <wp:simplePos x="0" y="0"/>
              <wp:positionH relativeFrom="page">
                <wp:posOffset>4068445</wp:posOffset>
              </wp:positionH>
              <wp:positionV relativeFrom="page">
                <wp:posOffset>10176510</wp:posOffset>
              </wp:positionV>
              <wp:extent cx="1473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1F8" w:rsidRDefault="008F2E94">
                          <w:pPr>
                            <w:spacing w:line="234" w:lineRule="exact"/>
                            <w:ind w:left="60"/>
                            <w:rPr>
                              <w:rFonts w:ascii="Trebuchet MS"/>
                            </w:rPr>
                          </w:pPr>
                          <w:r>
                            <w:fldChar w:fldCharType="begin"/>
                          </w:r>
                          <w:r>
                            <w:rPr>
                              <w:rFonts w:ascii="Trebuchet MS"/>
                              <w:w w:val="97"/>
                            </w:rPr>
                            <w:instrText xml:space="preserve"> PAGE </w:instrText>
                          </w:r>
                          <w:r>
                            <w:fldChar w:fldCharType="separate"/>
                          </w:r>
                          <w:r w:rsidR="006862DC">
                            <w:rPr>
                              <w:rFonts w:ascii="Trebuchet MS"/>
                              <w:noProof/>
                              <w:w w:val="97"/>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50BB0" id="_x0000_t202" coordsize="21600,21600" o:spt="202" path="m,l,21600r21600,l21600,xe">
              <v:stroke joinstyle="miter"/>
              <v:path gradientshapeok="t" o:connecttype="rect"/>
            </v:shapetype>
            <v:shape id="Text Box 2" o:spid="_x0000_s1026" type="#_x0000_t202" style="position:absolute;margin-left:320.35pt;margin-top:801.3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pt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" filled="f" stroked="f">
              <v:textbox inset="0,0,0,0">
                <w:txbxContent>
                  <w:p w:rsidR="00ED01F8" w:rsidRDefault="008F2E94">
                    <w:pPr>
                      <w:spacing w:line="234" w:lineRule="exact"/>
                      <w:ind w:left="60"/>
                      <w:rPr>
                        <w:rFonts w:ascii="Trebuchet MS"/>
                      </w:rPr>
                    </w:pPr>
                    <w:r>
                      <w:fldChar w:fldCharType="begin"/>
                    </w:r>
                    <w:r>
                      <w:rPr>
                        <w:rFonts w:ascii="Trebuchet MS"/>
                        <w:w w:val="97"/>
                      </w:rPr>
                      <w:instrText xml:space="preserve"> PAGE </w:instrText>
                    </w:r>
                    <w:r>
                      <w:fldChar w:fldCharType="separate"/>
                    </w:r>
                    <w:r w:rsidR="006862DC">
                      <w:rPr>
                        <w:rFonts w:ascii="Trebuchet MS"/>
                        <w:noProof/>
                        <w:w w:val="97"/>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895" w:rsidRDefault="00406895" w:rsidP="001954C7">
      <w:r>
        <w:separator/>
      </w:r>
    </w:p>
  </w:footnote>
  <w:footnote w:type="continuationSeparator" w:id="0">
    <w:p w:rsidR="00406895" w:rsidRDefault="00406895" w:rsidP="001954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560746"/>
      <w:docPartObj>
        <w:docPartGallery w:val="Page Numbers (Top of Page)"/>
        <w:docPartUnique/>
      </w:docPartObj>
    </w:sdtPr>
    <w:sdtEndPr>
      <w:rPr>
        <w:noProof/>
        <w:color w:val="FFFFFF" w:themeColor="background1"/>
      </w:rPr>
    </w:sdtEndPr>
    <w:sdtContent>
      <w:p w:rsidR="001954C7" w:rsidRPr="001954C7" w:rsidRDefault="001954C7">
        <w:pPr>
          <w:pStyle w:val="Header"/>
          <w:jc w:val="center"/>
          <w:rPr>
            <w:color w:val="FFFFFF" w:themeColor="background1"/>
          </w:rPr>
        </w:pPr>
        <w:r w:rsidRPr="001954C7">
          <w:rPr>
            <w:color w:val="FFFFFF" w:themeColor="background1"/>
          </w:rPr>
          <w:fldChar w:fldCharType="begin"/>
        </w:r>
        <w:r w:rsidRPr="001954C7">
          <w:rPr>
            <w:color w:val="FFFFFF" w:themeColor="background1"/>
          </w:rPr>
          <w:instrText xml:space="preserve"> PAGE   \* MERGEFORMAT </w:instrText>
        </w:r>
        <w:r w:rsidRPr="001954C7">
          <w:rPr>
            <w:color w:val="FFFFFF" w:themeColor="background1"/>
          </w:rPr>
          <w:fldChar w:fldCharType="separate"/>
        </w:r>
        <w:r w:rsidR="006862DC">
          <w:rPr>
            <w:noProof/>
            <w:color w:val="FFFFFF" w:themeColor="background1"/>
          </w:rPr>
          <w:t>2</w:t>
        </w:r>
        <w:r w:rsidRPr="001954C7">
          <w:rPr>
            <w:noProof/>
            <w:color w:val="FFFFFF" w:themeColor="background1"/>
          </w:rPr>
          <w:fldChar w:fldCharType="end"/>
        </w:r>
      </w:p>
    </w:sdtContent>
  </w:sdt>
  <w:p w:rsidR="00ED01F8" w:rsidRDefault="004068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514900"/>
      <w:docPartObj>
        <w:docPartGallery w:val="Page Numbers (Top of Page)"/>
        <w:docPartUnique/>
      </w:docPartObj>
    </w:sdtPr>
    <w:sdtEndPr>
      <w:rPr>
        <w:noProof/>
      </w:rPr>
    </w:sdtEndPr>
    <w:sdtContent>
      <w:p w:rsidR="001954C7" w:rsidRDefault="001954C7">
        <w:pPr>
          <w:pStyle w:val="Header"/>
          <w:jc w:val="center"/>
        </w:pPr>
        <w:r>
          <w:fldChar w:fldCharType="begin"/>
        </w:r>
        <w:r>
          <w:instrText xml:space="preserve"> PAGE   \* MERGEFORMAT </w:instrText>
        </w:r>
        <w:r>
          <w:fldChar w:fldCharType="separate"/>
        </w:r>
        <w:r w:rsidR="006862DC">
          <w:rPr>
            <w:noProof/>
          </w:rPr>
          <w:t>8</w:t>
        </w:r>
        <w:r>
          <w:rPr>
            <w:noProof/>
          </w:rPr>
          <w:fldChar w:fldCharType="end"/>
        </w:r>
      </w:p>
    </w:sdtContent>
  </w:sdt>
  <w:p w:rsidR="001954C7" w:rsidRDefault="001954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6326"/>
    <w:multiLevelType w:val="hybridMultilevel"/>
    <w:tmpl w:val="ED125F9C"/>
    <w:lvl w:ilvl="0" w:tplc="6B24DAEA">
      <w:start w:val="1"/>
      <w:numFmt w:val="upperRoman"/>
      <w:lvlText w:val="%1."/>
      <w:lvlJc w:val="left"/>
      <w:pPr>
        <w:ind w:left="323" w:hanging="202"/>
      </w:pPr>
      <w:rPr>
        <w:rFonts w:ascii="Times New Roman" w:eastAsia="Times New Roman" w:hAnsi="Times New Roman" w:cs="Times New Roman" w:hint="default"/>
        <w:spacing w:val="-4"/>
        <w:w w:val="100"/>
        <w:sz w:val="24"/>
        <w:szCs w:val="24"/>
        <w:lang w:val="lt-LT" w:eastAsia="en-US" w:bidi="ar-SA"/>
      </w:rPr>
    </w:lvl>
    <w:lvl w:ilvl="1" w:tplc="E7FEB546">
      <w:start w:val="1"/>
      <w:numFmt w:val="upperRoman"/>
      <w:lvlText w:val="%2."/>
      <w:lvlJc w:val="left"/>
      <w:pPr>
        <w:ind w:left="4588" w:hanging="214"/>
        <w:jc w:val="right"/>
      </w:pPr>
      <w:rPr>
        <w:rFonts w:ascii="Times New Roman" w:eastAsia="Times New Roman" w:hAnsi="Times New Roman" w:cs="Times New Roman" w:hint="default"/>
        <w:b/>
        <w:bCs/>
        <w:spacing w:val="-1"/>
        <w:w w:val="100"/>
        <w:sz w:val="24"/>
        <w:szCs w:val="24"/>
        <w:lang w:val="lt-LT" w:eastAsia="en-US" w:bidi="ar-SA"/>
      </w:rPr>
    </w:lvl>
    <w:lvl w:ilvl="2" w:tplc="EED874A4">
      <w:numFmt w:val="bullet"/>
      <w:lvlText w:val="•"/>
      <w:lvlJc w:val="left"/>
      <w:pPr>
        <w:ind w:left="5169" w:hanging="214"/>
      </w:pPr>
      <w:rPr>
        <w:rFonts w:hint="default"/>
        <w:lang w:val="lt-LT" w:eastAsia="en-US" w:bidi="ar-SA"/>
      </w:rPr>
    </w:lvl>
    <w:lvl w:ilvl="3" w:tplc="3DC638EC">
      <w:numFmt w:val="bullet"/>
      <w:lvlText w:val="•"/>
      <w:lvlJc w:val="left"/>
      <w:pPr>
        <w:ind w:left="5759" w:hanging="214"/>
      </w:pPr>
      <w:rPr>
        <w:rFonts w:hint="default"/>
        <w:lang w:val="lt-LT" w:eastAsia="en-US" w:bidi="ar-SA"/>
      </w:rPr>
    </w:lvl>
    <w:lvl w:ilvl="4" w:tplc="46164D00">
      <w:numFmt w:val="bullet"/>
      <w:lvlText w:val="•"/>
      <w:lvlJc w:val="left"/>
      <w:pPr>
        <w:ind w:left="6348" w:hanging="214"/>
      </w:pPr>
      <w:rPr>
        <w:rFonts w:hint="default"/>
        <w:lang w:val="lt-LT" w:eastAsia="en-US" w:bidi="ar-SA"/>
      </w:rPr>
    </w:lvl>
    <w:lvl w:ilvl="5" w:tplc="8190FB86">
      <w:numFmt w:val="bullet"/>
      <w:lvlText w:val="•"/>
      <w:lvlJc w:val="left"/>
      <w:pPr>
        <w:ind w:left="6938" w:hanging="214"/>
      </w:pPr>
      <w:rPr>
        <w:rFonts w:hint="default"/>
        <w:lang w:val="lt-LT" w:eastAsia="en-US" w:bidi="ar-SA"/>
      </w:rPr>
    </w:lvl>
    <w:lvl w:ilvl="6" w:tplc="06F2F478">
      <w:numFmt w:val="bullet"/>
      <w:lvlText w:val="•"/>
      <w:lvlJc w:val="left"/>
      <w:pPr>
        <w:ind w:left="7528" w:hanging="214"/>
      </w:pPr>
      <w:rPr>
        <w:rFonts w:hint="default"/>
        <w:lang w:val="lt-LT" w:eastAsia="en-US" w:bidi="ar-SA"/>
      </w:rPr>
    </w:lvl>
    <w:lvl w:ilvl="7" w:tplc="530AFF7A">
      <w:numFmt w:val="bullet"/>
      <w:lvlText w:val="•"/>
      <w:lvlJc w:val="left"/>
      <w:pPr>
        <w:ind w:left="8117" w:hanging="214"/>
      </w:pPr>
      <w:rPr>
        <w:rFonts w:hint="default"/>
        <w:lang w:val="lt-LT" w:eastAsia="en-US" w:bidi="ar-SA"/>
      </w:rPr>
    </w:lvl>
    <w:lvl w:ilvl="8" w:tplc="AE601728">
      <w:numFmt w:val="bullet"/>
      <w:lvlText w:val="•"/>
      <w:lvlJc w:val="left"/>
      <w:pPr>
        <w:ind w:left="8707" w:hanging="214"/>
      </w:pPr>
      <w:rPr>
        <w:rFonts w:hint="default"/>
        <w:lang w:val="lt-LT" w:eastAsia="en-US" w:bidi="ar-SA"/>
      </w:rPr>
    </w:lvl>
  </w:abstractNum>
  <w:abstractNum w:abstractNumId="1" w15:restartNumberingAfterBreak="0">
    <w:nsid w:val="2D431143"/>
    <w:multiLevelType w:val="hybridMultilevel"/>
    <w:tmpl w:val="A740F176"/>
    <w:lvl w:ilvl="0" w:tplc="F40E54C4">
      <w:start w:val="1"/>
      <w:numFmt w:val="decimal"/>
      <w:lvlText w:val="%1."/>
      <w:lvlJc w:val="left"/>
      <w:pPr>
        <w:ind w:left="1590" w:hanging="425"/>
      </w:pPr>
      <w:rPr>
        <w:rFonts w:ascii="Times New Roman" w:eastAsia="Times New Roman" w:hAnsi="Times New Roman" w:cs="Times New Roman" w:hint="default"/>
        <w:b w:val="0"/>
        <w:spacing w:val="-2"/>
        <w:w w:val="100"/>
        <w:sz w:val="24"/>
        <w:szCs w:val="24"/>
        <w:lang w:val="lt-LT" w:eastAsia="en-US" w:bidi="ar-SA"/>
      </w:rPr>
    </w:lvl>
    <w:lvl w:ilvl="1" w:tplc="E59C435A">
      <w:numFmt w:val="bullet"/>
      <w:lvlText w:val="•"/>
      <w:lvlJc w:val="left"/>
      <w:pPr>
        <w:ind w:left="2967" w:hanging="425"/>
      </w:pPr>
      <w:rPr>
        <w:rFonts w:hint="default"/>
        <w:lang w:val="lt-LT" w:eastAsia="en-US" w:bidi="ar-SA"/>
      </w:rPr>
    </w:lvl>
    <w:lvl w:ilvl="2" w:tplc="5B3A41EC">
      <w:numFmt w:val="bullet"/>
      <w:lvlText w:val="•"/>
      <w:lvlJc w:val="left"/>
      <w:pPr>
        <w:ind w:left="4335" w:hanging="425"/>
      </w:pPr>
      <w:rPr>
        <w:rFonts w:hint="default"/>
        <w:lang w:val="lt-LT" w:eastAsia="en-US" w:bidi="ar-SA"/>
      </w:rPr>
    </w:lvl>
    <w:lvl w:ilvl="3" w:tplc="4C6C43D2">
      <w:numFmt w:val="bullet"/>
      <w:lvlText w:val="•"/>
      <w:lvlJc w:val="left"/>
      <w:pPr>
        <w:ind w:left="5703" w:hanging="425"/>
      </w:pPr>
      <w:rPr>
        <w:rFonts w:hint="default"/>
        <w:lang w:val="lt-LT" w:eastAsia="en-US" w:bidi="ar-SA"/>
      </w:rPr>
    </w:lvl>
    <w:lvl w:ilvl="4" w:tplc="48BA776E">
      <w:numFmt w:val="bullet"/>
      <w:lvlText w:val="•"/>
      <w:lvlJc w:val="left"/>
      <w:pPr>
        <w:ind w:left="7071" w:hanging="425"/>
      </w:pPr>
      <w:rPr>
        <w:rFonts w:hint="default"/>
        <w:lang w:val="lt-LT" w:eastAsia="en-US" w:bidi="ar-SA"/>
      </w:rPr>
    </w:lvl>
    <w:lvl w:ilvl="5" w:tplc="36B4E456">
      <w:numFmt w:val="bullet"/>
      <w:lvlText w:val="•"/>
      <w:lvlJc w:val="left"/>
      <w:pPr>
        <w:ind w:left="8439" w:hanging="425"/>
      </w:pPr>
      <w:rPr>
        <w:rFonts w:hint="default"/>
        <w:lang w:val="lt-LT" w:eastAsia="en-US" w:bidi="ar-SA"/>
      </w:rPr>
    </w:lvl>
    <w:lvl w:ilvl="6" w:tplc="6964C1D4">
      <w:numFmt w:val="bullet"/>
      <w:lvlText w:val="•"/>
      <w:lvlJc w:val="left"/>
      <w:pPr>
        <w:ind w:left="9807" w:hanging="425"/>
      </w:pPr>
      <w:rPr>
        <w:rFonts w:hint="default"/>
        <w:lang w:val="lt-LT" w:eastAsia="en-US" w:bidi="ar-SA"/>
      </w:rPr>
    </w:lvl>
    <w:lvl w:ilvl="7" w:tplc="80E8C15E">
      <w:numFmt w:val="bullet"/>
      <w:lvlText w:val="•"/>
      <w:lvlJc w:val="left"/>
      <w:pPr>
        <w:ind w:left="11174" w:hanging="425"/>
      </w:pPr>
      <w:rPr>
        <w:rFonts w:hint="default"/>
        <w:lang w:val="lt-LT" w:eastAsia="en-US" w:bidi="ar-SA"/>
      </w:rPr>
    </w:lvl>
    <w:lvl w:ilvl="8" w:tplc="ABAA400A">
      <w:numFmt w:val="bullet"/>
      <w:lvlText w:val="•"/>
      <w:lvlJc w:val="left"/>
      <w:pPr>
        <w:ind w:left="12542" w:hanging="425"/>
      </w:pPr>
      <w:rPr>
        <w:rFonts w:hint="default"/>
        <w:lang w:val="lt-LT" w:eastAsia="en-US" w:bidi="ar-SA"/>
      </w:rPr>
    </w:lvl>
  </w:abstractNum>
  <w:abstractNum w:abstractNumId="2" w15:restartNumberingAfterBreak="0">
    <w:nsid w:val="3F266834"/>
    <w:multiLevelType w:val="hybridMultilevel"/>
    <w:tmpl w:val="41DAA52C"/>
    <w:lvl w:ilvl="0" w:tplc="2D48AC34">
      <w:start w:val="1"/>
      <w:numFmt w:val="decimal"/>
      <w:lvlText w:val="%1."/>
      <w:lvlJc w:val="left"/>
      <w:pPr>
        <w:ind w:left="1590" w:hanging="425"/>
      </w:pPr>
      <w:rPr>
        <w:rFonts w:ascii="Times New Roman" w:eastAsia="Times New Roman" w:hAnsi="Times New Roman" w:cs="Times New Roman" w:hint="default"/>
        <w:spacing w:val="-2"/>
        <w:w w:val="100"/>
        <w:sz w:val="24"/>
        <w:szCs w:val="24"/>
        <w:lang w:val="lt-LT" w:eastAsia="en-US" w:bidi="ar-SA"/>
      </w:rPr>
    </w:lvl>
    <w:lvl w:ilvl="1" w:tplc="B34E26E0">
      <w:numFmt w:val="bullet"/>
      <w:lvlText w:val="•"/>
      <w:lvlJc w:val="left"/>
      <w:pPr>
        <w:ind w:left="2967" w:hanging="425"/>
      </w:pPr>
      <w:rPr>
        <w:rFonts w:hint="default"/>
        <w:lang w:val="lt-LT" w:eastAsia="en-US" w:bidi="ar-SA"/>
      </w:rPr>
    </w:lvl>
    <w:lvl w:ilvl="2" w:tplc="E80A5CB4">
      <w:numFmt w:val="bullet"/>
      <w:lvlText w:val="•"/>
      <w:lvlJc w:val="left"/>
      <w:pPr>
        <w:ind w:left="4335" w:hanging="425"/>
      </w:pPr>
      <w:rPr>
        <w:rFonts w:hint="default"/>
        <w:lang w:val="lt-LT" w:eastAsia="en-US" w:bidi="ar-SA"/>
      </w:rPr>
    </w:lvl>
    <w:lvl w:ilvl="3" w:tplc="D78CD70C">
      <w:numFmt w:val="bullet"/>
      <w:lvlText w:val="•"/>
      <w:lvlJc w:val="left"/>
      <w:pPr>
        <w:ind w:left="5703" w:hanging="425"/>
      </w:pPr>
      <w:rPr>
        <w:rFonts w:hint="default"/>
        <w:lang w:val="lt-LT" w:eastAsia="en-US" w:bidi="ar-SA"/>
      </w:rPr>
    </w:lvl>
    <w:lvl w:ilvl="4" w:tplc="6ACA3EF8">
      <w:numFmt w:val="bullet"/>
      <w:lvlText w:val="•"/>
      <w:lvlJc w:val="left"/>
      <w:pPr>
        <w:ind w:left="7071" w:hanging="425"/>
      </w:pPr>
      <w:rPr>
        <w:rFonts w:hint="default"/>
        <w:lang w:val="lt-LT" w:eastAsia="en-US" w:bidi="ar-SA"/>
      </w:rPr>
    </w:lvl>
    <w:lvl w:ilvl="5" w:tplc="4532F9A8">
      <w:numFmt w:val="bullet"/>
      <w:lvlText w:val="•"/>
      <w:lvlJc w:val="left"/>
      <w:pPr>
        <w:ind w:left="8439" w:hanging="425"/>
      </w:pPr>
      <w:rPr>
        <w:rFonts w:hint="default"/>
        <w:lang w:val="lt-LT" w:eastAsia="en-US" w:bidi="ar-SA"/>
      </w:rPr>
    </w:lvl>
    <w:lvl w:ilvl="6" w:tplc="47D89EE0">
      <w:numFmt w:val="bullet"/>
      <w:lvlText w:val="•"/>
      <w:lvlJc w:val="left"/>
      <w:pPr>
        <w:ind w:left="9807" w:hanging="425"/>
      </w:pPr>
      <w:rPr>
        <w:rFonts w:hint="default"/>
        <w:lang w:val="lt-LT" w:eastAsia="en-US" w:bidi="ar-SA"/>
      </w:rPr>
    </w:lvl>
    <w:lvl w:ilvl="7" w:tplc="7E8AFAB8">
      <w:numFmt w:val="bullet"/>
      <w:lvlText w:val="•"/>
      <w:lvlJc w:val="left"/>
      <w:pPr>
        <w:ind w:left="11174" w:hanging="425"/>
      </w:pPr>
      <w:rPr>
        <w:rFonts w:hint="default"/>
        <w:lang w:val="lt-LT" w:eastAsia="en-US" w:bidi="ar-SA"/>
      </w:rPr>
    </w:lvl>
    <w:lvl w:ilvl="8" w:tplc="0E02C49A">
      <w:numFmt w:val="bullet"/>
      <w:lvlText w:val="•"/>
      <w:lvlJc w:val="left"/>
      <w:pPr>
        <w:ind w:left="12542" w:hanging="425"/>
      </w:pPr>
      <w:rPr>
        <w:rFonts w:hint="default"/>
        <w:lang w:val="lt-LT" w:eastAsia="en-US" w:bidi="ar-SA"/>
      </w:rPr>
    </w:lvl>
  </w:abstractNum>
  <w:abstractNum w:abstractNumId="3" w15:restartNumberingAfterBreak="0">
    <w:nsid w:val="454E02A2"/>
    <w:multiLevelType w:val="hybridMultilevel"/>
    <w:tmpl w:val="4D04E86E"/>
    <w:lvl w:ilvl="0" w:tplc="427259BA">
      <w:start w:val="1"/>
      <w:numFmt w:val="decimal"/>
      <w:lvlText w:val="%1."/>
      <w:lvlJc w:val="left"/>
      <w:pPr>
        <w:ind w:left="1446" w:hanging="281"/>
      </w:pPr>
      <w:rPr>
        <w:rFonts w:ascii="Times New Roman" w:eastAsia="Times New Roman" w:hAnsi="Times New Roman" w:cs="Times New Roman" w:hint="default"/>
        <w:spacing w:val="-20"/>
        <w:w w:val="100"/>
        <w:sz w:val="24"/>
        <w:szCs w:val="24"/>
        <w:lang w:val="lt-LT" w:eastAsia="en-US" w:bidi="ar-SA"/>
      </w:rPr>
    </w:lvl>
    <w:lvl w:ilvl="1" w:tplc="CF4E756E">
      <w:numFmt w:val="bullet"/>
      <w:lvlText w:val="•"/>
      <w:lvlJc w:val="left"/>
      <w:pPr>
        <w:ind w:left="2823" w:hanging="281"/>
      </w:pPr>
      <w:rPr>
        <w:rFonts w:hint="default"/>
        <w:lang w:val="lt-LT" w:eastAsia="en-US" w:bidi="ar-SA"/>
      </w:rPr>
    </w:lvl>
    <w:lvl w:ilvl="2" w:tplc="62D61708">
      <w:numFmt w:val="bullet"/>
      <w:lvlText w:val="•"/>
      <w:lvlJc w:val="left"/>
      <w:pPr>
        <w:ind w:left="4207" w:hanging="281"/>
      </w:pPr>
      <w:rPr>
        <w:rFonts w:hint="default"/>
        <w:lang w:val="lt-LT" w:eastAsia="en-US" w:bidi="ar-SA"/>
      </w:rPr>
    </w:lvl>
    <w:lvl w:ilvl="3" w:tplc="DD521318">
      <w:numFmt w:val="bullet"/>
      <w:lvlText w:val="•"/>
      <w:lvlJc w:val="left"/>
      <w:pPr>
        <w:ind w:left="5591" w:hanging="281"/>
      </w:pPr>
      <w:rPr>
        <w:rFonts w:hint="default"/>
        <w:lang w:val="lt-LT" w:eastAsia="en-US" w:bidi="ar-SA"/>
      </w:rPr>
    </w:lvl>
    <w:lvl w:ilvl="4" w:tplc="F68AD446">
      <w:numFmt w:val="bullet"/>
      <w:lvlText w:val="•"/>
      <w:lvlJc w:val="left"/>
      <w:pPr>
        <w:ind w:left="6975" w:hanging="281"/>
      </w:pPr>
      <w:rPr>
        <w:rFonts w:hint="default"/>
        <w:lang w:val="lt-LT" w:eastAsia="en-US" w:bidi="ar-SA"/>
      </w:rPr>
    </w:lvl>
    <w:lvl w:ilvl="5" w:tplc="FF0E59A0">
      <w:numFmt w:val="bullet"/>
      <w:lvlText w:val="•"/>
      <w:lvlJc w:val="left"/>
      <w:pPr>
        <w:ind w:left="8359" w:hanging="281"/>
      </w:pPr>
      <w:rPr>
        <w:rFonts w:hint="default"/>
        <w:lang w:val="lt-LT" w:eastAsia="en-US" w:bidi="ar-SA"/>
      </w:rPr>
    </w:lvl>
    <w:lvl w:ilvl="6" w:tplc="E8DCDB36">
      <w:numFmt w:val="bullet"/>
      <w:lvlText w:val="•"/>
      <w:lvlJc w:val="left"/>
      <w:pPr>
        <w:ind w:left="9743" w:hanging="281"/>
      </w:pPr>
      <w:rPr>
        <w:rFonts w:hint="default"/>
        <w:lang w:val="lt-LT" w:eastAsia="en-US" w:bidi="ar-SA"/>
      </w:rPr>
    </w:lvl>
    <w:lvl w:ilvl="7" w:tplc="6088D22C">
      <w:numFmt w:val="bullet"/>
      <w:lvlText w:val="•"/>
      <w:lvlJc w:val="left"/>
      <w:pPr>
        <w:ind w:left="11126" w:hanging="281"/>
      </w:pPr>
      <w:rPr>
        <w:rFonts w:hint="default"/>
        <w:lang w:val="lt-LT" w:eastAsia="en-US" w:bidi="ar-SA"/>
      </w:rPr>
    </w:lvl>
    <w:lvl w:ilvl="8" w:tplc="6AFCA78E">
      <w:numFmt w:val="bullet"/>
      <w:lvlText w:val="•"/>
      <w:lvlJc w:val="left"/>
      <w:pPr>
        <w:ind w:left="12510" w:hanging="281"/>
      </w:pPr>
      <w:rPr>
        <w:rFonts w:hint="default"/>
        <w:lang w:val="lt-LT" w:eastAsia="en-US" w:bidi="ar-SA"/>
      </w:rPr>
    </w:lvl>
  </w:abstractNum>
  <w:abstractNum w:abstractNumId="4" w15:restartNumberingAfterBreak="0">
    <w:nsid w:val="6122141F"/>
    <w:multiLevelType w:val="hybridMultilevel"/>
    <w:tmpl w:val="40AC8772"/>
    <w:lvl w:ilvl="0" w:tplc="9AAA1274">
      <w:start w:val="1"/>
      <w:numFmt w:val="decimal"/>
      <w:lvlText w:val="%1."/>
      <w:lvlJc w:val="left"/>
      <w:pPr>
        <w:ind w:left="1562" w:hanging="588"/>
      </w:pPr>
      <w:rPr>
        <w:rFonts w:ascii="Times New Roman" w:eastAsia="Times New Roman" w:hAnsi="Times New Roman" w:cs="Times New Roman" w:hint="default"/>
        <w:spacing w:val="-5"/>
        <w:w w:val="99"/>
        <w:sz w:val="24"/>
        <w:szCs w:val="24"/>
        <w:lang w:val="lt-LT" w:eastAsia="en-US" w:bidi="ar-SA"/>
      </w:rPr>
    </w:lvl>
    <w:lvl w:ilvl="1" w:tplc="3356DE62">
      <w:numFmt w:val="bullet"/>
      <w:lvlText w:val="•"/>
      <w:lvlJc w:val="left"/>
      <w:pPr>
        <w:ind w:left="2392" w:hanging="588"/>
      </w:pPr>
      <w:rPr>
        <w:rFonts w:hint="default"/>
        <w:lang w:val="lt-LT" w:eastAsia="en-US" w:bidi="ar-SA"/>
      </w:rPr>
    </w:lvl>
    <w:lvl w:ilvl="2" w:tplc="FDF65F54">
      <w:numFmt w:val="bullet"/>
      <w:lvlText w:val="•"/>
      <w:lvlJc w:val="left"/>
      <w:pPr>
        <w:ind w:left="3225" w:hanging="588"/>
      </w:pPr>
      <w:rPr>
        <w:rFonts w:hint="default"/>
        <w:lang w:val="lt-LT" w:eastAsia="en-US" w:bidi="ar-SA"/>
      </w:rPr>
    </w:lvl>
    <w:lvl w:ilvl="3" w:tplc="AC441EF8">
      <w:numFmt w:val="bullet"/>
      <w:lvlText w:val="•"/>
      <w:lvlJc w:val="left"/>
      <w:pPr>
        <w:ind w:left="4057" w:hanging="588"/>
      </w:pPr>
      <w:rPr>
        <w:rFonts w:hint="default"/>
        <w:lang w:val="lt-LT" w:eastAsia="en-US" w:bidi="ar-SA"/>
      </w:rPr>
    </w:lvl>
    <w:lvl w:ilvl="4" w:tplc="5414E272">
      <w:numFmt w:val="bullet"/>
      <w:lvlText w:val="•"/>
      <w:lvlJc w:val="left"/>
      <w:pPr>
        <w:ind w:left="4890" w:hanging="588"/>
      </w:pPr>
      <w:rPr>
        <w:rFonts w:hint="default"/>
        <w:lang w:val="lt-LT" w:eastAsia="en-US" w:bidi="ar-SA"/>
      </w:rPr>
    </w:lvl>
    <w:lvl w:ilvl="5" w:tplc="F30EE478">
      <w:numFmt w:val="bullet"/>
      <w:lvlText w:val="•"/>
      <w:lvlJc w:val="left"/>
      <w:pPr>
        <w:ind w:left="5723" w:hanging="588"/>
      </w:pPr>
      <w:rPr>
        <w:rFonts w:hint="default"/>
        <w:lang w:val="lt-LT" w:eastAsia="en-US" w:bidi="ar-SA"/>
      </w:rPr>
    </w:lvl>
    <w:lvl w:ilvl="6" w:tplc="52062D16">
      <w:numFmt w:val="bullet"/>
      <w:lvlText w:val="•"/>
      <w:lvlJc w:val="left"/>
      <w:pPr>
        <w:ind w:left="6555" w:hanging="588"/>
      </w:pPr>
      <w:rPr>
        <w:rFonts w:hint="default"/>
        <w:lang w:val="lt-LT" w:eastAsia="en-US" w:bidi="ar-SA"/>
      </w:rPr>
    </w:lvl>
    <w:lvl w:ilvl="7" w:tplc="2B583406">
      <w:numFmt w:val="bullet"/>
      <w:lvlText w:val="•"/>
      <w:lvlJc w:val="left"/>
      <w:pPr>
        <w:ind w:left="7388" w:hanging="588"/>
      </w:pPr>
      <w:rPr>
        <w:rFonts w:hint="default"/>
        <w:lang w:val="lt-LT" w:eastAsia="en-US" w:bidi="ar-SA"/>
      </w:rPr>
    </w:lvl>
    <w:lvl w:ilvl="8" w:tplc="140EA178">
      <w:numFmt w:val="bullet"/>
      <w:lvlText w:val="•"/>
      <w:lvlJc w:val="left"/>
      <w:pPr>
        <w:ind w:left="8221" w:hanging="588"/>
      </w:pPr>
      <w:rPr>
        <w:rFonts w:hint="default"/>
        <w:lang w:val="lt-LT" w:eastAsia="en-US" w:bidi="ar-SA"/>
      </w:rPr>
    </w:lvl>
  </w:abstractNum>
  <w:abstractNum w:abstractNumId="5" w15:restartNumberingAfterBreak="0">
    <w:nsid w:val="64D22929"/>
    <w:multiLevelType w:val="hybridMultilevel"/>
    <w:tmpl w:val="0F4C1318"/>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15:restartNumberingAfterBreak="0">
    <w:nsid w:val="712319E6"/>
    <w:multiLevelType w:val="hybridMultilevel"/>
    <w:tmpl w:val="957EAC34"/>
    <w:lvl w:ilvl="0" w:tplc="DA2A132E">
      <w:start w:val="1"/>
      <w:numFmt w:val="decimal"/>
      <w:lvlText w:val="%1."/>
      <w:lvlJc w:val="left"/>
      <w:pPr>
        <w:ind w:left="1214" w:hanging="240"/>
      </w:pPr>
      <w:rPr>
        <w:rFonts w:ascii="Times New Roman" w:eastAsia="Times New Roman" w:hAnsi="Times New Roman" w:cs="Times New Roman" w:hint="default"/>
        <w:spacing w:val="-2"/>
        <w:w w:val="99"/>
        <w:sz w:val="24"/>
        <w:szCs w:val="24"/>
        <w:lang w:val="lt-LT" w:eastAsia="en-US" w:bidi="ar-SA"/>
      </w:rPr>
    </w:lvl>
    <w:lvl w:ilvl="1" w:tplc="1402ECEA">
      <w:numFmt w:val="bullet"/>
      <w:lvlText w:val="•"/>
      <w:lvlJc w:val="left"/>
      <w:pPr>
        <w:ind w:left="2086" w:hanging="240"/>
      </w:pPr>
      <w:rPr>
        <w:rFonts w:hint="default"/>
        <w:lang w:val="lt-LT" w:eastAsia="en-US" w:bidi="ar-SA"/>
      </w:rPr>
    </w:lvl>
    <w:lvl w:ilvl="2" w:tplc="6F8009DE">
      <w:numFmt w:val="bullet"/>
      <w:lvlText w:val="•"/>
      <w:lvlJc w:val="left"/>
      <w:pPr>
        <w:ind w:left="2953" w:hanging="240"/>
      </w:pPr>
      <w:rPr>
        <w:rFonts w:hint="default"/>
        <w:lang w:val="lt-LT" w:eastAsia="en-US" w:bidi="ar-SA"/>
      </w:rPr>
    </w:lvl>
    <w:lvl w:ilvl="3" w:tplc="EA3483A6">
      <w:numFmt w:val="bullet"/>
      <w:lvlText w:val="•"/>
      <w:lvlJc w:val="left"/>
      <w:pPr>
        <w:ind w:left="3819" w:hanging="240"/>
      </w:pPr>
      <w:rPr>
        <w:rFonts w:hint="default"/>
        <w:lang w:val="lt-LT" w:eastAsia="en-US" w:bidi="ar-SA"/>
      </w:rPr>
    </w:lvl>
    <w:lvl w:ilvl="4" w:tplc="FCCE1E74">
      <w:numFmt w:val="bullet"/>
      <w:lvlText w:val="•"/>
      <w:lvlJc w:val="left"/>
      <w:pPr>
        <w:ind w:left="4686" w:hanging="240"/>
      </w:pPr>
      <w:rPr>
        <w:rFonts w:hint="default"/>
        <w:lang w:val="lt-LT" w:eastAsia="en-US" w:bidi="ar-SA"/>
      </w:rPr>
    </w:lvl>
    <w:lvl w:ilvl="5" w:tplc="A482BB38">
      <w:numFmt w:val="bullet"/>
      <w:lvlText w:val="•"/>
      <w:lvlJc w:val="left"/>
      <w:pPr>
        <w:ind w:left="5553" w:hanging="240"/>
      </w:pPr>
      <w:rPr>
        <w:rFonts w:hint="default"/>
        <w:lang w:val="lt-LT" w:eastAsia="en-US" w:bidi="ar-SA"/>
      </w:rPr>
    </w:lvl>
    <w:lvl w:ilvl="6" w:tplc="FF40FBD8">
      <w:numFmt w:val="bullet"/>
      <w:lvlText w:val="•"/>
      <w:lvlJc w:val="left"/>
      <w:pPr>
        <w:ind w:left="6419" w:hanging="240"/>
      </w:pPr>
      <w:rPr>
        <w:rFonts w:hint="default"/>
        <w:lang w:val="lt-LT" w:eastAsia="en-US" w:bidi="ar-SA"/>
      </w:rPr>
    </w:lvl>
    <w:lvl w:ilvl="7" w:tplc="322879C6">
      <w:numFmt w:val="bullet"/>
      <w:lvlText w:val="•"/>
      <w:lvlJc w:val="left"/>
      <w:pPr>
        <w:ind w:left="7286" w:hanging="240"/>
      </w:pPr>
      <w:rPr>
        <w:rFonts w:hint="default"/>
        <w:lang w:val="lt-LT" w:eastAsia="en-US" w:bidi="ar-SA"/>
      </w:rPr>
    </w:lvl>
    <w:lvl w:ilvl="8" w:tplc="00609EBC">
      <w:numFmt w:val="bullet"/>
      <w:lvlText w:val="•"/>
      <w:lvlJc w:val="left"/>
      <w:pPr>
        <w:ind w:left="8153" w:hanging="240"/>
      </w:pPr>
      <w:rPr>
        <w:rFonts w:hint="default"/>
        <w:lang w:val="lt-LT" w:eastAsia="en-US" w:bidi="ar-SA"/>
      </w:r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62"/>
    <w:rsid w:val="00147262"/>
    <w:rsid w:val="001954C7"/>
    <w:rsid w:val="00214B8F"/>
    <w:rsid w:val="002A7AD8"/>
    <w:rsid w:val="00406895"/>
    <w:rsid w:val="00431A14"/>
    <w:rsid w:val="005E0BB5"/>
    <w:rsid w:val="006862DC"/>
    <w:rsid w:val="008D0E48"/>
    <w:rsid w:val="008F2E94"/>
    <w:rsid w:val="009E4526"/>
    <w:rsid w:val="00AB302A"/>
    <w:rsid w:val="00B7675E"/>
    <w:rsid w:val="00C645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8AA01"/>
  <w15:chartTrackingRefBased/>
  <w15:docId w15:val="{9D414819-C937-407D-9941-87BDA0C3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7262"/>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11">
    <w:name w:val="TOC 11"/>
    <w:basedOn w:val="Normal"/>
    <w:uiPriority w:val="1"/>
    <w:qFormat/>
    <w:rsid w:val="00147262"/>
    <w:pPr>
      <w:ind w:left="122" w:hanging="372"/>
    </w:pPr>
    <w:rPr>
      <w:sz w:val="24"/>
      <w:szCs w:val="24"/>
    </w:rPr>
  </w:style>
  <w:style w:type="paragraph" w:styleId="BodyText">
    <w:name w:val="Body Text"/>
    <w:basedOn w:val="Normal"/>
    <w:link w:val="BodyTextChar"/>
    <w:uiPriority w:val="1"/>
    <w:qFormat/>
    <w:rsid w:val="00147262"/>
    <w:rPr>
      <w:sz w:val="24"/>
      <w:szCs w:val="24"/>
    </w:rPr>
  </w:style>
  <w:style w:type="character" w:customStyle="1" w:styleId="BodyTextChar">
    <w:name w:val="Body Text Char"/>
    <w:basedOn w:val="DefaultParagraphFont"/>
    <w:link w:val="BodyText"/>
    <w:uiPriority w:val="1"/>
    <w:rsid w:val="00147262"/>
    <w:rPr>
      <w:rFonts w:ascii="Times New Roman" w:eastAsia="Times New Roman" w:hAnsi="Times New Roman" w:cs="Times New Roman"/>
      <w:sz w:val="24"/>
      <w:szCs w:val="24"/>
    </w:rPr>
  </w:style>
  <w:style w:type="paragraph" w:customStyle="1" w:styleId="Heading11">
    <w:name w:val="Heading 11"/>
    <w:basedOn w:val="Normal"/>
    <w:uiPriority w:val="1"/>
    <w:qFormat/>
    <w:rsid w:val="00147262"/>
    <w:pPr>
      <w:ind w:left="974"/>
      <w:outlineLvl w:val="1"/>
    </w:pPr>
    <w:rPr>
      <w:b/>
      <w:bCs/>
      <w:sz w:val="24"/>
      <w:szCs w:val="24"/>
    </w:rPr>
  </w:style>
  <w:style w:type="paragraph" w:styleId="Title">
    <w:name w:val="Title"/>
    <w:basedOn w:val="Normal"/>
    <w:link w:val="TitleChar"/>
    <w:uiPriority w:val="1"/>
    <w:qFormat/>
    <w:rsid w:val="00147262"/>
    <w:pPr>
      <w:ind w:left="1953" w:right="1955"/>
      <w:jc w:val="center"/>
    </w:pPr>
    <w:rPr>
      <w:b/>
      <w:bCs/>
      <w:sz w:val="32"/>
      <w:szCs w:val="32"/>
    </w:rPr>
  </w:style>
  <w:style w:type="character" w:customStyle="1" w:styleId="TitleChar">
    <w:name w:val="Title Char"/>
    <w:basedOn w:val="DefaultParagraphFont"/>
    <w:link w:val="Title"/>
    <w:uiPriority w:val="1"/>
    <w:rsid w:val="00147262"/>
    <w:rPr>
      <w:rFonts w:ascii="Times New Roman" w:eastAsia="Times New Roman" w:hAnsi="Times New Roman" w:cs="Times New Roman"/>
      <w:b/>
      <w:bCs/>
      <w:sz w:val="32"/>
      <w:szCs w:val="32"/>
    </w:rPr>
  </w:style>
  <w:style w:type="paragraph" w:styleId="Header">
    <w:name w:val="header"/>
    <w:basedOn w:val="Normal"/>
    <w:link w:val="HeaderChar"/>
    <w:uiPriority w:val="99"/>
    <w:unhideWhenUsed/>
    <w:rsid w:val="00147262"/>
    <w:pPr>
      <w:tabs>
        <w:tab w:val="center" w:pos="4819"/>
        <w:tab w:val="right" w:pos="9638"/>
      </w:tabs>
    </w:pPr>
  </w:style>
  <w:style w:type="character" w:customStyle="1" w:styleId="HeaderChar">
    <w:name w:val="Header Char"/>
    <w:basedOn w:val="DefaultParagraphFont"/>
    <w:link w:val="Header"/>
    <w:uiPriority w:val="99"/>
    <w:rsid w:val="00147262"/>
    <w:rPr>
      <w:rFonts w:ascii="Times New Roman" w:eastAsia="Times New Roman" w:hAnsi="Times New Roman" w:cs="Times New Roman"/>
    </w:rPr>
  </w:style>
  <w:style w:type="paragraph" w:styleId="ListParagraph">
    <w:name w:val="List Paragraph"/>
    <w:basedOn w:val="Normal"/>
    <w:uiPriority w:val="34"/>
    <w:qFormat/>
    <w:rsid w:val="00147262"/>
    <w:pPr>
      <w:ind w:left="1590" w:hanging="425"/>
    </w:pPr>
  </w:style>
  <w:style w:type="table" w:styleId="TableGrid">
    <w:name w:val="Table Grid"/>
    <w:basedOn w:val="TableNormal"/>
    <w:uiPriority w:val="59"/>
    <w:rsid w:val="00147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472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47262"/>
  </w:style>
  <w:style w:type="paragraph" w:styleId="NoSpacing">
    <w:name w:val="No Spacing"/>
    <w:uiPriority w:val="1"/>
    <w:qFormat/>
    <w:rsid w:val="00147262"/>
    <w:pPr>
      <w:widowControl w:val="0"/>
      <w:autoSpaceDE w:val="0"/>
      <w:autoSpaceDN w:val="0"/>
      <w:spacing w:after="0" w:line="240" w:lineRule="auto"/>
    </w:pPr>
    <w:rPr>
      <w:rFonts w:ascii="Times New Roman" w:eastAsia="Times New Roman" w:hAnsi="Times New Roman" w:cs="Times New Roman"/>
    </w:rPr>
  </w:style>
  <w:style w:type="paragraph" w:styleId="Footer">
    <w:name w:val="footer"/>
    <w:basedOn w:val="Normal"/>
    <w:link w:val="FooterChar"/>
    <w:uiPriority w:val="99"/>
    <w:unhideWhenUsed/>
    <w:rsid w:val="001954C7"/>
    <w:pPr>
      <w:tabs>
        <w:tab w:val="center" w:pos="4819"/>
        <w:tab w:val="right" w:pos="9638"/>
      </w:tabs>
    </w:pPr>
  </w:style>
  <w:style w:type="character" w:customStyle="1" w:styleId="FooterChar">
    <w:name w:val="Footer Char"/>
    <w:basedOn w:val="DefaultParagraphFont"/>
    <w:link w:val="Footer"/>
    <w:uiPriority w:val="99"/>
    <w:rsid w:val="001954C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86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2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5BC00-F43F-4349-9B68-A923DA6D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14347</Words>
  <Characters>8178</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2022-09-30T08:16:00Z</cp:lastPrinted>
  <dcterms:created xsi:type="dcterms:W3CDTF">2022-09-30T08:19:00Z</dcterms:created>
  <dcterms:modified xsi:type="dcterms:W3CDTF">2022-09-30T08:19:00Z</dcterms:modified>
</cp:coreProperties>
</file>