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EDFE2" w14:textId="77777777" w:rsidR="00DA673F" w:rsidRDefault="0036721A" w:rsidP="00DA673F">
      <w:pPr>
        <w:ind w:firstLine="900"/>
        <w:jc w:val="center"/>
        <w:rPr>
          <w:bCs/>
        </w:rPr>
      </w:pPr>
      <w:bookmarkStart w:id="0" w:name="_GoBack"/>
      <w:bookmarkEnd w:id="0"/>
      <w:r>
        <w:rPr>
          <w:bCs/>
        </w:rPr>
        <w:t>KLAIPĖDOS R. KETVERGI</w:t>
      </w:r>
      <w:r w:rsidR="0031057E">
        <w:rPr>
          <w:bCs/>
        </w:rPr>
        <w:t>Ų PAGRINDINĖ MOKYKLA</w:t>
      </w:r>
    </w:p>
    <w:p w14:paraId="413FAEE1" w14:textId="77777777" w:rsidR="00DA673F" w:rsidRDefault="0036721A" w:rsidP="00DA673F">
      <w:pPr>
        <w:ind w:firstLine="900"/>
        <w:jc w:val="center"/>
        <w:rPr>
          <w:bCs/>
        </w:rPr>
      </w:pPr>
      <w:r>
        <w:rPr>
          <w:bCs/>
        </w:rPr>
        <w:t>Įstaigos kodas 191790669</w:t>
      </w:r>
      <w:r w:rsidR="0031057E">
        <w:rPr>
          <w:bCs/>
        </w:rPr>
        <w:t xml:space="preserve">, </w:t>
      </w:r>
      <w:r>
        <w:rPr>
          <w:bCs/>
        </w:rPr>
        <w:t>Klaipėdo</w:t>
      </w:r>
      <w:r w:rsidR="0031057E">
        <w:rPr>
          <w:bCs/>
        </w:rPr>
        <w:t>s g. 3</w:t>
      </w:r>
      <w:r>
        <w:rPr>
          <w:bCs/>
        </w:rPr>
        <w:t>1</w:t>
      </w:r>
      <w:r w:rsidR="0031057E">
        <w:rPr>
          <w:bCs/>
        </w:rPr>
        <w:t xml:space="preserve">, </w:t>
      </w:r>
      <w:r>
        <w:rPr>
          <w:bCs/>
        </w:rPr>
        <w:t xml:space="preserve">Ketvergių km., </w:t>
      </w:r>
      <w:r w:rsidR="0031057E">
        <w:rPr>
          <w:bCs/>
        </w:rPr>
        <w:t>Klaipėdos r</w:t>
      </w:r>
      <w:r>
        <w:rPr>
          <w:bCs/>
        </w:rPr>
        <w:t>aj</w:t>
      </w:r>
      <w:r w:rsidR="0031057E">
        <w:rPr>
          <w:bCs/>
        </w:rPr>
        <w:t>.</w:t>
      </w:r>
    </w:p>
    <w:p w14:paraId="4324B60B" w14:textId="77777777" w:rsidR="00DA673F" w:rsidRDefault="00DA673F" w:rsidP="00DA673F">
      <w:pPr>
        <w:ind w:firstLine="900"/>
        <w:jc w:val="center"/>
        <w:rPr>
          <w:bCs/>
        </w:rPr>
      </w:pPr>
    </w:p>
    <w:p w14:paraId="7268A8B2" w14:textId="77777777" w:rsidR="00DA673F" w:rsidRDefault="007E6E09" w:rsidP="00DA673F">
      <w:pPr>
        <w:ind w:firstLine="900"/>
        <w:jc w:val="center"/>
        <w:rPr>
          <w:bCs/>
        </w:rPr>
      </w:pPr>
      <w:r>
        <w:rPr>
          <w:bCs/>
        </w:rPr>
        <w:t>202</w:t>
      </w:r>
      <w:r w:rsidR="006417A9">
        <w:rPr>
          <w:bCs/>
        </w:rPr>
        <w:t>1</w:t>
      </w:r>
      <w:r w:rsidR="0064326B">
        <w:rPr>
          <w:bCs/>
        </w:rPr>
        <w:t xml:space="preserve"> m. gruodžio 31</w:t>
      </w:r>
      <w:r w:rsidR="00DA673F">
        <w:rPr>
          <w:bCs/>
        </w:rPr>
        <w:t xml:space="preserve"> d. </w:t>
      </w:r>
    </w:p>
    <w:p w14:paraId="341CB9AA" w14:textId="77777777" w:rsidR="0031057E" w:rsidRDefault="0031057E" w:rsidP="00DA673F">
      <w:pPr>
        <w:ind w:firstLine="900"/>
        <w:jc w:val="center"/>
        <w:rPr>
          <w:bCs/>
        </w:rPr>
      </w:pPr>
    </w:p>
    <w:p w14:paraId="4D0B721E" w14:textId="77777777" w:rsidR="00DA673F" w:rsidRDefault="00DA673F" w:rsidP="00517FA4">
      <w:pPr>
        <w:ind w:firstLine="900"/>
        <w:jc w:val="center"/>
        <w:rPr>
          <w:bCs/>
        </w:rPr>
      </w:pPr>
      <w:r>
        <w:rPr>
          <w:bCs/>
        </w:rPr>
        <w:t>FINANSINIŲ ATASKAITŲ</w:t>
      </w:r>
    </w:p>
    <w:p w14:paraId="4B25CE0D" w14:textId="77777777" w:rsidR="00DA673F" w:rsidRDefault="00DA673F" w:rsidP="00517FA4">
      <w:pPr>
        <w:ind w:firstLine="900"/>
        <w:jc w:val="center"/>
        <w:rPr>
          <w:bCs/>
        </w:rPr>
      </w:pPr>
      <w:r>
        <w:rPr>
          <w:bCs/>
        </w:rPr>
        <w:t>AIŠKINAMASIS RAŠTAS</w:t>
      </w:r>
    </w:p>
    <w:p w14:paraId="045EAACF" w14:textId="77777777" w:rsidR="00DA673F" w:rsidRDefault="00DA673F" w:rsidP="00DA673F">
      <w:pPr>
        <w:ind w:firstLine="900"/>
        <w:jc w:val="center"/>
        <w:rPr>
          <w:b/>
        </w:rPr>
      </w:pPr>
    </w:p>
    <w:p w14:paraId="3ECB71C2" w14:textId="77777777" w:rsidR="00DA673F" w:rsidRDefault="00DA673F" w:rsidP="00DA673F">
      <w:pPr>
        <w:numPr>
          <w:ilvl w:val="0"/>
          <w:numId w:val="1"/>
        </w:numPr>
        <w:ind w:left="0" w:firstLine="900"/>
        <w:jc w:val="center"/>
        <w:rPr>
          <w:b/>
        </w:rPr>
      </w:pPr>
      <w:r>
        <w:rPr>
          <w:b/>
        </w:rPr>
        <w:t>BENDROJI DALIS</w:t>
      </w:r>
    </w:p>
    <w:p w14:paraId="1DD7FFE9" w14:textId="77777777" w:rsidR="00DA673F" w:rsidRDefault="00DA673F" w:rsidP="00DA673F">
      <w:pPr>
        <w:ind w:firstLine="900"/>
      </w:pPr>
    </w:p>
    <w:p w14:paraId="02815EB9" w14:textId="77777777" w:rsidR="00615114" w:rsidRDefault="00AA69E3" w:rsidP="0031057E">
      <w:pPr>
        <w:ind w:firstLine="900"/>
        <w:jc w:val="both"/>
      </w:pPr>
      <w:r>
        <w:t>Klaipėdos r. Ketvergių</w:t>
      </w:r>
      <w:r w:rsidR="0031057E">
        <w:t xml:space="preserve"> pagrindinė mokykla</w:t>
      </w:r>
      <w:r w:rsidR="0092155E">
        <w:t xml:space="preserve"> (toliau –</w:t>
      </w:r>
      <w:r w:rsidR="00DA673F">
        <w:t xml:space="preserve"> Įstaiga) yra biudžetinė įstaiga, </w:t>
      </w:r>
      <w:r w:rsidR="0031057E">
        <w:t>finansuojama iš saviva</w:t>
      </w:r>
      <w:r>
        <w:t>ldybės biudžeto, kodas 191790669</w:t>
      </w:r>
      <w:r w:rsidR="00DA673F">
        <w:t xml:space="preserve">. </w:t>
      </w:r>
      <w:r w:rsidR="0092155E">
        <w:t>Registracijos adresas –</w:t>
      </w:r>
      <w:r w:rsidR="0031057E">
        <w:t xml:space="preserve"> </w:t>
      </w:r>
      <w:r w:rsidR="00615114">
        <w:t xml:space="preserve"> </w:t>
      </w:r>
      <w:r>
        <w:t>Klaipėd</w:t>
      </w:r>
      <w:r w:rsidR="0031057E">
        <w:rPr>
          <w:bCs/>
        </w:rPr>
        <w:t>os g. 3</w:t>
      </w:r>
      <w:r>
        <w:rPr>
          <w:bCs/>
        </w:rPr>
        <w:t>1</w:t>
      </w:r>
      <w:r w:rsidR="0031057E">
        <w:rPr>
          <w:bCs/>
        </w:rPr>
        <w:t xml:space="preserve">, </w:t>
      </w:r>
      <w:r>
        <w:rPr>
          <w:bCs/>
        </w:rPr>
        <w:t>Ketvergių km.</w:t>
      </w:r>
      <w:r w:rsidR="0031057E">
        <w:rPr>
          <w:bCs/>
        </w:rPr>
        <w:t>, Klaipėdos r.</w:t>
      </w:r>
      <w:r w:rsidR="00615114">
        <w:t>, Lietuvos Respublika.</w:t>
      </w:r>
    </w:p>
    <w:p w14:paraId="381B80DA" w14:textId="77777777" w:rsidR="00DA673F" w:rsidRDefault="00DA673F" w:rsidP="00DA673F">
      <w:pPr>
        <w:ind w:firstLine="900"/>
        <w:jc w:val="both"/>
      </w:pPr>
      <w:r>
        <w:t>Pagrindi</w:t>
      </w:r>
      <w:r w:rsidR="007A4202">
        <w:t>nė veikla – pagrindinis ugdymas</w:t>
      </w:r>
      <w:r w:rsidR="0031057E">
        <w:t>.</w:t>
      </w:r>
    </w:p>
    <w:p w14:paraId="122AF408" w14:textId="77777777" w:rsidR="00DA673F" w:rsidRPr="00D72A00" w:rsidRDefault="00DA673F" w:rsidP="00DA673F">
      <w:pPr>
        <w:ind w:firstLine="900"/>
        <w:jc w:val="both"/>
      </w:pPr>
      <w:r>
        <w:t xml:space="preserve">Įstaiga yra atskiras juridinis vienetas, </w:t>
      </w:r>
      <w:r w:rsidR="00615114">
        <w:t xml:space="preserve">turintis herbinį antspaudą  bei </w:t>
      </w:r>
      <w:r>
        <w:t>atsi</w:t>
      </w:r>
      <w:r w:rsidR="0031057E">
        <w:t xml:space="preserve">skaitomąją sąskaitą </w:t>
      </w:r>
      <w:r w:rsidR="005D142F">
        <w:t>AB LUMINOR</w:t>
      </w:r>
      <w:r w:rsidR="0031057E">
        <w:t xml:space="preserve"> </w:t>
      </w:r>
      <w:r>
        <w:t xml:space="preserve">banke. Sudaro ir teikia </w:t>
      </w:r>
      <w:r w:rsidRPr="00D72A00">
        <w:t>atskirus žemesniojo lygio finansinių ataskaitų ir biudžeto vykdymo ataskaitų rinkinius.</w:t>
      </w:r>
      <w:r>
        <w:t xml:space="preserve"> </w:t>
      </w:r>
    </w:p>
    <w:p w14:paraId="14E0904E" w14:textId="77777777" w:rsidR="00DA673F" w:rsidRDefault="00DA673F" w:rsidP="00DA673F">
      <w:pPr>
        <w:ind w:firstLine="900"/>
        <w:jc w:val="both"/>
      </w:pPr>
      <w:r>
        <w:t>Finansinių ataskaitų rinkin</w:t>
      </w:r>
      <w:r w:rsidR="00725A71">
        <w:t>ys sudarytas pagal 202</w:t>
      </w:r>
      <w:r w:rsidR="0054348B">
        <w:t>1</w:t>
      </w:r>
      <w:r w:rsidR="0031057E">
        <w:t xml:space="preserve"> metų I</w:t>
      </w:r>
      <w:r w:rsidR="005D142F">
        <w:t>V</w:t>
      </w:r>
      <w:r w:rsidR="00E9310D">
        <w:t>-o</w:t>
      </w:r>
      <w:r w:rsidR="00175640">
        <w:t>jo</w:t>
      </w:r>
      <w:r>
        <w:t xml:space="preserve"> ketvirčio paskutinės dienos duomenis. </w:t>
      </w:r>
    </w:p>
    <w:p w14:paraId="060CB90F" w14:textId="77777777" w:rsidR="00DA673F" w:rsidRDefault="00DA673F" w:rsidP="00DA673F">
      <w:pPr>
        <w:ind w:firstLine="900"/>
        <w:jc w:val="both"/>
      </w:pPr>
      <w:r>
        <w:t xml:space="preserve">Kontroliuojamų arba asocijuotų subjektų bei filialų </w:t>
      </w:r>
      <w:r w:rsidR="00AA69E3">
        <w:t>ar kitų struktūr</w:t>
      </w:r>
      <w:r w:rsidR="007023DC">
        <w:t>inių padalinių Į</w:t>
      </w:r>
      <w:r>
        <w:t>staiga neturi.</w:t>
      </w:r>
    </w:p>
    <w:p w14:paraId="31243B2F" w14:textId="77777777" w:rsidR="00615114" w:rsidRDefault="00DA673F" w:rsidP="00615114">
      <w:pPr>
        <w:ind w:firstLine="900"/>
        <w:jc w:val="both"/>
      </w:pPr>
      <w:r>
        <w:t>Įstaigos ataskaitinio laikotarpio v</w:t>
      </w:r>
      <w:r w:rsidR="00AD4505">
        <w:t>i</w:t>
      </w:r>
      <w:r w:rsidR="00CA088B">
        <w:t>dutini</w:t>
      </w:r>
      <w:r w:rsidR="00E9310D">
        <w:t>s darbuotojų skaičius – 47</w:t>
      </w:r>
      <w:r w:rsidR="0054348B">
        <w:t xml:space="preserve"> (2020</w:t>
      </w:r>
      <w:r w:rsidR="00CA088B">
        <w:t xml:space="preserve"> m. vi</w:t>
      </w:r>
      <w:r w:rsidR="00E9310D">
        <w:t>dutinis darbuotojų skaičius – 4</w:t>
      </w:r>
      <w:r w:rsidR="0054348B">
        <w:t>7</w:t>
      </w:r>
      <w:r w:rsidR="00CA088B">
        <w:t>)</w:t>
      </w:r>
      <w:r>
        <w:t xml:space="preserve">. </w:t>
      </w:r>
      <w:r w:rsidR="00615114">
        <w:t>Įstaigos ataskaitinio laiko</w:t>
      </w:r>
      <w:r w:rsidR="00AD4505">
        <w:t>t</w:t>
      </w:r>
      <w:r w:rsidR="0037126E">
        <w:t>ar</w:t>
      </w:r>
      <w:r w:rsidR="00CA76C3">
        <w:t>p</w:t>
      </w:r>
      <w:r w:rsidR="00257DAF">
        <w:t>io pabaigoje patvirtinti 5</w:t>
      </w:r>
      <w:r w:rsidR="00D9568A">
        <w:t>3</w:t>
      </w:r>
      <w:r w:rsidR="00257DAF">
        <w:t>,</w:t>
      </w:r>
      <w:r w:rsidR="00D9568A">
        <w:t>27</w:t>
      </w:r>
      <w:r w:rsidR="00615114">
        <w:t xml:space="preserve"> etatai. </w:t>
      </w:r>
    </w:p>
    <w:p w14:paraId="55FF3F88" w14:textId="77777777" w:rsidR="00615114" w:rsidRDefault="00615114" w:rsidP="00232A6D"/>
    <w:p w14:paraId="3C352CDB" w14:textId="77777777" w:rsidR="00DA673F" w:rsidRDefault="00DA673F" w:rsidP="00DA673F">
      <w:pPr>
        <w:numPr>
          <w:ilvl w:val="0"/>
          <w:numId w:val="1"/>
        </w:numPr>
        <w:ind w:left="0" w:firstLine="900"/>
        <w:jc w:val="center"/>
        <w:rPr>
          <w:b/>
        </w:rPr>
      </w:pPr>
      <w:r>
        <w:rPr>
          <w:b/>
        </w:rPr>
        <w:t>APSKAITOS POLITIKA</w:t>
      </w:r>
    </w:p>
    <w:p w14:paraId="5F06AF57" w14:textId="77777777" w:rsidR="00504CA2" w:rsidRDefault="00504CA2" w:rsidP="00DC46D9">
      <w:pPr>
        <w:rPr>
          <w:b/>
        </w:rPr>
      </w:pPr>
    </w:p>
    <w:p w14:paraId="1E817805" w14:textId="77777777" w:rsidR="00504CA2" w:rsidRDefault="00504CA2" w:rsidP="00504CA2">
      <w:pPr>
        <w:widowControl w:val="0"/>
        <w:shd w:val="clear" w:color="auto" w:fill="FFFFFF"/>
        <w:tabs>
          <w:tab w:val="left" w:pos="900"/>
          <w:tab w:val="left" w:pos="1980"/>
        </w:tabs>
        <w:autoSpaceDE w:val="0"/>
        <w:autoSpaceDN w:val="0"/>
        <w:adjustRightInd w:val="0"/>
        <w:ind w:right="96" w:firstLine="900"/>
        <w:jc w:val="both"/>
      </w:pPr>
      <w:r>
        <w:t>Įstaigos parengtos finansinės ataskaitos atitinka Viešojo sektoriaus apskaitos ir finansinės atskaitomybės standartus (toliau</w:t>
      </w:r>
      <w:r w:rsidR="0092155E">
        <w:t xml:space="preserve"> </w:t>
      </w:r>
      <w:r>
        <w:t>– VSAFAS).</w:t>
      </w:r>
    </w:p>
    <w:p w14:paraId="67E6225E" w14:textId="77777777" w:rsidR="00504CA2" w:rsidRDefault="00504CA2" w:rsidP="00504CA2">
      <w:pPr>
        <w:widowControl w:val="0"/>
        <w:shd w:val="clear" w:color="auto" w:fill="FFFFFF"/>
        <w:tabs>
          <w:tab w:val="left" w:pos="900"/>
          <w:tab w:val="left" w:pos="1980"/>
        </w:tabs>
        <w:autoSpaceDE w:val="0"/>
        <w:autoSpaceDN w:val="0"/>
        <w:adjustRightInd w:val="0"/>
        <w:ind w:right="96" w:firstLine="900"/>
        <w:jc w:val="both"/>
      </w:pPr>
      <w:r>
        <w:t xml:space="preserve">Įstaiga, tvarkydama buhalterinę apskaitą ir rengdama finansines ataskaitas, vadovaujasi </w:t>
      </w:r>
      <w:r w:rsidRPr="00D72A00">
        <w:t>Lietuvos Respublikos viešojo s</w:t>
      </w:r>
      <w:r>
        <w:t>ektoriaus atskaitomybės įstatymo</w:t>
      </w:r>
      <w:r w:rsidRPr="00D72A00">
        <w:t xml:space="preserve"> ir ki</w:t>
      </w:r>
      <w:r>
        <w:t>tų teisės aktų nustatyta tvar</w:t>
      </w:r>
      <w:r w:rsidR="00AD4505">
        <w:t>ka bei taiko apskaitos politiką</w:t>
      </w:r>
      <w:r>
        <w:t xml:space="preserve">. </w:t>
      </w:r>
      <w:r w:rsidR="00DC46D9" w:rsidRPr="00D72A00">
        <w:t>Apskaitos politika apima ūkinių operacijų ir įvykių pripažinimo, įvertinimo ir apskaitos principus, metodus ir taisykles.</w:t>
      </w:r>
    </w:p>
    <w:p w14:paraId="02C16617" w14:textId="77777777" w:rsidR="00504CA2" w:rsidRDefault="00504CA2" w:rsidP="00504CA2">
      <w:pPr>
        <w:widowControl w:val="0"/>
        <w:shd w:val="clear" w:color="auto" w:fill="FFFFFF"/>
        <w:tabs>
          <w:tab w:val="left" w:pos="900"/>
          <w:tab w:val="left" w:pos="1980"/>
        </w:tabs>
        <w:autoSpaceDE w:val="0"/>
        <w:autoSpaceDN w:val="0"/>
        <w:adjustRightInd w:val="0"/>
        <w:ind w:right="96" w:firstLine="900"/>
        <w:jc w:val="both"/>
      </w:pPr>
      <w:r>
        <w:t>Įstaigos</w:t>
      </w:r>
      <w:r w:rsidRPr="00D72A00">
        <w:t xml:space="preserve"> finansiniai metai sutampa su kalendoriniais metais, tarpinis ataskaitinis laikotarpis sutampa su kalendoriniu ketvirčiu. </w:t>
      </w:r>
    </w:p>
    <w:p w14:paraId="50763016" w14:textId="77777777" w:rsidR="00DC46D9" w:rsidRDefault="00DC46D9" w:rsidP="00504CA2">
      <w:pPr>
        <w:widowControl w:val="0"/>
        <w:shd w:val="clear" w:color="auto" w:fill="FFFFFF"/>
        <w:tabs>
          <w:tab w:val="left" w:pos="900"/>
          <w:tab w:val="left" w:pos="1980"/>
        </w:tabs>
        <w:autoSpaceDE w:val="0"/>
        <w:autoSpaceDN w:val="0"/>
        <w:adjustRightInd w:val="0"/>
        <w:ind w:right="96" w:firstLine="900"/>
        <w:jc w:val="both"/>
      </w:pPr>
      <w:r w:rsidRPr="00D72A00">
        <w:t xml:space="preserve">Apskaitai tvarkyti naudojama </w:t>
      </w:r>
      <w:r w:rsidR="00AD4505">
        <w:t>buhalterinės apskaitos sistema ,,Finas</w:t>
      </w:r>
      <w:r>
        <w:t xml:space="preserve">“, </w:t>
      </w:r>
      <w:r w:rsidRPr="00D72A00">
        <w:t>kuri pritaikyta apskaitai tvarkyti pagal VSAFAS reikalavimus</w:t>
      </w:r>
    </w:p>
    <w:p w14:paraId="611F8A85" w14:textId="77777777" w:rsidR="0092155E" w:rsidRDefault="00DC46D9" w:rsidP="0092155E">
      <w:pPr>
        <w:widowControl w:val="0"/>
        <w:shd w:val="clear" w:color="auto" w:fill="FFFFFF"/>
        <w:tabs>
          <w:tab w:val="left" w:pos="720"/>
        </w:tabs>
        <w:autoSpaceDE w:val="0"/>
        <w:autoSpaceDN w:val="0"/>
        <w:adjustRightInd w:val="0"/>
        <w:ind w:right="96"/>
        <w:jc w:val="both"/>
      </w:pPr>
      <w:r>
        <w:tab/>
        <w:t xml:space="preserve">    </w:t>
      </w:r>
      <w:r w:rsidRPr="00D72A00">
        <w:t>Apskaitos duomenys detalizuojami pagal šiuos požymius:</w:t>
      </w:r>
    </w:p>
    <w:p w14:paraId="1211E896" w14:textId="77777777" w:rsidR="00DC46D9" w:rsidRDefault="0092155E" w:rsidP="0092155E">
      <w:pPr>
        <w:widowControl w:val="0"/>
        <w:shd w:val="clear" w:color="auto" w:fill="FFFFFF"/>
        <w:autoSpaceDE w:val="0"/>
        <w:autoSpaceDN w:val="0"/>
        <w:adjustRightInd w:val="0"/>
        <w:ind w:right="96" w:firstLine="900"/>
        <w:jc w:val="both"/>
      </w:pPr>
      <w:r>
        <w:t xml:space="preserve">1. </w:t>
      </w:r>
      <w:r w:rsidR="00232A6D">
        <w:t>V</w:t>
      </w:r>
      <w:r w:rsidR="0037126E">
        <w:t>alstybės funkciją.</w:t>
      </w:r>
    </w:p>
    <w:p w14:paraId="541474EB" w14:textId="77777777" w:rsidR="00DC46D9" w:rsidRDefault="0092155E" w:rsidP="0092155E">
      <w:pPr>
        <w:widowControl w:val="0"/>
        <w:shd w:val="clear" w:color="auto" w:fill="FFFFFF"/>
        <w:tabs>
          <w:tab w:val="left" w:pos="900"/>
          <w:tab w:val="left" w:pos="2160"/>
          <w:tab w:val="num" w:pos="3312"/>
        </w:tabs>
        <w:autoSpaceDE w:val="0"/>
        <w:autoSpaceDN w:val="0"/>
        <w:adjustRightInd w:val="0"/>
        <w:ind w:right="96" w:firstLine="900"/>
        <w:jc w:val="both"/>
      </w:pPr>
      <w:r>
        <w:t xml:space="preserve">2. </w:t>
      </w:r>
      <w:r w:rsidR="00232A6D">
        <w:t>P</w:t>
      </w:r>
      <w:r w:rsidR="00DC46D9" w:rsidRPr="00D72A00">
        <w:t>rogramą</w:t>
      </w:r>
      <w:r w:rsidR="0037126E">
        <w:t>.</w:t>
      </w:r>
    </w:p>
    <w:p w14:paraId="2FD63E94" w14:textId="77777777" w:rsidR="00DC46D9" w:rsidRDefault="0092155E" w:rsidP="0092155E">
      <w:pPr>
        <w:widowControl w:val="0"/>
        <w:shd w:val="clear" w:color="auto" w:fill="FFFFFF"/>
        <w:tabs>
          <w:tab w:val="left" w:pos="900"/>
          <w:tab w:val="left" w:pos="2160"/>
          <w:tab w:val="num" w:pos="3312"/>
        </w:tabs>
        <w:autoSpaceDE w:val="0"/>
        <w:autoSpaceDN w:val="0"/>
        <w:adjustRightInd w:val="0"/>
        <w:ind w:left="360" w:right="96" w:firstLine="540"/>
        <w:jc w:val="both"/>
      </w:pPr>
      <w:r>
        <w:t xml:space="preserve">3. </w:t>
      </w:r>
      <w:r w:rsidR="00232A6D">
        <w:t>L</w:t>
      </w:r>
      <w:r w:rsidR="0037126E">
        <w:t>ėšų šaltinį.</w:t>
      </w:r>
    </w:p>
    <w:p w14:paraId="492B7A20" w14:textId="77777777" w:rsidR="00DC46D9" w:rsidRPr="00D72A00" w:rsidRDefault="0092155E" w:rsidP="0092155E">
      <w:pPr>
        <w:widowControl w:val="0"/>
        <w:shd w:val="clear" w:color="auto" w:fill="FFFFFF"/>
        <w:tabs>
          <w:tab w:val="left" w:pos="2160"/>
          <w:tab w:val="num" w:pos="3312"/>
        </w:tabs>
        <w:autoSpaceDE w:val="0"/>
        <w:autoSpaceDN w:val="0"/>
        <w:adjustRightInd w:val="0"/>
        <w:ind w:right="96" w:firstLine="900"/>
        <w:jc w:val="both"/>
      </w:pPr>
      <w:r>
        <w:t xml:space="preserve">4. </w:t>
      </w:r>
      <w:r w:rsidR="00232A6D">
        <w:t>V</w:t>
      </w:r>
      <w:r w:rsidR="00DC46D9" w:rsidRPr="00D72A00">
        <w:t>alstybės biudžeto išlaidų ir pajamų ekon</w:t>
      </w:r>
      <w:r w:rsidR="00AD4505">
        <w:t>ominės klasifikacijos straipsnį.</w:t>
      </w:r>
    </w:p>
    <w:p w14:paraId="23F8E69B" w14:textId="77777777" w:rsidR="00BE2C3E" w:rsidRDefault="00BE2C3E" w:rsidP="00181E00">
      <w:pPr>
        <w:ind w:firstLine="900"/>
        <w:jc w:val="both"/>
      </w:pPr>
      <w:bookmarkStart w:id="1" w:name="_Toc165116101"/>
      <w:bookmarkStart w:id="2" w:name="_Toc165116728"/>
      <w:bookmarkStart w:id="3" w:name="_Toc165116926"/>
      <w:bookmarkStart w:id="4" w:name="_Toc165125220"/>
      <w:bookmarkStart w:id="5" w:name="_Toc165137569"/>
      <w:bookmarkStart w:id="6" w:name="_Toc165116102"/>
      <w:bookmarkStart w:id="7" w:name="_Toc165116729"/>
      <w:bookmarkStart w:id="8" w:name="_Toc165116927"/>
      <w:bookmarkStart w:id="9" w:name="_Toc165125221"/>
      <w:bookmarkStart w:id="10" w:name="_Toc165137570"/>
      <w:bookmarkStart w:id="11" w:name="_Toc165125223"/>
      <w:bookmarkStart w:id="12" w:name="_Toc165137572"/>
      <w:bookmarkStart w:id="13" w:name="_Toc165125224"/>
      <w:bookmarkStart w:id="14" w:name="_Toc165137573"/>
      <w:bookmarkStart w:id="15" w:name="_Toc165125225"/>
      <w:bookmarkStart w:id="16" w:name="_Toc165137574"/>
      <w:bookmarkStart w:id="17" w:name="_Toc165125226"/>
      <w:bookmarkStart w:id="18" w:name="_Toc165137575"/>
      <w:bookmarkStart w:id="19" w:name="_Toc165125227"/>
      <w:bookmarkStart w:id="20" w:name="_Toc165137576"/>
      <w:bookmarkStart w:id="21" w:name="_Toc165125228"/>
      <w:bookmarkStart w:id="22" w:name="_Toc165137577"/>
      <w:bookmarkStart w:id="23" w:name="_Toc165125229"/>
      <w:bookmarkStart w:id="24" w:name="_Toc165137578"/>
      <w:bookmarkStart w:id="25" w:name="_Toc165125231"/>
      <w:bookmarkStart w:id="26" w:name="_Toc165137580"/>
      <w:bookmarkStart w:id="27" w:name="_Toc165125233"/>
      <w:bookmarkStart w:id="28" w:name="_Toc165137582"/>
      <w:bookmarkStart w:id="29" w:name="_Ref99354285"/>
      <w:bookmarkStart w:id="30" w:name="_Toc18524081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t>Visos operacijos  ir ūkiniai įvykiai apskaitoje registruojami dvejybiniu įrašu didžiojoje knygoje. Taikomi  kaupimo, subjekto, veiklos tęstinumo, periodiškumo, pastovumo, piniginio mato, palyginimo, turinio viršenybės prieš formą principai. Pateikiama informacija yra patikima, teisinga, nešališka, visais reikšmingais atvejais išsami.</w:t>
      </w:r>
    </w:p>
    <w:p w14:paraId="1EB39F01" w14:textId="77777777" w:rsidR="00724763" w:rsidRDefault="00724763" w:rsidP="00724763">
      <w:pPr>
        <w:pStyle w:val="Heading3"/>
        <w:tabs>
          <w:tab w:val="left" w:pos="900"/>
          <w:tab w:val="left" w:pos="2520"/>
        </w:tabs>
        <w:spacing w:before="0" w:after="0"/>
        <w:ind w:right="96"/>
        <w:rPr>
          <w:rFonts w:ascii="Times New Roman" w:hAnsi="Times New Roman" w:cs="Times New Roman"/>
          <w:b w:val="0"/>
          <w:bCs w:val="0"/>
          <w:sz w:val="24"/>
          <w:szCs w:val="24"/>
        </w:rPr>
      </w:pPr>
    </w:p>
    <w:p w14:paraId="6BE7A2E8" w14:textId="77777777" w:rsidR="00504CA2" w:rsidRPr="00D72A00" w:rsidRDefault="00504CA2" w:rsidP="00517FA4">
      <w:pPr>
        <w:pStyle w:val="Heading3"/>
        <w:tabs>
          <w:tab w:val="left" w:pos="900"/>
          <w:tab w:val="left" w:pos="2520"/>
        </w:tabs>
        <w:spacing w:before="0" w:after="0"/>
        <w:ind w:right="96"/>
        <w:jc w:val="center"/>
        <w:rPr>
          <w:rFonts w:ascii="Times New Roman" w:hAnsi="Times New Roman" w:cs="Times New Roman"/>
          <w:sz w:val="24"/>
          <w:szCs w:val="24"/>
        </w:rPr>
      </w:pPr>
      <w:r w:rsidRPr="00D72A00">
        <w:rPr>
          <w:rFonts w:ascii="Times New Roman" w:hAnsi="Times New Roman" w:cs="Times New Roman"/>
          <w:sz w:val="24"/>
          <w:szCs w:val="24"/>
        </w:rPr>
        <w:t>Nematerialusis turtas</w:t>
      </w:r>
      <w:bookmarkEnd w:id="29"/>
      <w:bookmarkEnd w:id="30"/>
    </w:p>
    <w:p w14:paraId="30618B4E" w14:textId="77777777" w:rsidR="00504CA2" w:rsidRPr="00D72A00" w:rsidRDefault="00504CA2" w:rsidP="00504CA2">
      <w:pPr>
        <w:tabs>
          <w:tab w:val="left" w:pos="900"/>
        </w:tabs>
        <w:ind w:right="96" w:firstLine="900"/>
      </w:pPr>
    </w:p>
    <w:p w14:paraId="2929EDE7" w14:textId="77777777" w:rsidR="00504CA2" w:rsidRPr="00D72A00" w:rsidRDefault="00504CA2" w:rsidP="00504CA2">
      <w:pPr>
        <w:tabs>
          <w:tab w:val="left" w:pos="900"/>
          <w:tab w:val="left" w:pos="1980"/>
        </w:tabs>
        <w:ind w:right="96" w:firstLine="900"/>
        <w:jc w:val="both"/>
      </w:pPr>
      <w:r w:rsidRPr="00D72A00">
        <w:t>Nematerialusis turtas yr</w:t>
      </w:r>
      <w:r w:rsidR="005E2CD4">
        <w:t>a pripažįstamas, jei atitinka</w:t>
      </w:r>
      <w:r w:rsidRPr="00D72A00">
        <w:t xml:space="preserve"> nematerialiajam turtui nustatytus kriterijus.</w:t>
      </w:r>
    </w:p>
    <w:p w14:paraId="48988418" w14:textId="77777777" w:rsidR="00504CA2" w:rsidRPr="00D72A00" w:rsidRDefault="00504CA2" w:rsidP="00504CA2">
      <w:pPr>
        <w:tabs>
          <w:tab w:val="left" w:pos="900"/>
          <w:tab w:val="left" w:pos="1980"/>
        </w:tabs>
        <w:ind w:right="96" w:firstLine="900"/>
        <w:jc w:val="both"/>
      </w:pPr>
      <w:r w:rsidRPr="00D72A00">
        <w:t>Nematerialusis turtas pirminio pripažinimo metu apskaitoje yra registruojamas įsigijimo savikaina.</w:t>
      </w:r>
      <w:bookmarkStart w:id="31" w:name="OLE_LINK1"/>
      <w:bookmarkStart w:id="32" w:name="OLE_LINK2"/>
      <w:r w:rsidRPr="00D72A00">
        <w:t xml:space="preserve"> Po pirminio pripažinimo nematerialusis turtas, kurio naudingo tarnavimo laikas ribotas, </w:t>
      </w:r>
      <w:r w:rsidRPr="00D72A00">
        <w:lastRenderedPageBreak/>
        <w:t xml:space="preserve">finansinėse ataskaitose yra parodomas įsigijimo savikaina, atėmus sukauptą amortizaciją ir nuvertėjimą, jei jis yra. </w:t>
      </w:r>
      <w:bookmarkEnd w:id="31"/>
      <w:bookmarkEnd w:id="32"/>
    </w:p>
    <w:p w14:paraId="1E106A02" w14:textId="77777777" w:rsidR="00504CA2" w:rsidRDefault="00504CA2" w:rsidP="00504CA2">
      <w:pPr>
        <w:tabs>
          <w:tab w:val="left" w:pos="900"/>
          <w:tab w:val="left" w:pos="1980"/>
        </w:tabs>
        <w:ind w:right="96" w:firstLine="900"/>
        <w:jc w:val="both"/>
      </w:pPr>
      <w:r w:rsidRPr="00D72A00">
        <w:t>Nematerialiojo turto amortizuojamoji vertė yra nuosekliai paskirstoma per visą nustatytą turto naudingo tarnavimo laiką tiesiogiai proporcingu metodu.</w:t>
      </w:r>
      <w:r w:rsidRPr="00D72A00">
        <w:rPr>
          <w:rStyle w:val="BoldItalic"/>
          <w:i w:val="0"/>
        </w:rPr>
        <w:t xml:space="preserve"> </w:t>
      </w:r>
      <w:r w:rsidRPr="00C437B0">
        <w:rPr>
          <w:rStyle w:val="BoldItalic"/>
          <w:b w:val="0"/>
          <w:i w:val="0"/>
        </w:rPr>
        <w:t>L</w:t>
      </w:r>
      <w:r>
        <w:t>ikvidacinė vertė – 0</w:t>
      </w:r>
      <w:r w:rsidR="0062224E">
        <w:t xml:space="preserve"> Eur</w:t>
      </w:r>
      <w:r>
        <w:t>.</w:t>
      </w:r>
      <w:r w:rsidRPr="00D72A00">
        <w:t xml:space="preserve"> </w:t>
      </w:r>
    </w:p>
    <w:p w14:paraId="76BF87AB" w14:textId="77777777" w:rsidR="00504CA2" w:rsidRPr="004835B7" w:rsidRDefault="00504CA2" w:rsidP="00504CA2">
      <w:pPr>
        <w:autoSpaceDE w:val="0"/>
        <w:autoSpaceDN w:val="0"/>
        <w:adjustRightInd w:val="0"/>
        <w:ind w:firstLine="900"/>
        <w:jc w:val="both"/>
      </w:pPr>
      <w:r w:rsidRPr="004835B7">
        <w:t>Neatlygintinai gautas nematerialusis turtas ne iš viešojo sektoriaus subjekto registruojamas jo tikrąja verte pagal įsigijimo dienos būklę, jei tikrąją vertę įmanoma patikimai nustatyti. Jei tikrosios vertės patikimai nustatyti negalima, tuomet nematerialusis turtas reg</w:t>
      </w:r>
      <w:r w:rsidR="00CA76C3">
        <w:t>istruojamas simboline vieno euro</w:t>
      </w:r>
      <w:r w:rsidRPr="004835B7">
        <w:t xml:space="preserve"> verte. </w:t>
      </w:r>
    </w:p>
    <w:p w14:paraId="2CC4AD20" w14:textId="77777777" w:rsidR="00504CA2" w:rsidRDefault="00504CA2" w:rsidP="00504CA2">
      <w:pPr>
        <w:autoSpaceDE w:val="0"/>
        <w:autoSpaceDN w:val="0"/>
        <w:adjustRightInd w:val="0"/>
        <w:ind w:firstLine="900"/>
        <w:jc w:val="both"/>
      </w:pPr>
      <w:r w:rsidRPr="004835B7">
        <w:t>Neatlygintinai gautas nematerialusis turtas iš kito viešojo sektoriaus subjekto registruojamas įsigijimo savikaina, sukaupta amortizacija ir nuvertėjimas (jei jis yra</w:t>
      </w:r>
      <w:r>
        <w:t>).</w:t>
      </w:r>
    </w:p>
    <w:p w14:paraId="10325DCC" w14:textId="77777777" w:rsidR="00504CA2" w:rsidRPr="004835B7" w:rsidRDefault="00504CA2" w:rsidP="00504CA2">
      <w:pPr>
        <w:autoSpaceDE w:val="0"/>
        <w:autoSpaceDN w:val="0"/>
        <w:adjustRightInd w:val="0"/>
        <w:ind w:firstLine="900"/>
        <w:jc w:val="both"/>
      </w:pPr>
      <w:r w:rsidRPr="00A31382">
        <w:t xml:space="preserve"> </w:t>
      </w:r>
      <w:r>
        <w:t>Įsigytas nematerialusis turtas</w:t>
      </w:r>
      <w:r w:rsidRPr="004835B7">
        <w:t xml:space="preserve"> už simbolinį mokestį registruojamas tikrąja verte, jei tikrąją vertę galima patikimai nustatyti. Jei tikrosios vertės negalima patikimai nustatyti, nematerialusis turtas registruojamas simbolinio atlygio verte.</w:t>
      </w:r>
    </w:p>
    <w:p w14:paraId="77452549" w14:textId="77777777" w:rsidR="00504CA2" w:rsidRDefault="00232A6D" w:rsidP="00232A6D">
      <w:pPr>
        <w:tabs>
          <w:tab w:val="left" w:pos="900"/>
        </w:tabs>
        <w:ind w:right="96"/>
      </w:pPr>
      <w:r>
        <w:tab/>
      </w:r>
      <w:r w:rsidR="00504CA2">
        <w:t>Nustatytos šios nematerialiojo turto grupės ir turto amortizacijos laikas:</w:t>
      </w:r>
    </w:p>
    <w:p w14:paraId="32B45AFB" w14:textId="77777777" w:rsidR="00504CA2" w:rsidRDefault="008D0AD1" w:rsidP="00AF7E36">
      <w:pPr>
        <w:tabs>
          <w:tab w:val="left" w:pos="900"/>
        </w:tabs>
        <w:ind w:right="96" w:firstLine="900"/>
        <w:jc w:val="right"/>
      </w:pPr>
      <w:r>
        <w:t>1</w:t>
      </w:r>
      <w:r w:rsidR="00AF7E36">
        <w:t xml:space="preserve">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5583"/>
        <w:gridCol w:w="3223"/>
      </w:tblGrid>
      <w:tr w:rsidR="00504CA2" w14:paraId="334A1EBA" w14:textId="77777777" w:rsidTr="001B72CF">
        <w:tc>
          <w:tcPr>
            <w:tcW w:w="828" w:type="dxa"/>
            <w:shd w:val="clear" w:color="auto" w:fill="auto"/>
          </w:tcPr>
          <w:p w14:paraId="4C131398" w14:textId="77777777" w:rsidR="00504CA2" w:rsidRDefault="00504CA2" w:rsidP="001B72CF">
            <w:pPr>
              <w:tabs>
                <w:tab w:val="left" w:pos="900"/>
              </w:tabs>
              <w:ind w:right="96"/>
            </w:pPr>
            <w:r>
              <w:t>Eil. Nr.</w:t>
            </w:r>
          </w:p>
        </w:tc>
        <w:tc>
          <w:tcPr>
            <w:tcW w:w="5741" w:type="dxa"/>
            <w:shd w:val="clear" w:color="auto" w:fill="auto"/>
          </w:tcPr>
          <w:p w14:paraId="12E381D8" w14:textId="77777777" w:rsidR="00504CA2" w:rsidRDefault="00504CA2" w:rsidP="001B72CF">
            <w:pPr>
              <w:tabs>
                <w:tab w:val="left" w:pos="900"/>
              </w:tabs>
              <w:ind w:right="96"/>
              <w:jc w:val="center"/>
            </w:pPr>
            <w:r>
              <w:t>Turto grupės</w:t>
            </w:r>
          </w:p>
        </w:tc>
        <w:tc>
          <w:tcPr>
            <w:tcW w:w="3285" w:type="dxa"/>
            <w:shd w:val="clear" w:color="auto" w:fill="auto"/>
          </w:tcPr>
          <w:p w14:paraId="3CF8E3DB" w14:textId="77777777" w:rsidR="00504CA2" w:rsidRDefault="00504CA2" w:rsidP="001B72CF">
            <w:pPr>
              <w:tabs>
                <w:tab w:val="left" w:pos="900"/>
              </w:tabs>
              <w:ind w:right="96"/>
              <w:jc w:val="center"/>
            </w:pPr>
            <w:r>
              <w:t>Turto amortizacijos normatyvas (metai)</w:t>
            </w:r>
          </w:p>
        </w:tc>
      </w:tr>
      <w:tr w:rsidR="00504CA2" w14:paraId="1EA834E5" w14:textId="77777777" w:rsidTr="001B72CF">
        <w:tc>
          <w:tcPr>
            <w:tcW w:w="828" w:type="dxa"/>
            <w:shd w:val="clear" w:color="auto" w:fill="auto"/>
          </w:tcPr>
          <w:p w14:paraId="3D899B10" w14:textId="77777777" w:rsidR="00504CA2" w:rsidRDefault="00504CA2" w:rsidP="001B72CF">
            <w:pPr>
              <w:tabs>
                <w:tab w:val="left" w:pos="900"/>
              </w:tabs>
              <w:ind w:right="96"/>
            </w:pPr>
            <w:r>
              <w:t>1.</w:t>
            </w:r>
          </w:p>
        </w:tc>
        <w:tc>
          <w:tcPr>
            <w:tcW w:w="5741" w:type="dxa"/>
            <w:shd w:val="clear" w:color="auto" w:fill="auto"/>
          </w:tcPr>
          <w:p w14:paraId="630E9851" w14:textId="77777777" w:rsidR="00504CA2" w:rsidRDefault="00504CA2" w:rsidP="001B72CF">
            <w:pPr>
              <w:tabs>
                <w:tab w:val="left" w:pos="900"/>
              </w:tabs>
              <w:ind w:right="96"/>
            </w:pPr>
            <w:r>
              <w:t>Programinė įranga</w:t>
            </w:r>
            <w:r w:rsidR="00DE3844">
              <w:t xml:space="preserve"> ir jos licencijos</w:t>
            </w:r>
          </w:p>
        </w:tc>
        <w:tc>
          <w:tcPr>
            <w:tcW w:w="3285" w:type="dxa"/>
            <w:shd w:val="clear" w:color="auto" w:fill="auto"/>
          </w:tcPr>
          <w:p w14:paraId="41F63DA8" w14:textId="77777777" w:rsidR="00504CA2" w:rsidRDefault="000D3DB4" w:rsidP="000D3DB4">
            <w:pPr>
              <w:tabs>
                <w:tab w:val="left" w:pos="900"/>
              </w:tabs>
              <w:ind w:right="96"/>
              <w:jc w:val="center"/>
            </w:pPr>
            <w:r>
              <w:t>1</w:t>
            </w:r>
          </w:p>
        </w:tc>
      </w:tr>
    </w:tbl>
    <w:p w14:paraId="3601E705" w14:textId="77777777" w:rsidR="00724763" w:rsidRDefault="00724763" w:rsidP="00724763">
      <w:pPr>
        <w:pStyle w:val="Heading3"/>
        <w:tabs>
          <w:tab w:val="left" w:pos="900"/>
          <w:tab w:val="left" w:pos="2520"/>
        </w:tabs>
        <w:spacing w:before="0" w:after="0"/>
        <w:ind w:right="96"/>
        <w:rPr>
          <w:rFonts w:ascii="Times New Roman" w:hAnsi="Times New Roman" w:cs="Times New Roman"/>
          <w:b w:val="0"/>
          <w:bCs w:val="0"/>
          <w:sz w:val="24"/>
          <w:szCs w:val="24"/>
        </w:rPr>
      </w:pPr>
      <w:bookmarkStart w:id="33" w:name="_Toc165137886"/>
      <w:bookmarkStart w:id="34" w:name="_Toc185240811"/>
      <w:bookmarkEnd w:id="33"/>
    </w:p>
    <w:p w14:paraId="02087CA4" w14:textId="77777777" w:rsidR="00504CA2" w:rsidRPr="00D72A00" w:rsidRDefault="00504CA2" w:rsidP="00517FA4">
      <w:pPr>
        <w:pStyle w:val="Heading3"/>
        <w:tabs>
          <w:tab w:val="left" w:pos="900"/>
          <w:tab w:val="left" w:pos="2520"/>
        </w:tabs>
        <w:spacing w:before="0" w:after="0"/>
        <w:ind w:right="96"/>
        <w:jc w:val="center"/>
        <w:rPr>
          <w:rFonts w:ascii="Times New Roman" w:hAnsi="Times New Roman" w:cs="Times New Roman"/>
          <w:sz w:val="24"/>
          <w:szCs w:val="24"/>
        </w:rPr>
      </w:pPr>
      <w:r w:rsidRPr="00D72A00">
        <w:rPr>
          <w:rFonts w:ascii="Times New Roman" w:hAnsi="Times New Roman" w:cs="Times New Roman"/>
          <w:sz w:val="24"/>
          <w:szCs w:val="24"/>
        </w:rPr>
        <w:t>Ilgalaikis materialusis turtas</w:t>
      </w:r>
      <w:bookmarkEnd w:id="34"/>
    </w:p>
    <w:p w14:paraId="1AA2608B" w14:textId="77777777" w:rsidR="00504CA2" w:rsidRPr="00D72A00" w:rsidRDefault="00504CA2" w:rsidP="00504CA2">
      <w:pPr>
        <w:tabs>
          <w:tab w:val="left" w:pos="900"/>
        </w:tabs>
        <w:ind w:right="96" w:firstLine="900"/>
      </w:pPr>
    </w:p>
    <w:p w14:paraId="625E7A7B" w14:textId="77777777" w:rsidR="00504CA2" w:rsidRPr="00D72A00" w:rsidRDefault="00504CA2" w:rsidP="00504CA2">
      <w:pPr>
        <w:tabs>
          <w:tab w:val="left" w:pos="900"/>
          <w:tab w:val="left" w:pos="1980"/>
        </w:tabs>
        <w:ind w:right="96" w:firstLine="900"/>
        <w:jc w:val="both"/>
      </w:pPr>
      <w:bookmarkStart w:id="35" w:name="_Ref140565456"/>
      <w:r w:rsidRPr="00D72A00">
        <w:t>Ilgalaikis materialusis turtas pripažįstamas ir registruojamas apskaitoje,</w:t>
      </w:r>
      <w:r w:rsidR="005E2CD4">
        <w:t xml:space="preserve"> jei jis atitinka</w:t>
      </w:r>
      <w:r w:rsidRPr="00D72A00">
        <w:t xml:space="preserve"> nustatytus ilgalaikio materialiojo turto pripažinimo kriterijus.</w:t>
      </w:r>
      <w:bookmarkEnd w:id="35"/>
    </w:p>
    <w:p w14:paraId="5D8DA430" w14:textId="77777777" w:rsidR="00504CA2" w:rsidRDefault="00504CA2" w:rsidP="00504CA2">
      <w:pPr>
        <w:tabs>
          <w:tab w:val="left" w:pos="900"/>
          <w:tab w:val="left" w:pos="1980"/>
        </w:tabs>
        <w:ind w:right="96" w:firstLine="900"/>
        <w:jc w:val="both"/>
      </w:pPr>
      <w:bookmarkStart w:id="36" w:name="_Ref140565532"/>
      <w:r w:rsidRPr="00D72A00">
        <w:t>Įsigytas ilgalaikis materialusis turtas pirminio pripažinimo momentu apskaitoje registruojamas įsigijimo savikaina.</w:t>
      </w:r>
      <w:bookmarkEnd w:id="36"/>
      <w:r>
        <w:t xml:space="preserve"> </w:t>
      </w:r>
      <w:r w:rsidRPr="00D72A00">
        <w:t>Po pirminio pripažinimo ilgalaikis materialusis turtas, išskyrus kultūros ir kitas vertybes, finansinėse ataskaitose rodomas įsigijimo savikaina, atėmus sukauptą nusidėvėjimą ir nuvertėjimą, jei jis yra.</w:t>
      </w:r>
      <w:r>
        <w:t xml:space="preserve"> </w:t>
      </w:r>
      <w:r w:rsidRPr="00C437B0">
        <w:rPr>
          <w:rStyle w:val="BoldItalic"/>
          <w:b w:val="0"/>
          <w:i w:val="0"/>
        </w:rPr>
        <w:t>L</w:t>
      </w:r>
      <w:r w:rsidR="009E674B">
        <w:t>ikvidacinė vertė – 0</w:t>
      </w:r>
      <w:r w:rsidR="0062224E">
        <w:t xml:space="preserve"> Eur</w:t>
      </w:r>
      <w:r>
        <w:t>.</w:t>
      </w:r>
    </w:p>
    <w:p w14:paraId="1DE0A7AC" w14:textId="77777777" w:rsidR="00504CA2" w:rsidRDefault="00504CA2" w:rsidP="00504CA2">
      <w:pPr>
        <w:widowControl w:val="0"/>
        <w:tabs>
          <w:tab w:val="left" w:pos="960"/>
        </w:tabs>
        <w:ind w:right="96" w:firstLine="900"/>
        <w:jc w:val="both"/>
      </w:pPr>
      <w:r w:rsidRPr="004835B7">
        <w:t>Neatlygintinai</w:t>
      </w:r>
      <w:r w:rsidRPr="00B212AD">
        <w:t xml:space="preserve"> gautas ilgalaikis materialusis turtas ne </w:t>
      </w:r>
      <w:r>
        <w:t xml:space="preserve">iš viešojo sektoriaus subjekto </w:t>
      </w:r>
      <w:r w:rsidRPr="00B212AD">
        <w:t>registruojamas jo tikrąja verte pagal įsigijimo dienos būklę. Jei tikrosios vertės patikimai nustatyti negalima, tuomet ilgalaikis materialusis turtas registruoja</w:t>
      </w:r>
      <w:bookmarkStart w:id="37" w:name="_Ref168371497"/>
      <w:r w:rsidR="00CA76C3">
        <w:t>mas simboline vieno euro</w:t>
      </w:r>
      <w:r>
        <w:t xml:space="preserve"> verte.</w:t>
      </w:r>
    </w:p>
    <w:p w14:paraId="4E8D29FB" w14:textId="77777777" w:rsidR="00504CA2" w:rsidRDefault="00504CA2" w:rsidP="00504CA2">
      <w:pPr>
        <w:widowControl w:val="0"/>
        <w:tabs>
          <w:tab w:val="left" w:pos="960"/>
        </w:tabs>
        <w:ind w:right="96" w:firstLine="900"/>
        <w:jc w:val="both"/>
      </w:pPr>
      <w:r w:rsidRPr="004835B7">
        <w:t>Neatlygintinai</w:t>
      </w:r>
      <w:r w:rsidRPr="00B212AD">
        <w:t xml:space="preserve"> gautas ilgalaikis materialusis turtas iš ki</w:t>
      </w:r>
      <w:r>
        <w:t xml:space="preserve">to viešojo sektoriaus subjekto </w:t>
      </w:r>
      <w:r w:rsidRPr="00B212AD">
        <w:t xml:space="preserve">registruojamas įsigijimo savikaina, sukauptas nusidėvėjimas bei nuvertėjimas (jei jis yra) pagal ilgalaikio materialiojo turto perdavimo dienos būklę. </w:t>
      </w:r>
      <w:bookmarkEnd w:id="37"/>
    </w:p>
    <w:p w14:paraId="18905A60" w14:textId="77777777" w:rsidR="00504CA2" w:rsidRPr="00200AF4" w:rsidRDefault="00504CA2" w:rsidP="00504CA2">
      <w:pPr>
        <w:widowControl w:val="0"/>
        <w:tabs>
          <w:tab w:val="left" w:pos="960"/>
        </w:tabs>
        <w:ind w:right="96" w:firstLine="900"/>
        <w:jc w:val="both"/>
        <w:rPr>
          <w:rStyle w:val="BoldItalic"/>
          <w:b w:val="0"/>
          <w:bCs w:val="0"/>
          <w:i w:val="0"/>
          <w:iCs w:val="0"/>
        </w:rPr>
      </w:pPr>
      <w:r>
        <w:t>Įsigytas</w:t>
      </w:r>
      <w:r w:rsidRPr="00B212AD">
        <w:t xml:space="preserve"> ilgalai</w:t>
      </w:r>
      <w:r>
        <w:t>kis materialusis turtas</w:t>
      </w:r>
      <w:r w:rsidRPr="00B212AD">
        <w:t xml:space="preserve"> už simbolinį mokestį registruojamas ilgalaikio materialiojo turto tikrąja verte, jei tikrąją vertę galima patikimai nustatyti ir kai tas subjektas iki turto perdavimo taikė tikrosios vertės metodą. Jei tikrosios vertės negalima patikimai nustatyti, ilgalaikis materialusis turtas reg</w:t>
      </w:r>
      <w:r w:rsidR="00CA76C3">
        <w:t>istruojamas simboline vieno euro</w:t>
      </w:r>
      <w:r w:rsidRPr="00B212AD">
        <w:t xml:space="preserve"> verte. </w:t>
      </w:r>
    </w:p>
    <w:p w14:paraId="74E7E6B2" w14:textId="77777777" w:rsidR="00504CA2" w:rsidRDefault="00504CA2" w:rsidP="00504CA2">
      <w:pPr>
        <w:tabs>
          <w:tab w:val="left" w:pos="900"/>
          <w:tab w:val="left" w:pos="1980"/>
        </w:tabs>
        <w:ind w:right="96" w:firstLine="900"/>
        <w:jc w:val="both"/>
        <w:rPr>
          <w:rStyle w:val="BoldItalic"/>
          <w:b w:val="0"/>
          <w:i w:val="0"/>
        </w:rPr>
      </w:pPr>
      <w:r w:rsidRPr="00D72A00">
        <w:rPr>
          <w:rStyle w:val="BoldItalic"/>
          <w:b w:val="0"/>
          <w:i w:val="0"/>
        </w:rPr>
        <w:t>Ilgalaikio materialiojo turto nusidėvėjimas skaičiuojamas taikant tiesiogiai proporcingą (tiesinį) metodą pagal ilgalaikio turto nusidėvė</w:t>
      </w:r>
      <w:r>
        <w:rPr>
          <w:rStyle w:val="BoldItalic"/>
          <w:b w:val="0"/>
          <w:i w:val="0"/>
        </w:rPr>
        <w:t>jimo (amortizacijos) normatyvus:</w:t>
      </w:r>
      <w:r w:rsidRPr="00D72A00">
        <w:rPr>
          <w:rStyle w:val="BoldItalic"/>
          <w:b w:val="0"/>
          <w:i w:val="0"/>
        </w:rPr>
        <w:t xml:space="preserve"> </w:t>
      </w:r>
    </w:p>
    <w:p w14:paraId="7F8A21FD" w14:textId="77777777" w:rsidR="00504CA2" w:rsidRDefault="008D0AD1" w:rsidP="00AF7E36">
      <w:pPr>
        <w:tabs>
          <w:tab w:val="left" w:pos="900"/>
          <w:tab w:val="left" w:pos="1980"/>
        </w:tabs>
        <w:ind w:right="96"/>
        <w:jc w:val="right"/>
        <w:rPr>
          <w:rStyle w:val="BoldItalic"/>
          <w:b w:val="0"/>
          <w:i w:val="0"/>
        </w:rPr>
      </w:pPr>
      <w:r>
        <w:rPr>
          <w:rStyle w:val="BoldItalic"/>
          <w:b w:val="0"/>
          <w:i w:val="0"/>
        </w:rPr>
        <w:t>2</w:t>
      </w:r>
      <w:r w:rsidR="00AF7E36">
        <w:rPr>
          <w:rStyle w:val="BoldItalic"/>
          <w:b w:val="0"/>
          <w:i w:val="0"/>
        </w:rPr>
        <w:t xml:space="preserve">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
        <w:gridCol w:w="5585"/>
        <w:gridCol w:w="3222"/>
      </w:tblGrid>
      <w:tr w:rsidR="00504CA2" w14:paraId="519BFB66" w14:textId="77777777" w:rsidTr="001B72CF">
        <w:tc>
          <w:tcPr>
            <w:tcW w:w="828" w:type="dxa"/>
            <w:shd w:val="clear" w:color="auto" w:fill="auto"/>
          </w:tcPr>
          <w:p w14:paraId="7146D354" w14:textId="77777777" w:rsidR="00504CA2" w:rsidRDefault="00504CA2" w:rsidP="001B72CF">
            <w:pPr>
              <w:tabs>
                <w:tab w:val="left" w:pos="900"/>
              </w:tabs>
              <w:ind w:right="96"/>
            </w:pPr>
            <w:r>
              <w:t>Eil. Nr.</w:t>
            </w:r>
          </w:p>
        </w:tc>
        <w:tc>
          <w:tcPr>
            <w:tcW w:w="5741" w:type="dxa"/>
            <w:shd w:val="clear" w:color="auto" w:fill="auto"/>
          </w:tcPr>
          <w:p w14:paraId="4526376D" w14:textId="77777777" w:rsidR="00504CA2" w:rsidRDefault="00504CA2" w:rsidP="001B72CF">
            <w:pPr>
              <w:tabs>
                <w:tab w:val="left" w:pos="900"/>
              </w:tabs>
              <w:ind w:right="96"/>
              <w:jc w:val="center"/>
            </w:pPr>
            <w:r>
              <w:t>Turto grupės</w:t>
            </w:r>
          </w:p>
        </w:tc>
        <w:tc>
          <w:tcPr>
            <w:tcW w:w="3285" w:type="dxa"/>
            <w:shd w:val="clear" w:color="auto" w:fill="auto"/>
          </w:tcPr>
          <w:p w14:paraId="66291874" w14:textId="77777777" w:rsidR="00504CA2" w:rsidRDefault="00504CA2" w:rsidP="001B72CF">
            <w:pPr>
              <w:tabs>
                <w:tab w:val="left" w:pos="900"/>
              </w:tabs>
              <w:ind w:right="96"/>
              <w:jc w:val="center"/>
            </w:pPr>
            <w:r>
              <w:t>Turto nusidėvėjimo normatyvas (metai)</w:t>
            </w:r>
          </w:p>
        </w:tc>
      </w:tr>
      <w:tr w:rsidR="00504CA2" w14:paraId="14E3C526" w14:textId="77777777" w:rsidTr="001B72CF">
        <w:tc>
          <w:tcPr>
            <w:tcW w:w="828" w:type="dxa"/>
            <w:shd w:val="clear" w:color="auto" w:fill="auto"/>
          </w:tcPr>
          <w:p w14:paraId="6808490D" w14:textId="77777777" w:rsidR="00504CA2" w:rsidRDefault="00504CA2" w:rsidP="001B72CF">
            <w:pPr>
              <w:tabs>
                <w:tab w:val="left" w:pos="900"/>
              </w:tabs>
              <w:ind w:right="96"/>
            </w:pPr>
            <w:r>
              <w:t>1.</w:t>
            </w:r>
          </w:p>
        </w:tc>
        <w:tc>
          <w:tcPr>
            <w:tcW w:w="5741" w:type="dxa"/>
            <w:shd w:val="clear" w:color="auto" w:fill="auto"/>
          </w:tcPr>
          <w:p w14:paraId="20E75F20" w14:textId="77777777" w:rsidR="00504CA2" w:rsidRDefault="00504CA2" w:rsidP="001B72CF">
            <w:pPr>
              <w:tabs>
                <w:tab w:val="left" w:pos="900"/>
              </w:tabs>
              <w:ind w:right="96"/>
            </w:pPr>
            <w:r>
              <w:t>Kapitaliniai mūriniai pastatai</w:t>
            </w:r>
          </w:p>
        </w:tc>
        <w:tc>
          <w:tcPr>
            <w:tcW w:w="3285" w:type="dxa"/>
            <w:shd w:val="clear" w:color="auto" w:fill="auto"/>
          </w:tcPr>
          <w:p w14:paraId="67391B93" w14:textId="77777777" w:rsidR="00504CA2" w:rsidRDefault="00DE3844" w:rsidP="000D3DB4">
            <w:pPr>
              <w:tabs>
                <w:tab w:val="left" w:pos="900"/>
              </w:tabs>
              <w:ind w:right="96"/>
              <w:jc w:val="center"/>
            </w:pPr>
            <w:r>
              <w:t>100</w:t>
            </w:r>
          </w:p>
        </w:tc>
      </w:tr>
      <w:tr w:rsidR="00504CA2" w14:paraId="7A2AE6BA" w14:textId="77777777" w:rsidTr="001B72CF">
        <w:tc>
          <w:tcPr>
            <w:tcW w:w="828" w:type="dxa"/>
            <w:shd w:val="clear" w:color="auto" w:fill="auto"/>
          </w:tcPr>
          <w:p w14:paraId="010F081E" w14:textId="77777777" w:rsidR="00504CA2" w:rsidRDefault="00DE3844" w:rsidP="001B72CF">
            <w:pPr>
              <w:tabs>
                <w:tab w:val="left" w:pos="900"/>
              </w:tabs>
              <w:ind w:right="96"/>
            </w:pPr>
            <w:r>
              <w:t>2</w:t>
            </w:r>
            <w:r w:rsidR="00504CA2">
              <w:t>.</w:t>
            </w:r>
          </w:p>
        </w:tc>
        <w:tc>
          <w:tcPr>
            <w:tcW w:w="5741" w:type="dxa"/>
            <w:shd w:val="clear" w:color="auto" w:fill="auto"/>
          </w:tcPr>
          <w:p w14:paraId="38B71B0D" w14:textId="77777777" w:rsidR="00504CA2" w:rsidRDefault="00504CA2" w:rsidP="001B72CF">
            <w:pPr>
              <w:tabs>
                <w:tab w:val="left" w:pos="900"/>
              </w:tabs>
              <w:ind w:right="96"/>
            </w:pPr>
            <w:r>
              <w:t>Kitos mašinos ir įrenginiai</w:t>
            </w:r>
          </w:p>
        </w:tc>
        <w:tc>
          <w:tcPr>
            <w:tcW w:w="3285" w:type="dxa"/>
            <w:shd w:val="clear" w:color="auto" w:fill="auto"/>
          </w:tcPr>
          <w:p w14:paraId="63958562" w14:textId="77777777" w:rsidR="00504CA2" w:rsidRDefault="000D3DB4" w:rsidP="000D3DB4">
            <w:pPr>
              <w:tabs>
                <w:tab w:val="left" w:pos="900"/>
              </w:tabs>
              <w:ind w:right="96"/>
              <w:jc w:val="center"/>
            </w:pPr>
            <w:r>
              <w:t>5-10</w:t>
            </w:r>
          </w:p>
        </w:tc>
      </w:tr>
      <w:tr w:rsidR="00504CA2" w14:paraId="556AE83F" w14:textId="77777777" w:rsidTr="001B72CF">
        <w:tc>
          <w:tcPr>
            <w:tcW w:w="828" w:type="dxa"/>
            <w:shd w:val="clear" w:color="auto" w:fill="auto"/>
          </w:tcPr>
          <w:p w14:paraId="5AE25D83" w14:textId="77777777" w:rsidR="00504CA2" w:rsidRDefault="003B4B44" w:rsidP="001B72CF">
            <w:pPr>
              <w:tabs>
                <w:tab w:val="left" w:pos="900"/>
              </w:tabs>
              <w:ind w:right="96"/>
            </w:pPr>
            <w:r>
              <w:t>3</w:t>
            </w:r>
            <w:r w:rsidR="00504CA2">
              <w:t>.</w:t>
            </w:r>
          </w:p>
        </w:tc>
        <w:tc>
          <w:tcPr>
            <w:tcW w:w="5741" w:type="dxa"/>
            <w:shd w:val="clear" w:color="auto" w:fill="auto"/>
          </w:tcPr>
          <w:p w14:paraId="392A52D1" w14:textId="77777777" w:rsidR="00504CA2" w:rsidRDefault="00504CA2" w:rsidP="001B72CF">
            <w:pPr>
              <w:tabs>
                <w:tab w:val="left" w:pos="900"/>
              </w:tabs>
              <w:ind w:right="96"/>
            </w:pPr>
            <w:r>
              <w:t>Autobusai</w:t>
            </w:r>
          </w:p>
        </w:tc>
        <w:tc>
          <w:tcPr>
            <w:tcW w:w="3285" w:type="dxa"/>
            <w:shd w:val="clear" w:color="auto" w:fill="auto"/>
          </w:tcPr>
          <w:p w14:paraId="27B7E8CE" w14:textId="77777777" w:rsidR="00504CA2" w:rsidRDefault="003B4B44" w:rsidP="000D3DB4">
            <w:pPr>
              <w:tabs>
                <w:tab w:val="left" w:pos="900"/>
              </w:tabs>
              <w:ind w:right="96"/>
              <w:jc w:val="center"/>
            </w:pPr>
            <w:r>
              <w:t>6</w:t>
            </w:r>
          </w:p>
        </w:tc>
      </w:tr>
      <w:tr w:rsidR="00504CA2" w14:paraId="1D43401C" w14:textId="77777777" w:rsidTr="001B72CF">
        <w:tc>
          <w:tcPr>
            <w:tcW w:w="828" w:type="dxa"/>
            <w:shd w:val="clear" w:color="auto" w:fill="auto"/>
          </w:tcPr>
          <w:p w14:paraId="015CA8AF" w14:textId="77777777" w:rsidR="00504CA2" w:rsidRDefault="003B4B44" w:rsidP="001B72CF">
            <w:pPr>
              <w:tabs>
                <w:tab w:val="left" w:pos="900"/>
              </w:tabs>
              <w:ind w:right="96"/>
            </w:pPr>
            <w:r>
              <w:t>4</w:t>
            </w:r>
            <w:r w:rsidR="00504CA2">
              <w:t>.</w:t>
            </w:r>
          </w:p>
        </w:tc>
        <w:tc>
          <w:tcPr>
            <w:tcW w:w="5741" w:type="dxa"/>
            <w:shd w:val="clear" w:color="auto" w:fill="auto"/>
          </w:tcPr>
          <w:p w14:paraId="5ABFF559" w14:textId="77777777" w:rsidR="00504CA2" w:rsidRDefault="00504CA2" w:rsidP="001B72CF">
            <w:pPr>
              <w:tabs>
                <w:tab w:val="left" w:pos="900"/>
              </w:tabs>
              <w:ind w:right="96"/>
            </w:pPr>
            <w:r>
              <w:t>Baldai</w:t>
            </w:r>
          </w:p>
        </w:tc>
        <w:tc>
          <w:tcPr>
            <w:tcW w:w="3285" w:type="dxa"/>
            <w:shd w:val="clear" w:color="auto" w:fill="auto"/>
          </w:tcPr>
          <w:p w14:paraId="113444E2" w14:textId="77777777" w:rsidR="00504CA2" w:rsidRDefault="003B4B44" w:rsidP="000D3DB4">
            <w:pPr>
              <w:tabs>
                <w:tab w:val="left" w:pos="900"/>
              </w:tabs>
              <w:ind w:right="96"/>
              <w:jc w:val="center"/>
            </w:pPr>
            <w:r>
              <w:t>8</w:t>
            </w:r>
          </w:p>
        </w:tc>
      </w:tr>
      <w:tr w:rsidR="00504CA2" w14:paraId="0DE13E98" w14:textId="77777777" w:rsidTr="001B72CF">
        <w:trPr>
          <w:trHeight w:val="339"/>
        </w:trPr>
        <w:tc>
          <w:tcPr>
            <w:tcW w:w="828" w:type="dxa"/>
            <w:shd w:val="clear" w:color="auto" w:fill="auto"/>
          </w:tcPr>
          <w:p w14:paraId="37FF39E1" w14:textId="77777777" w:rsidR="00504CA2" w:rsidRDefault="003B4B44" w:rsidP="001B72CF">
            <w:pPr>
              <w:tabs>
                <w:tab w:val="left" w:pos="900"/>
              </w:tabs>
              <w:ind w:right="96"/>
            </w:pPr>
            <w:r>
              <w:t>5</w:t>
            </w:r>
            <w:r w:rsidR="00504CA2">
              <w:t>.</w:t>
            </w:r>
          </w:p>
        </w:tc>
        <w:tc>
          <w:tcPr>
            <w:tcW w:w="5741" w:type="dxa"/>
            <w:shd w:val="clear" w:color="auto" w:fill="auto"/>
          </w:tcPr>
          <w:p w14:paraId="555C400F" w14:textId="77777777" w:rsidR="00504CA2" w:rsidRDefault="00504CA2" w:rsidP="001B72CF">
            <w:pPr>
              <w:tabs>
                <w:tab w:val="left" w:pos="900"/>
              </w:tabs>
              <w:ind w:right="96"/>
            </w:pPr>
            <w:r>
              <w:t>Kompiuteriai ir</w:t>
            </w:r>
            <w:r w:rsidR="003B4B44">
              <w:t xml:space="preserve"> </w:t>
            </w:r>
            <w:r>
              <w:t>jų įranga</w:t>
            </w:r>
          </w:p>
        </w:tc>
        <w:tc>
          <w:tcPr>
            <w:tcW w:w="3285" w:type="dxa"/>
            <w:shd w:val="clear" w:color="auto" w:fill="auto"/>
          </w:tcPr>
          <w:p w14:paraId="4F1258B0" w14:textId="77777777" w:rsidR="00504CA2" w:rsidRDefault="00504CA2" w:rsidP="000D3DB4">
            <w:pPr>
              <w:tabs>
                <w:tab w:val="left" w:pos="900"/>
              </w:tabs>
              <w:ind w:right="96"/>
              <w:jc w:val="center"/>
            </w:pPr>
            <w:r>
              <w:t>4</w:t>
            </w:r>
          </w:p>
        </w:tc>
      </w:tr>
    </w:tbl>
    <w:p w14:paraId="152AFADA" w14:textId="77777777" w:rsidR="00724763" w:rsidRDefault="00724763" w:rsidP="00724763">
      <w:pPr>
        <w:pStyle w:val="Heading3"/>
        <w:tabs>
          <w:tab w:val="left" w:pos="900"/>
        </w:tabs>
        <w:spacing w:before="0" w:after="0"/>
        <w:ind w:right="96"/>
        <w:rPr>
          <w:rStyle w:val="BoldItalic"/>
          <w:rFonts w:ascii="Times New Roman" w:hAnsi="Times New Roman" w:cs="Times New Roman"/>
          <w:bCs/>
          <w:i w:val="0"/>
          <w:sz w:val="24"/>
          <w:szCs w:val="24"/>
        </w:rPr>
      </w:pPr>
      <w:bookmarkStart w:id="38" w:name="_Toc185240813"/>
    </w:p>
    <w:p w14:paraId="2CE6486D" w14:textId="77777777" w:rsidR="008D0AD1" w:rsidRDefault="008D0AD1" w:rsidP="008D0AD1"/>
    <w:p w14:paraId="19753F2A" w14:textId="77777777" w:rsidR="005E2CD4" w:rsidRDefault="005E2CD4" w:rsidP="008D0AD1"/>
    <w:p w14:paraId="4204DF43" w14:textId="77777777" w:rsidR="005E2CD4" w:rsidRDefault="005E2CD4" w:rsidP="008D0AD1"/>
    <w:p w14:paraId="4FF5DF3C" w14:textId="77777777" w:rsidR="008D0AD1" w:rsidRPr="008D0AD1" w:rsidRDefault="008D0AD1" w:rsidP="008D0AD1"/>
    <w:p w14:paraId="2681EF18" w14:textId="77777777" w:rsidR="00504CA2" w:rsidRPr="00D72A00" w:rsidRDefault="00504CA2" w:rsidP="00517FA4">
      <w:pPr>
        <w:pStyle w:val="Heading3"/>
        <w:tabs>
          <w:tab w:val="left" w:pos="900"/>
        </w:tabs>
        <w:spacing w:before="0" w:after="0"/>
        <w:ind w:right="96"/>
        <w:jc w:val="center"/>
        <w:rPr>
          <w:rFonts w:ascii="Times New Roman" w:hAnsi="Times New Roman" w:cs="Times New Roman"/>
          <w:sz w:val="24"/>
          <w:szCs w:val="24"/>
        </w:rPr>
      </w:pPr>
      <w:r w:rsidRPr="00D72A00">
        <w:rPr>
          <w:rFonts w:ascii="Times New Roman" w:hAnsi="Times New Roman" w:cs="Times New Roman"/>
          <w:sz w:val="24"/>
          <w:szCs w:val="24"/>
        </w:rPr>
        <w:lastRenderedPageBreak/>
        <w:t>Atsargos</w:t>
      </w:r>
      <w:bookmarkEnd w:id="38"/>
    </w:p>
    <w:p w14:paraId="61BE2D94" w14:textId="77777777" w:rsidR="00504CA2" w:rsidRPr="00D72A00" w:rsidRDefault="00504CA2" w:rsidP="00504CA2">
      <w:pPr>
        <w:tabs>
          <w:tab w:val="num" w:pos="360"/>
          <w:tab w:val="left" w:pos="900"/>
          <w:tab w:val="left" w:pos="1980"/>
        </w:tabs>
        <w:ind w:right="96"/>
      </w:pPr>
    </w:p>
    <w:p w14:paraId="57E77A01" w14:textId="77777777" w:rsidR="00504CA2" w:rsidRDefault="00504CA2" w:rsidP="00504CA2">
      <w:pPr>
        <w:tabs>
          <w:tab w:val="left" w:pos="900"/>
          <w:tab w:val="left" w:pos="1980"/>
          <w:tab w:val="left" w:pos="2160"/>
        </w:tabs>
        <w:ind w:right="96" w:firstLine="900"/>
        <w:jc w:val="both"/>
      </w:pPr>
      <w:r w:rsidRPr="00D72A00">
        <w:t xml:space="preserve">Pirminio pripažinimo metu atsargos įvertinamos įsigijimo (pasigaminimo) savikaina, o sudarant finansines ataskaitas – įsigijimo (pasigaminimo) savikaina ar grynąja realizavimo verte, atsižvelgiant į tai, kuri iš jų mažesnė. </w:t>
      </w:r>
    </w:p>
    <w:p w14:paraId="66406023" w14:textId="77777777" w:rsidR="00504CA2" w:rsidRPr="00D72A00" w:rsidRDefault="00504CA2" w:rsidP="00504CA2">
      <w:pPr>
        <w:tabs>
          <w:tab w:val="left" w:pos="900"/>
          <w:tab w:val="left" w:pos="1980"/>
          <w:tab w:val="left" w:pos="2160"/>
        </w:tabs>
        <w:ind w:right="96" w:firstLine="900"/>
        <w:jc w:val="both"/>
      </w:pPr>
      <w:r w:rsidRPr="00430F2A">
        <w:t>Nemokamai gautos atsargos apskaitoje r</w:t>
      </w:r>
      <w:r>
        <w:t>egistruojamos</w:t>
      </w:r>
      <w:r w:rsidRPr="00430F2A">
        <w:t xml:space="preserve"> grynąja </w:t>
      </w:r>
      <w:r>
        <w:t>realizavimo verte.</w:t>
      </w:r>
    </w:p>
    <w:p w14:paraId="4EB50E82" w14:textId="77777777" w:rsidR="00504CA2" w:rsidRPr="00D72A00" w:rsidRDefault="00504CA2" w:rsidP="00504CA2">
      <w:pPr>
        <w:tabs>
          <w:tab w:val="left" w:pos="900"/>
          <w:tab w:val="left" w:pos="1980"/>
          <w:tab w:val="left" w:pos="2160"/>
        </w:tabs>
        <w:ind w:right="96" w:firstLine="900"/>
        <w:jc w:val="both"/>
      </w:pPr>
      <w:r w:rsidRPr="00D72A00">
        <w:t xml:space="preserve">Apskaičiuodama atsargų, sunaudotų teikiant paslaugas, ar parduotų atsargų savikainą, </w:t>
      </w:r>
      <w:r w:rsidR="0064707B">
        <w:t>Įstaiga</w:t>
      </w:r>
      <w:r w:rsidR="0064707B" w:rsidRPr="00D72A00">
        <w:t xml:space="preserve"> </w:t>
      </w:r>
      <w:r w:rsidRPr="00D72A00">
        <w:t>taiko konkrečių kainų įkainojimo metodą.</w:t>
      </w:r>
    </w:p>
    <w:p w14:paraId="12FA6B5E" w14:textId="77777777" w:rsidR="00504CA2" w:rsidRPr="0013348C" w:rsidRDefault="00504CA2" w:rsidP="00504CA2">
      <w:pPr>
        <w:tabs>
          <w:tab w:val="left" w:pos="900"/>
          <w:tab w:val="left" w:pos="1980"/>
          <w:tab w:val="left" w:pos="2160"/>
        </w:tabs>
        <w:ind w:right="96" w:firstLine="900"/>
        <w:jc w:val="both"/>
      </w:pPr>
      <w:r w:rsidRPr="00D72A00">
        <w:t xml:space="preserve">Atsargų sunaudojimas arba pardavimas apskaitoje registruojamas pagal </w:t>
      </w:r>
      <w:r w:rsidR="0013348C">
        <w:t>FIFO metodą.</w:t>
      </w:r>
    </w:p>
    <w:p w14:paraId="2BF5BC55" w14:textId="77777777" w:rsidR="00504CA2" w:rsidRPr="00D72A00" w:rsidRDefault="00504CA2" w:rsidP="00504CA2">
      <w:pPr>
        <w:tabs>
          <w:tab w:val="left" w:pos="900"/>
          <w:tab w:val="left" w:pos="1980"/>
          <w:tab w:val="left" w:pos="2160"/>
        </w:tabs>
        <w:ind w:right="96" w:firstLine="900"/>
        <w:jc w:val="both"/>
      </w:pPr>
      <w:r w:rsidRPr="00D72A00">
        <w:t xml:space="preserve">Prie atsargų priskiriamas neatiduotas naudoti ūkinis inventorius. Naudojamo inventoriaus apskaita tvarkoma nebalansinėse sąskaitose kiekine ir vertine išraiška. </w:t>
      </w:r>
    </w:p>
    <w:p w14:paraId="0D46D1CA" w14:textId="77777777" w:rsidR="00724763" w:rsidRDefault="00724763" w:rsidP="00724763">
      <w:pPr>
        <w:tabs>
          <w:tab w:val="left" w:pos="900"/>
          <w:tab w:val="left" w:pos="2160"/>
        </w:tabs>
        <w:ind w:right="96"/>
        <w:rPr>
          <w:rStyle w:val="BoldItalic"/>
          <w:b w:val="0"/>
          <w:i w:val="0"/>
        </w:rPr>
      </w:pPr>
      <w:bookmarkStart w:id="39" w:name="_Toc165137890"/>
      <w:bookmarkEnd w:id="39"/>
    </w:p>
    <w:p w14:paraId="70EADBBE" w14:textId="77777777" w:rsidR="00504CA2" w:rsidRPr="00D72A00" w:rsidRDefault="00504CA2" w:rsidP="00517FA4">
      <w:pPr>
        <w:tabs>
          <w:tab w:val="num" w:pos="360"/>
          <w:tab w:val="left" w:pos="900"/>
        </w:tabs>
        <w:autoSpaceDE w:val="0"/>
        <w:autoSpaceDN w:val="0"/>
        <w:adjustRightInd w:val="0"/>
        <w:ind w:right="96"/>
        <w:jc w:val="center"/>
        <w:rPr>
          <w:b/>
        </w:rPr>
      </w:pPr>
      <w:r w:rsidRPr="00D72A00">
        <w:rPr>
          <w:b/>
        </w:rPr>
        <w:t>Gautinos sumos</w:t>
      </w:r>
    </w:p>
    <w:p w14:paraId="7CFCEC0D" w14:textId="77777777" w:rsidR="00504CA2" w:rsidRPr="00D72A00" w:rsidRDefault="00504CA2" w:rsidP="00504CA2">
      <w:pPr>
        <w:tabs>
          <w:tab w:val="num" w:pos="360"/>
          <w:tab w:val="left" w:pos="900"/>
        </w:tabs>
        <w:autoSpaceDE w:val="0"/>
        <w:autoSpaceDN w:val="0"/>
        <w:adjustRightInd w:val="0"/>
        <w:ind w:right="96" w:firstLine="900"/>
        <w:jc w:val="both"/>
      </w:pPr>
    </w:p>
    <w:p w14:paraId="0DF89B72" w14:textId="77777777" w:rsidR="00504CA2" w:rsidRPr="00D72A00" w:rsidRDefault="00504CA2" w:rsidP="00504CA2">
      <w:pPr>
        <w:tabs>
          <w:tab w:val="left" w:pos="900"/>
          <w:tab w:val="left" w:pos="1980"/>
        </w:tabs>
        <w:ind w:right="96" w:firstLine="900"/>
        <w:jc w:val="both"/>
      </w:pPr>
      <w:r w:rsidRPr="00D5020A">
        <w:t xml:space="preserve">Gautinos sumos registruojamos tada, kai </w:t>
      </w:r>
      <w:r w:rsidR="0064707B">
        <w:t>Įstaiga</w:t>
      </w:r>
      <w:r w:rsidR="0064707B" w:rsidRPr="00D5020A">
        <w:t xml:space="preserve"> </w:t>
      </w:r>
      <w:r w:rsidRPr="00D5020A">
        <w:t>įgyja teisę gauti pinig</w:t>
      </w:r>
      <w:r w:rsidR="005E2CD4">
        <w:t>us ar kitą finansinį turtą</w:t>
      </w:r>
      <w:r w:rsidRPr="00D5020A">
        <w:t xml:space="preserve">. </w:t>
      </w:r>
      <w:r w:rsidRPr="00D72A00">
        <w:t xml:space="preserve">Gautinos sumos pirminio pripažinimo metu yra įvertinamos įsigijimo savikaina. </w:t>
      </w:r>
    </w:p>
    <w:p w14:paraId="15702D79" w14:textId="77777777" w:rsidR="00504CA2" w:rsidRPr="00D72A00" w:rsidRDefault="00504CA2" w:rsidP="007E61AB">
      <w:pPr>
        <w:tabs>
          <w:tab w:val="left" w:pos="900"/>
          <w:tab w:val="left" w:pos="1980"/>
        </w:tabs>
        <w:ind w:right="96" w:firstLine="900"/>
        <w:jc w:val="both"/>
      </w:pPr>
      <w:r w:rsidRPr="00D72A00">
        <w:t>Vėliau ilgalaikės gautinos sumos ataskaitose parodomos amortizuota savikain</w:t>
      </w:r>
      <w:r w:rsidR="008D0AD1">
        <w:t>a</w:t>
      </w:r>
      <w:r w:rsidRPr="00D72A00">
        <w:t xml:space="preserve">, o trumpalaikės gautinos sumos ataskaitose parodomos įsigijimo savikaina, atėmus nuvertėjimo nuostolius. </w:t>
      </w:r>
      <w:bookmarkStart w:id="40" w:name="_Toc165137893"/>
      <w:bookmarkStart w:id="41" w:name="_Ref95640307"/>
      <w:bookmarkEnd w:id="40"/>
    </w:p>
    <w:p w14:paraId="0B8D3242" w14:textId="77777777" w:rsidR="00504CA2" w:rsidRPr="00D72A00" w:rsidRDefault="00504CA2" w:rsidP="00517FA4">
      <w:pPr>
        <w:pStyle w:val="Heading3"/>
        <w:tabs>
          <w:tab w:val="num" w:pos="360"/>
          <w:tab w:val="left" w:pos="900"/>
        </w:tabs>
        <w:spacing w:before="0" w:after="0"/>
        <w:ind w:right="96"/>
        <w:jc w:val="center"/>
        <w:rPr>
          <w:rFonts w:ascii="Times New Roman" w:hAnsi="Times New Roman" w:cs="Times New Roman"/>
          <w:sz w:val="24"/>
          <w:szCs w:val="24"/>
        </w:rPr>
      </w:pPr>
      <w:bookmarkStart w:id="42" w:name="_Toc185240815"/>
      <w:r w:rsidRPr="00D72A00">
        <w:rPr>
          <w:rFonts w:ascii="Times New Roman" w:hAnsi="Times New Roman" w:cs="Times New Roman"/>
          <w:sz w:val="24"/>
          <w:szCs w:val="24"/>
        </w:rPr>
        <w:t>Finansavimo sumos</w:t>
      </w:r>
      <w:bookmarkEnd w:id="42"/>
    </w:p>
    <w:p w14:paraId="42CDC367" w14:textId="77777777" w:rsidR="00504CA2" w:rsidRPr="00D72A00" w:rsidRDefault="00504CA2" w:rsidP="00504CA2">
      <w:pPr>
        <w:tabs>
          <w:tab w:val="num" w:pos="360"/>
          <w:tab w:val="left" w:pos="900"/>
        </w:tabs>
        <w:autoSpaceDE w:val="0"/>
        <w:autoSpaceDN w:val="0"/>
        <w:adjustRightInd w:val="0"/>
        <w:ind w:right="96" w:firstLine="900"/>
        <w:jc w:val="both"/>
      </w:pPr>
    </w:p>
    <w:p w14:paraId="6ACE0D73" w14:textId="77777777" w:rsidR="00504CA2" w:rsidRPr="00D72A00" w:rsidRDefault="00504CA2" w:rsidP="008D0AD1">
      <w:pPr>
        <w:tabs>
          <w:tab w:val="left" w:pos="900"/>
          <w:tab w:val="left" w:pos="1980"/>
          <w:tab w:val="left" w:pos="2160"/>
        </w:tabs>
        <w:ind w:right="96" w:firstLine="900"/>
        <w:jc w:val="both"/>
      </w:pPr>
      <w:r w:rsidRPr="00D72A00">
        <w:t>Finansavimo sumos pripažįstamos, kai atitinka VSAFAS nustatytus kriterijus.</w:t>
      </w:r>
    </w:p>
    <w:p w14:paraId="7DE6D61B" w14:textId="77777777" w:rsidR="00504CA2" w:rsidRDefault="00504CA2" w:rsidP="008D0AD1">
      <w:pPr>
        <w:tabs>
          <w:tab w:val="left" w:pos="900"/>
          <w:tab w:val="left" w:pos="1980"/>
          <w:tab w:val="left" w:pos="2160"/>
        </w:tabs>
        <w:ind w:right="96" w:firstLine="900"/>
        <w:jc w:val="both"/>
      </w:pPr>
      <w:r w:rsidRPr="00D72A00">
        <w:t>Gautos (gautinos) ir panaudotos finansavimo sumos arba jų dalis pripažįstamos finansavimo pajamomis tais laikotarpiais, kuriais patiriamos su finansavimo sumomis susijusios sąnaudos.</w:t>
      </w:r>
      <w:bookmarkEnd w:id="41"/>
    </w:p>
    <w:p w14:paraId="1BB0C837" w14:textId="77777777" w:rsidR="00CC0518" w:rsidRDefault="008D0AD1" w:rsidP="008D0AD1">
      <w:pPr>
        <w:pStyle w:val="Heading3"/>
        <w:tabs>
          <w:tab w:val="num" w:pos="360"/>
          <w:tab w:val="left" w:pos="900"/>
        </w:tabs>
        <w:spacing w:before="0" w:after="0"/>
        <w:ind w:right="96"/>
        <w:jc w:val="both"/>
        <w:rPr>
          <w:rFonts w:ascii="Times New Roman" w:hAnsi="Times New Roman" w:cs="Times New Roman"/>
          <w:b w:val="0"/>
          <w:bCs w:val="0"/>
          <w:sz w:val="24"/>
          <w:szCs w:val="24"/>
        </w:rPr>
      </w:pPr>
      <w:bookmarkStart w:id="43" w:name="_Toc185240816"/>
      <w:r>
        <w:rPr>
          <w:rFonts w:ascii="Times New Roman" w:hAnsi="Times New Roman" w:cs="Times New Roman"/>
          <w:b w:val="0"/>
          <w:bCs w:val="0"/>
          <w:sz w:val="24"/>
          <w:szCs w:val="24"/>
        </w:rPr>
        <w:tab/>
      </w:r>
      <w:r>
        <w:rPr>
          <w:rFonts w:ascii="Times New Roman" w:hAnsi="Times New Roman" w:cs="Times New Roman"/>
          <w:b w:val="0"/>
          <w:bCs w:val="0"/>
          <w:sz w:val="24"/>
          <w:szCs w:val="24"/>
        </w:rPr>
        <w:tab/>
        <w:t>Gautos ir perduotos kitiems viešojo sektoriaus subjektams finansavimo sumos, subjekto sąnaudomis nepripažįstamos. Perdavus finansavimo sumas kitiems viešojo sektoriaus subjektams, mažinamos gautos finansavimo sumos, registruojant perduotas finansavimo sumas. Gautos ir perduotos ne viešojo sektoriaus subjektams finansavimo sumos, registruojamos kaip subjekto sąnaudos, kartu pripažįstant finansavimo, kuris buvo skirtas šiam tikslui, pajamas.</w:t>
      </w:r>
    </w:p>
    <w:p w14:paraId="67FDA9F0" w14:textId="77777777" w:rsidR="008D0AD1" w:rsidRPr="008D0AD1" w:rsidRDefault="008D0AD1" w:rsidP="008D0AD1"/>
    <w:p w14:paraId="096D52BA" w14:textId="77777777" w:rsidR="00504CA2" w:rsidRPr="00D72A00" w:rsidRDefault="00504CA2" w:rsidP="00517FA4">
      <w:pPr>
        <w:pStyle w:val="Heading3"/>
        <w:tabs>
          <w:tab w:val="num" w:pos="360"/>
          <w:tab w:val="left" w:pos="900"/>
        </w:tabs>
        <w:spacing w:before="0" w:after="0"/>
        <w:ind w:right="96"/>
        <w:jc w:val="center"/>
        <w:rPr>
          <w:rFonts w:ascii="Times New Roman" w:hAnsi="Times New Roman" w:cs="Times New Roman"/>
          <w:sz w:val="24"/>
          <w:szCs w:val="24"/>
        </w:rPr>
      </w:pPr>
      <w:r w:rsidRPr="00D72A00">
        <w:rPr>
          <w:rFonts w:ascii="Times New Roman" w:hAnsi="Times New Roman" w:cs="Times New Roman"/>
          <w:sz w:val="24"/>
          <w:szCs w:val="24"/>
        </w:rPr>
        <w:t>Finansiniai įsipareigojimai</w:t>
      </w:r>
      <w:bookmarkEnd w:id="43"/>
    </w:p>
    <w:p w14:paraId="420B6AAF" w14:textId="77777777" w:rsidR="00504CA2" w:rsidRPr="00D72A00" w:rsidRDefault="00504CA2" w:rsidP="00504CA2">
      <w:pPr>
        <w:tabs>
          <w:tab w:val="num" w:pos="360"/>
          <w:tab w:val="left" w:pos="900"/>
          <w:tab w:val="left" w:pos="5700"/>
        </w:tabs>
        <w:ind w:right="96" w:firstLine="900"/>
      </w:pPr>
    </w:p>
    <w:p w14:paraId="4B088F7E" w14:textId="77777777" w:rsidR="00504CA2" w:rsidRPr="00D72A00" w:rsidRDefault="00504CA2" w:rsidP="00504CA2">
      <w:pPr>
        <w:tabs>
          <w:tab w:val="left" w:pos="1980"/>
          <w:tab w:val="left" w:pos="2160"/>
        </w:tabs>
        <w:ind w:right="96" w:firstLine="900"/>
        <w:jc w:val="both"/>
      </w:pPr>
      <w:r w:rsidRPr="00D72A00">
        <w:t xml:space="preserve">Pirminio pripažinimo metu </w:t>
      </w:r>
      <w:r w:rsidR="008D0AD1">
        <w:t xml:space="preserve">piniginiai </w:t>
      </w:r>
      <w:r w:rsidRPr="00D72A00">
        <w:t xml:space="preserve">finansiniai įsipareigojimai įvertinami įsigijimo savikaina. Vėliau šie įsipareigojimai įvertinami: </w:t>
      </w:r>
    </w:p>
    <w:p w14:paraId="2275BF66" w14:textId="77777777" w:rsidR="00504CA2" w:rsidRPr="00D72A00" w:rsidRDefault="0092155E" w:rsidP="0092155E">
      <w:pPr>
        <w:tabs>
          <w:tab w:val="left" w:pos="1980"/>
          <w:tab w:val="left" w:pos="2160"/>
        </w:tabs>
        <w:ind w:right="96" w:firstLine="900"/>
        <w:jc w:val="both"/>
      </w:pPr>
      <w:r>
        <w:t>1. I</w:t>
      </w:r>
      <w:r w:rsidR="00504CA2" w:rsidRPr="00D72A00">
        <w:t>lgalaikiai finansiniai įsipareig</w:t>
      </w:r>
      <w:r w:rsidR="0037126E">
        <w:t>ojimai – amortizuota savikaina.</w:t>
      </w:r>
    </w:p>
    <w:p w14:paraId="1A3C71BE" w14:textId="77777777" w:rsidR="00504CA2" w:rsidRPr="00D72A00" w:rsidRDefault="0092155E" w:rsidP="0092155E">
      <w:pPr>
        <w:tabs>
          <w:tab w:val="left" w:pos="1980"/>
          <w:tab w:val="left" w:pos="2160"/>
        </w:tabs>
        <w:ind w:right="96" w:firstLine="900"/>
        <w:jc w:val="both"/>
      </w:pPr>
      <w:r>
        <w:t>2. T</w:t>
      </w:r>
      <w:r w:rsidR="00504CA2" w:rsidRPr="00D72A00">
        <w:t>rumpalaikiai finansiniai įsipareigojimai – įsigijimo savikaina.</w:t>
      </w:r>
    </w:p>
    <w:p w14:paraId="1BE436A8" w14:textId="77777777" w:rsidR="00724763" w:rsidRDefault="00724763" w:rsidP="007E61AB">
      <w:pPr>
        <w:tabs>
          <w:tab w:val="left" w:pos="900"/>
        </w:tabs>
        <w:ind w:right="96"/>
        <w:rPr>
          <w:b/>
        </w:rPr>
      </w:pPr>
    </w:p>
    <w:p w14:paraId="1D117A17" w14:textId="77777777" w:rsidR="00504CA2" w:rsidRPr="00D72A00" w:rsidRDefault="00504CA2" w:rsidP="00517FA4">
      <w:pPr>
        <w:tabs>
          <w:tab w:val="left" w:pos="900"/>
        </w:tabs>
        <w:ind w:right="96"/>
        <w:jc w:val="center"/>
        <w:rPr>
          <w:b/>
        </w:rPr>
      </w:pPr>
      <w:r w:rsidRPr="00D72A00">
        <w:rPr>
          <w:b/>
        </w:rPr>
        <w:t>Pajamos</w:t>
      </w:r>
    </w:p>
    <w:p w14:paraId="42857A87" w14:textId="77777777" w:rsidR="00504CA2" w:rsidRPr="00D72A00" w:rsidRDefault="00504CA2" w:rsidP="00504CA2">
      <w:pPr>
        <w:pStyle w:val="Heading3"/>
        <w:tabs>
          <w:tab w:val="num" w:pos="360"/>
          <w:tab w:val="left" w:pos="900"/>
        </w:tabs>
        <w:spacing w:before="0" w:after="0"/>
        <w:ind w:right="96" w:firstLine="900"/>
        <w:jc w:val="both"/>
        <w:rPr>
          <w:rFonts w:ascii="Times New Roman" w:hAnsi="Times New Roman" w:cs="Times New Roman"/>
          <w:sz w:val="24"/>
          <w:szCs w:val="24"/>
        </w:rPr>
      </w:pPr>
    </w:p>
    <w:p w14:paraId="15BA7366" w14:textId="77777777" w:rsidR="00504CA2" w:rsidRPr="00D72A00" w:rsidRDefault="00504CA2" w:rsidP="00504CA2">
      <w:pPr>
        <w:tabs>
          <w:tab w:val="left" w:pos="900"/>
          <w:tab w:val="left" w:pos="1980"/>
        </w:tabs>
        <w:ind w:right="96" w:firstLine="900"/>
        <w:jc w:val="both"/>
      </w:pPr>
      <w:r w:rsidRPr="00D72A00">
        <w:t>Pajamų apskaitai taikomas kaupimo principas. Finansavimo pajamos pripažįstamos tuo pačiu laikotarpiu, kai yra patiriamos su šiomis pajamomis susijusios sąnaudos.</w:t>
      </w:r>
    </w:p>
    <w:p w14:paraId="2CE9C82D" w14:textId="77777777" w:rsidR="000D3DB4" w:rsidRPr="007E61AB" w:rsidRDefault="00504CA2" w:rsidP="007E61AB">
      <w:pPr>
        <w:tabs>
          <w:tab w:val="left" w:pos="900"/>
          <w:tab w:val="left" w:pos="1980"/>
        </w:tabs>
        <w:ind w:right="96" w:firstLine="900"/>
        <w:jc w:val="both"/>
        <w:rPr>
          <w:i/>
        </w:rPr>
      </w:pPr>
      <w:r w:rsidRPr="00D72A00">
        <w:t xml:space="preserve">Pajamos, išskyrus finansavimo pajamas, pripažįstamos, kai tikėtina, jog </w:t>
      </w:r>
      <w:r w:rsidR="0064707B">
        <w:t>Įstaiga</w:t>
      </w:r>
      <w:r w:rsidR="0064707B" w:rsidRPr="00D72A00">
        <w:t xml:space="preserve"> </w:t>
      </w:r>
      <w:r w:rsidRPr="00D72A00">
        <w:t>gaus su sandoriu susijusią ekonominę naudą, kai galima patikimai įvertinti pajamų sumą ir kai gali</w:t>
      </w:r>
      <w:r>
        <w:t>ma</w:t>
      </w:r>
      <w:r w:rsidRPr="00D72A00">
        <w:t xml:space="preserve"> patikimai įvertinti su pajamų uždirbimu susijusias sąnaudas.</w:t>
      </w:r>
      <w:r w:rsidR="00131A61">
        <w:t xml:space="preserve"> Pajamos registruojamos apskaitoje ir rodomos finansinėse ataskaitose tą laikotarpį, kurį yra uždirbamos, t. y. kurį suteikiamos paslaugos, nepriklausomai nuo pinigų gavimo momento.</w:t>
      </w:r>
    </w:p>
    <w:p w14:paraId="1FB14210" w14:textId="77777777" w:rsidR="000D3DB4" w:rsidRPr="00D72A00" w:rsidRDefault="000D3DB4" w:rsidP="00504CA2">
      <w:pPr>
        <w:tabs>
          <w:tab w:val="left" w:pos="900"/>
        </w:tabs>
        <w:ind w:right="96" w:firstLine="900"/>
      </w:pPr>
    </w:p>
    <w:p w14:paraId="6E401FE0" w14:textId="77777777" w:rsidR="00504CA2" w:rsidRPr="00D72A00" w:rsidRDefault="00504CA2" w:rsidP="00517FA4">
      <w:pPr>
        <w:tabs>
          <w:tab w:val="left" w:pos="900"/>
        </w:tabs>
        <w:ind w:right="96"/>
        <w:jc w:val="center"/>
        <w:rPr>
          <w:b/>
        </w:rPr>
      </w:pPr>
      <w:r w:rsidRPr="00D72A00">
        <w:rPr>
          <w:b/>
        </w:rPr>
        <w:t>Sąnaudos</w:t>
      </w:r>
    </w:p>
    <w:p w14:paraId="2D13B9D4" w14:textId="77777777" w:rsidR="00504CA2" w:rsidRPr="00D72A00" w:rsidRDefault="00504CA2" w:rsidP="00504CA2">
      <w:pPr>
        <w:tabs>
          <w:tab w:val="num" w:pos="360"/>
          <w:tab w:val="left" w:pos="900"/>
        </w:tabs>
        <w:ind w:right="96" w:firstLine="900"/>
      </w:pPr>
    </w:p>
    <w:p w14:paraId="68CCD1C1" w14:textId="77777777" w:rsidR="00504CA2" w:rsidRDefault="00504CA2" w:rsidP="00504CA2">
      <w:pPr>
        <w:tabs>
          <w:tab w:val="left" w:pos="900"/>
          <w:tab w:val="left" w:pos="1980"/>
        </w:tabs>
        <w:ind w:right="96" w:firstLine="900"/>
        <w:jc w:val="both"/>
        <w:rPr>
          <w:bCs/>
        </w:rPr>
      </w:pPr>
      <w:r w:rsidRPr="00D72A00">
        <w:rPr>
          <w:bCs/>
        </w:rPr>
        <w:t xml:space="preserve">Sąnaudos apskaitoje pripažįstamos vadovaujantis kaupimo ir palyginamumo principais tuo ataskaitiniu laikotarpiu, kai uždirbamos su jomis susijusios pajamos, neatsižvelgiant į pinigų </w:t>
      </w:r>
      <w:r w:rsidRPr="00D72A00">
        <w:rPr>
          <w:bCs/>
        </w:rPr>
        <w:lastRenderedPageBreak/>
        <w:t xml:space="preserve">išleidimo laiką. Tais atvejais, kai per ataskaitinį laikotarpį padarytų išlaidų neįmanoma tiesiogiai susieti su konkrečių pajamų uždirbimu ir jos neduos ekonominės naudos ateinančiais ataskaitiniais laikotarpiais, šios išlaidos pripažįstamos sąnaudomis tą patį laikotarpį, kada buvo patirtos. </w:t>
      </w:r>
    </w:p>
    <w:p w14:paraId="1497CDDB" w14:textId="77777777" w:rsidR="00232A6D" w:rsidRPr="00232A6D" w:rsidRDefault="00131A61" w:rsidP="00232A6D">
      <w:pPr>
        <w:tabs>
          <w:tab w:val="left" w:pos="900"/>
          <w:tab w:val="left" w:pos="1980"/>
        </w:tabs>
        <w:ind w:right="96" w:firstLine="900"/>
        <w:jc w:val="both"/>
      </w:pPr>
      <w:r>
        <w:t>Darbo užmokesčio ir valstybinio socialinio draudimo sąnaudos registruojamos kiekvieną mėnesį. Apskaitoje darbuotojams mokėti už kasmetines atostogas sumos kaupiamos</w:t>
      </w:r>
      <w:r w:rsidR="00CA76C3">
        <w:t xml:space="preserve"> ir pripažįstamos sąnaudomis vieną kartą metuose</w:t>
      </w:r>
      <w:r>
        <w:t>.</w:t>
      </w:r>
      <w:bookmarkStart w:id="44" w:name="_Toc185240818"/>
      <w:r w:rsidRPr="00232A6D">
        <w:t xml:space="preserve"> </w:t>
      </w:r>
    </w:p>
    <w:bookmarkEnd w:id="44"/>
    <w:p w14:paraId="1EC0FDE3" w14:textId="77777777" w:rsidR="0064326B" w:rsidRDefault="0064326B" w:rsidP="00232A6D">
      <w:pPr>
        <w:tabs>
          <w:tab w:val="left" w:pos="900"/>
          <w:tab w:val="left" w:pos="1080"/>
        </w:tabs>
        <w:ind w:right="96"/>
        <w:jc w:val="both"/>
      </w:pPr>
    </w:p>
    <w:p w14:paraId="6CD8B133" w14:textId="77777777" w:rsidR="00504CA2" w:rsidRPr="00AE1C62" w:rsidRDefault="00504CA2" w:rsidP="00504CA2">
      <w:pPr>
        <w:numPr>
          <w:ilvl w:val="0"/>
          <w:numId w:val="1"/>
        </w:numPr>
        <w:ind w:left="0" w:firstLine="900"/>
        <w:jc w:val="center"/>
        <w:rPr>
          <w:b/>
        </w:rPr>
      </w:pPr>
      <w:r w:rsidRPr="00AE1C62">
        <w:rPr>
          <w:b/>
        </w:rPr>
        <w:t>PASTABOS</w:t>
      </w:r>
    </w:p>
    <w:p w14:paraId="5012D329" w14:textId="77777777" w:rsidR="00AC064F" w:rsidRDefault="00AC064F" w:rsidP="000D3DB4">
      <w:pPr>
        <w:jc w:val="both"/>
      </w:pPr>
    </w:p>
    <w:p w14:paraId="7D3B9971" w14:textId="77777777" w:rsidR="00AC064F" w:rsidRDefault="00AC064F" w:rsidP="00504CA2">
      <w:pPr>
        <w:ind w:firstLine="900"/>
        <w:jc w:val="both"/>
        <w:rPr>
          <w:b/>
        </w:rPr>
      </w:pPr>
      <w:r w:rsidRPr="00AE1C62">
        <w:rPr>
          <w:b/>
        </w:rPr>
        <w:t>Pastaba Nr. 2.</w:t>
      </w:r>
      <w:r>
        <w:rPr>
          <w:b/>
        </w:rPr>
        <w:t xml:space="preserve"> </w:t>
      </w:r>
      <w:r w:rsidR="00D0337D">
        <w:rPr>
          <w:b/>
        </w:rPr>
        <w:t>Pinigų srautai</w:t>
      </w:r>
      <w:r w:rsidR="003B42EC">
        <w:rPr>
          <w:b/>
        </w:rPr>
        <w:t>.</w:t>
      </w:r>
    </w:p>
    <w:p w14:paraId="727A842D" w14:textId="77777777" w:rsidR="005E2CD4" w:rsidRDefault="005C3DE8" w:rsidP="005E2CD4">
      <w:pPr>
        <w:ind w:firstLine="900"/>
        <w:jc w:val="both"/>
      </w:pPr>
      <w:r>
        <w:t>202</w:t>
      </w:r>
      <w:r w:rsidR="005D7EE0">
        <w:t>1</w:t>
      </w:r>
      <w:r w:rsidR="002A4CA1">
        <w:t xml:space="preserve"> metų paskutinę ataskaitinio laikotarpio dieną</w:t>
      </w:r>
      <w:r w:rsidR="00992F4C">
        <w:t xml:space="preserve"> </w:t>
      </w:r>
      <w:r w:rsidR="002A4CA1">
        <w:t xml:space="preserve"> pinigų s</w:t>
      </w:r>
      <w:r>
        <w:t xml:space="preserve">rautų išmokų suma – </w:t>
      </w:r>
      <w:r w:rsidR="005D7EE0">
        <w:t>960195,43</w:t>
      </w:r>
      <w:r w:rsidR="00992F4C">
        <w:t xml:space="preserve"> </w:t>
      </w:r>
      <w:r w:rsidR="0062224E">
        <w:t>Eur</w:t>
      </w:r>
      <w:r w:rsidR="002A4CA1">
        <w:t xml:space="preserve">. Lyginant su </w:t>
      </w:r>
      <w:r w:rsidR="005D7EE0">
        <w:t>2020</w:t>
      </w:r>
      <w:r w:rsidR="00BB7830">
        <w:t xml:space="preserve"> metais,</w:t>
      </w:r>
      <w:r w:rsidR="00C14A4B">
        <w:t xml:space="preserve"> padidėjo 1</w:t>
      </w:r>
      <w:r w:rsidR="005D7EE0">
        <w:t>07495,28</w:t>
      </w:r>
      <w:r w:rsidR="00A62A49">
        <w:t xml:space="preserve"> Eur</w:t>
      </w:r>
      <w:r w:rsidR="002A4CA1">
        <w:t>.</w:t>
      </w:r>
      <w:r w:rsidR="00BB7830">
        <w:t xml:space="preserve"> Sumos padidėjimą </w:t>
      </w:r>
      <w:r w:rsidR="00C14A4B">
        <w:t xml:space="preserve">labiausiai </w:t>
      </w:r>
      <w:r w:rsidR="00BB7830">
        <w:t xml:space="preserve">lėmė </w:t>
      </w:r>
      <w:r w:rsidR="00D24F1C">
        <w:t>padidėju</w:t>
      </w:r>
      <w:r w:rsidR="00BB7830">
        <w:t>sios darbo užmokesčio</w:t>
      </w:r>
      <w:r w:rsidR="00DB2575">
        <w:t xml:space="preserve"> ir socialinio draudimo</w:t>
      </w:r>
      <w:r w:rsidR="00D24F1C">
        <w:t xml:space="preserve"> , </w:t>
      </w:r>
      <w:r w:rsidR="009C5456">
        <w:t xml:space="preserve">komunalinių paslaugų ir ryšių, kvalifikacijos </w:t>
      </w:r>
      <w:r w:rsidR="00D24F1C">
        <w:t xml:space="preserve">bei ilgalaikiam turtui įsigyti išmokos. </w:t>
      </w:r>
      <w:r w:rsidR="002A4CA1">
        <w:t xml:space="preserve">  </w:t>
      </w:r>
    </w:p>
    <w:p w14:paraId="612DA390" w14:textId="77777777" w:rsidR="00AC064F" w:rsidRDefault="00AC064F" w:rsidP="00504CA2">
      <w:pPr>
        <w:ind w:firstLine="900"/>
        <w:jc w:val="both"/>
      </w:pPr>
    </w:p>
    <w:p w14:paraId="2EE8B6D6" w14:textId="77777777" w:rsidR="006B076A" w:rsidRDefault="006B076A" w:rsidP="00504CA2">
      <w:pPr>
        <w:ind w:firstLine="900"/>
        <w:jc w:val="both"/>
      </w:pPr>
      <w:r w:rsidRPr="006B076A">
        <w:rPr>
          <w:b/>
        </w:rPr>
        <w:t xml:space="preserve">Pastaba Nr. 3. </w:t>
      </w:r>
      <w:r w:rsidR="00504CA2" w:rsidRPr="006B076A">
        <w:rPr>
          <w:b/>
        </w:rPr>
        <w:t>Nematerialus turtas.</w:t>
      </w:r>
      <w:r w:rsidR="00504CA2">
        <w:t xml:space="preserve"> </w:t>
      </w:r>
    </w:p>
    <w:p w14:paraId="30BAFC52" w14:textId="77777777" w:rsidR="00504CA2" w:rsidRDefault="00767FF1" w:rsidP="00504CA2">
      <w:pPr>
        <w:ind w:firstLine="900"/>
        <w:jc w:val="both"/>
      </w:pPr>
      <w:r>
        <w:t>Įsigijimo savikaina ataskaitinio</w:t>
      </w:r>
      <w:r w:rsidR="00504CA2">
        <w:t xml:space="preserve"> laikotarp</w:t>
      </w:r>
      <w:r>
        <w:t>io pradžioje</w:t>
      </w:r>
      <w:r w:rsidR="00504CA2">
        <w:t xml:space="preserve"> </w:t>
      </w:r>
      <w:bookmarkStart w:id="45" w:name="OLE_LINK3"/>
      <w:r w:rsidR="005E2CD4">
        <w:t>(3</w:t>
      </w:r>
      <w:r w:rsidR="00AF7E36">
        <w:t xml:space="preserve"> lentelė):</w:t>
      </w:r>
      <w:r w:rsidR="00504CA2">
        <w:t xml:space="preserve"> </w:t>
      </w:r>
      <w:bookmarkEnd w:id="45"/>
    </w:p>
    <w:p w14:paraId="106EA1B2" w14:textId="77777777" w:rsidR="00AF7E36" w:rsidRDefault="005E2CD4" w:rsidP="00AF7E36">
      <w:pPr>
        <w:ind w:firstLine="900"/>
        <w:jc w:val="right"/>
      </w:pPr>
      <w:r>
        <w:t>3</w:t>
      </w:r>
      <w:r w:rsidR="00AF7E36">
        <w:t xml:space="preserve"> lentelė</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1263"/>
        <w:gridCol w:w="1597"/>
        <w:gridCol w:w="1831"/>
        <w:gridCol w:w="2280"/>
      </w:tblGrid>
      <w:tr w:rsidR="00767FF1" w14:paraId="5632B271" w14:textId="77777777" w:rsidTr="00767FF1">
        <w:tc>
          <w:tcPr>
            <w:tcW w:w="2668" w:type="dxa"/>
          </w:tcPr>
          <w:p w14:paraId="7F3DDD36" w14:textId="77777777" w:rsidR="00767FF1" w:rsidRDefault="00767FF1" w:rsidP="00DB63C1">
            <w:r>
              <w:t>Turto grupės pavadinimas</w:t>
            </w:r>
          </w:p>
        </w:tc>
        <w:tc>
          <w:tcPr>
            <w:tcW w:w="1263" w:type="dxa"/>
          </w:tcPr>
          <w:p w14:paraId="035C5FA0" w14:textId="77777777" w:rsidR="00767FF1" w:rsidRDefault="00767FF1" w:rsidP="00DB63C1">
            <w:r>
              <w:t xml:space="preserve">Balansinės sąskaitos Nr. </w:t>
            </w:r>
          </w:p>
        </w:tc>
        <w:tc>
          <w:tcPr>
            <w:tcW w:w="1597" w:type="dxa"/>
          </w:tcPr>
          <w:p w14:paraId="09CD2C1C" w14:textId="77777777" w:rsidR="00767FF1" w:rsidRDefault="00767FF1" w:rsidP="00DB63C1">
            <w:r>
              <w:t>Turto vertė, Eur</w:t>
            </w:r>
          </w:p>
        </w:tc>
        <w:tc>
          <w:tcPr>
            <w:tcW w:w="1831" w:type="dxa"/>
          </w:tcPr>
          <w:p w14:paraId="1F21DD61" w14:textId="77777777" w:rsidR="00767FF1" w:rsidRDefault="00767FF1" w:rsidP="00DB63C1">
            <w:r>
              <w:t>Sukauptas nusidėvėjimas, Eur</w:t>
            </w:r>
          </w:p>
        </w:tc>
        <w:tc>
          <w:tcPr>
            <w:tcW w:w="2280" w:type="dxa"/>
          </w:tcPr>
          <w:p w14:paraId="71369658" w14:textId="77777777" w:rsidR="00767FF1" w:rsidRDefault="00767FF1" w:rsidP="00DB63C1">
            <w:r>
              <w:t>Likutinė vertė, Eur</w:t>
            </w:r>
          </w:p>
        </w:tc>
      </w:tr>
      <w:tr w:rsidR="00767FF1" w14:paraId="3F62F37E" w14:textId="77777777" w:rsidTr="00767FF1">
        <w:tc>
          <w:tcPr>
            <w:tcW w:w="2668" w:type="dxa"/>
          </w:tcPr>
          <w:p w14:paraId="71F47848" w14:textId="77777777" w:rsidR="00767FF1" w:rsidRDefault="00767FF1" w:rsidP="00DB63C1">
            <w:r>
              <w:t>Programinė įranga ir licencijos</w:t>
            </w:r>
          </w:p>
        </w:tc>
        <w:tc>
          <w:tcPr>
            <w:tcW w:w="1263" w:type="dxa"/>
          </w:tcPr>
          <w:p w14:paraId="4AB75D30" w14:textId="77777777" w:rsidR="00767FF1" w:rsidRDefault="00767FF1" w:rsidP="00DB63C1">
            <w:r>
              <w:t>1120001</w:t>
            </w:r>
          </w:p>
        </w:tc>
        <w:tc>
          <w:tcPr>
            <w:tcW w:w="1597" w:type="dxa"/>
          </w:tcPr>
          <w:p w14:paraId="777EDE2A" w14:textId="77777777" w:rsidR="00767FF1" w:rsidRDefault="00767FF1" w:rsidP="00DB63C1">
            <w:r>
              <w:t>666,13</w:t>
            </w:r>
          </w:p>
        </w:tc>
        <w:tc>
          <w:tcPr>
            <w:tcW w:w="1831" w:type="dxa"/>
          </w:tcPr>
          <w:p w14:paraId="591DE865" w14:textId="77777777" w:rsidR="00767FF1" w:rsidRDefault="00767FF1" w:rsidP="00DB63C1">
            <w:r>
              <w:t>666,13</w:t>
            </w:r>
          </w:p>
        </w:tc>
        <w:tc>
          <w:tcPr>
            <w:tcW w:w="2280" w:type="dxa"/>
          </w:tcPr>
          <w:p w14:paraId="6B693D56" w14:textId="77777777" w:rsidR="00767FF1" w:rsidRDefault="00767FF1" w:rsidP="002A0E1D">
            <w:r>
              <w:t>0,00</w:t>
            </w:r>
          </w:p>
        </w:tc>
      </w:tr>
      <w:tr w:rsidR="00767FF1" w14:paraId="1CA471C2" w14:textId="77777777" w:rsidTr="00767FF1">
        <w:tc>
          <w:tcPr>
            <w:tcW w:w="2668" w:type="dxa"/>
          </w:tcPr>
          <w:p w14:paraId="52240E4D" w14:textId="77777777" w:rsidR="00767FF1" w:rsidRDefault="00767FF1" w:rsidP="00DB63C1">
            <w:r>
              <w:t>Kitas nematerialus turtas</w:t>
            </w:r>
          </w:p>
        </w:tc>
        <w:tc>
          <w:tcPr>
            <w:tcW w:w="1263" w:type="dxa"/>
          </w:tcPr>
          <w:p w14:paraId="4C457E88" w14:textId="77777777" w:rsidR="00767FF1" w:rsidRDefault="00767FF1" w:rsidP="00DB63C1">
            <w:r>
              <w:t>1150001</w:t>
            </w:r>
          </w:p>
        </w:tc>
        <w:tc>
          <w:tcPr>
            <w:tcW w:w="1597" w:type="dxa"/>
          </w:tcPr>
          <w:p w14:paraId="21140A17" w14:textId="77777777" w:rsidR="00767FF1" w:rsidRDefault="00767FF1" w:rsidP="00DB63C1">
            <w:r>
              <w:t>12192,71</w:t>
            </w:r>
          </w:p>
        </w:tc>
        <w:tc>
          <w:tcPr>
            <w:tcW w:w="1831" w:type="dxa"/>
          </w:tcPr>
          <w:p w14:paraId="18D3D04D" w14:textId="77777777" w:rsidR="00767FF1" w:rsidRDefault="00767FF1" w:rsidP="00DB63C1">
            <w:r>
              <w:t>12192,71</w:t>
            </w:r>
          </w:p>
        </w:tc>
        <w:tc>
          <w:tcPr>
            <w:tcW w:w="2280" w:type="dxa"/>
          </w:tcPr>
          <w:p w14:paraId="10EAD971" w14:textId="77777777" w:rsidR="00767FF1" w:rsidRDefault="00767FF1" w:rsidP="002A0E1D">
            <w:r>
              <w:t>0,00</w:t>
            </w:r>
          </w:p>
        </w:tc>
      </w:tr>
      <w:tr w:rsidR="00767FF1" w14:paraId="40E59889" w14:textId="77777777" w:rsidTr="00767FF1">
        <w:tc>
          <w:tcPr>
            <w:tcW w:w="2668" w:type="dxa"/>
          </w:tcPr>
          <w:p w14:paraId="6BACF1AC" w14:textId="77777777" w:rsidR="00767FF1" w:rsidRPr="00D51818" w:rsidRDefault="00767FF1" w:rsidP="00DB63C1">
            <w:pPr>
              <w:rPr>
                <w:b/>
              </w:rPr>
            </w:pPr>
            <w:r w:rsidRPr="00D51818">
              <w:rPr>
                <w:b/>
              </w:rPr>
              <w:t>Iš viso:</w:t>
            </w:r>
          </w:p>
        </w:tc>
        <w:tc>
          <w:tcPr>
            <w:tcW w:w="1263" w:type="dxa"/>
          </w:tcPr>
          <w:p w14:paraId="64C03749" w14:textId="77777777" w:rsidR="00767FF1" w:rsidRPr="00D51818" w:rsidRDefault="00767FF1" w:rsidP="00DB63C1">
            <w:pPr>
              <w:rPr>
                <w:b/>
              </w:rPr>
            </w:pPr>
          </w:p>
        </w:tc>
        <w:tc>
          <w:tcPr>
            <w:tcW w:w="1597" w:type="dxa"/>
          </w:tcPr>
          <w:p w14:paraId="3D15E9A0" w14:textId="77777777" w:rsidR="00767FF1" w:rsidRPr="00D51818" w:rsidRDefault="00767FF1" w:rsidP="00DB63C1">
            <w:pPr>
              <w:rPr>
                <w:b/>
              </w:rPr>
            </w:pPr>
            <w:r>
              <w:rPr>
                <w:b/>
              </w:rPr>
              <w:t>12858,84</w:t>
            </w:r>
          </w:p>
        </w:tc>
        <w:tc>
          <w:tcPr>
            <w:tcW w:w="1831" w:type="dxa"/>
          </w:tcPr>
          <w:p w14:paraId="0CB06D81" w14:textId="77777777" w:rsidR="00767FF1" w:rsidRPr="00D51818" w:rsidRDefault="00767FF1" w:rsidP="00DB63C1">
            <w:pPr>
              <w:rPr>
                <w:b/>
              </w:rPr>
            </w:pPr>
            <w:r>
              <w:rPr>
                <w:b/>
              </w:rPr>
              <w:t>12858,84</w:t>
            </w:r>
          </w:p>
        </w:tc>
        <w:tc>
          <w:tcPr>
            <w:tcW w:w="2280" w:type="dxa"/>
          </w:tcPr>
          <w:p w14:paraId="6765A130" w14:textId="77777777" w:rsidR="00767FF1" w:rsidRPr="00D51818" w:rsidRDefault="00767FF1" w:rsidP="002A0E1D">
            <w:pPr>
              <w:rPr>
                <w:b/>
              </w:rPr>
            </w:pPr>
            <w:r>
              <w:rPr>
                <w:b/>
              </w:rPr>
              <w:t>0,00</w:t>
            </w:r>
          </w:p>
        </w:tc>
      </w:tr>
    </w:tbl>
    <w:p w14:paraId="4319A167" w14:textId="77777777" w:rsidR="00AF7E36" w:rsidRDefault="00AF7E36" w:rsidP="00504CA2">
      <w:pPr>
        <w:ind w:firstLine="900"/>
        <w:jc w:val="both"/>
      </w:pPr>
    </w:p>
    <w:p w14:paraId="4951B9E5" w14:textId="77777777" w:rsidR="00084E16" w:rsidRDefault="00084E16" w:rsidP="00084E16">
      <w:pPr>
        <w:tabs>
          <w:tab w:val="num" w:pos="0"/>
        </w:tabs>
        <w:ind w:firstLine="900"/>
        <w:jc w:val="both"/>
      </w:pPr>
      <w:bookmarkStart w:id="46" w:name="OLE_LINK4"/>
      <w:r>
        <w:t>Įstaiga nematerialaus turto nepirko , bet nurašė. Nurašytas Kitas nematerialus turtas už 12192,71 Eur (projekto paruošimas, leidimas , ekspertizė).</w:t>
      </w:r>
    </w:p>
    <w:p w14:paraId="5F5558FC" w14:textId="77777777" w:rsidR="00504CA2" w:rsidRDefault="00D24F1C" w:rsidP="00504CA2">
      <w:pPr>
        <w:tabs>
          <w:tab w:val="num" w:pos="0"/>
        </w:tabs>
        <w:ind w:firstLine="900"/>
        <w:jc w:val="both"/>
      </w:pPr>
      <w:r>
        <w:t>202</w:t>
      </w:r>
      <w:r w:rsidR="00084E16">
        <w:t>1</w:t>
      </w:r>
      <w:r w:rsidR="00504CA2">
        <w:t xml:space="preserve"> m. </w:t>
      </w:r>
      <w:r w:rsidR="006B076A">
        <w:t>gruodžio 31</w:t>
      </w:r>
      <w:r w:rsidR="00405272">
        <w:t xml:space="preserve"> </w:t>
      </w:r>
      <w:r w:rsidR="00504CA2">
        <w:t>d. visiškai amortizuoto, tačiau vis dar naudojamo įstaigos veikloje</w:t>
      </w:r>
      <w:r w:rsidR="00504CA2" w:rsidRPr="00394835">
        <w:t xml:space="preserve"> </w:t>
      </w:r>
      <w:r w:rsidR="00504CA2">
        <w:t xml:space="preserve">nematerialiojo turto įsigijimo ar pasigaminimo savikaina sudaro </w:t>
      </w:r>
      <w:r w:rsidR="00084E16">
        <w:t>666,13</w:t>
      </w:r>
      <w:r w:rsidR="00EC4C5C">
        <w:t xml:space="preserve"> Eur</w:t>
      </w:r>
      <w:r w:rsidR="0062224E">
        <w:t xml:space="preserve"> </w:t>
      </w:r>
      <w:r w:rsidR="00504CA2">
        <w:t>(programinė įranga).</w:t>
      </w:r>
    </w:p>
    <w:bookmarkEnd w:id="46"/>
    <w:p w14:paraId="6843B0BC" w14:textId="77777777" w:rsidR="00724763" w:rsidRDefault="00724763" w:rsidP="00724763">
      <w:pPr>
        <w:jc w:val="both"/>
      </w:pPr>
    </w:p>
    <w:p w14:paraId="07DFF970" w14:textId="77777777" w:rsidR="009A7794" w:rsidRDefault="00504CA2" w:rsidP="00724763">
      <w:pPr>
        <w:ind w:firstLine="900"/>
        <w:jc w:val="both"/>
      </w:pPr>
      <w:r w:rsidRPr="00AE1C62">
        <w:rPr>
          <w:b/>
        </w:rPr>
        <w:t xml:space="preserve">Pastaba Nr. </w:t>
      </w:r>
      <w:r w:rsidR="009A7794">
        <w:rPr>
          <w:b/>
        </w:rPr>
        <w:t>4</w:t>
      </w:r>
      <w:r w:rsidRPr="00AE1C62">
        <w:rPr>
          <w:b/>
        </w:rPr>
        <w:t>.</w:t>
      </w:r>
      <w:r>
        <w:t xml:space="preserve"> </w:t>
      </w:r>
      <w:r w:rsidRPr="009A7794">
        <w:rPr>
          <w:b/>
        </w:rPr>
        <w:t>Ilgalaikis materialus turtas.</w:t>
      </w:r>
      <w:r>
        <w:t xml:space="preserve"> </w:t>
      </w:r>
    </w:p>
    <w:p w14:paraId="3670E8B2" w14:textId="77777777" w:rsidR="00BA1CA6" w:rsidRDefault="00756460" w:rsidP="00B25586">
      <w:pPr>
        <w:ind w:firstLine="720"/>
        <w:jc w:val="both"/>
      </w:pPr>
      <w:r>
        <w:t>202</w:t>
      </w:r>
      <w:r w:rsidR="006D55B1">
        <w:t>1</w:t>
      </w:r>
      <w:r w:rsidR="00CF4CB8">
        <w:t xml:space="preserve"> metais Įstaiga</w:t>
      </w:r>
      <w:r w:rsidR="005E2CD4">
        <w:t xml:space="preserve"> ilga</w:t>
      </w:r>
      <w:r w:rsidR="007659A5">
        <w:t>laikio materialaus turto</w:t>
      </w:r>
      <w:r w:rsidR="00CF4CB8">
        <w:t xml:space="preserve"> </w:t>
      </w:r>
      <w:r>
        <w:t xml:space="preserve">įsigijo už </w:t>
      </w:r>
      <w:r w:rsidR="003B0F07">
        <w:t>29707,</w:t>
      </w:r>
      <w:r w:rsidR="00645CDB">
        <w:t>17</w:t>
      </w:r>
      <w:r w:rsidR="004B01D5">
        <w:t xml:space="preserve"> Eur.</w:t>
      </w:r>
      <w:r w:rsidR="00EB0479">
        <w:t xml:space="preserve"> Neatlygintinai</w:t>
      </w:r>
      <w:r w:rsidR="00E6512A">
        <w:t xml:space="preserve"> </w:t>
      </w:r>
      <w:r w:rsidR="00645CDB">
        <w:t>iš savivaldybės gauti trys nešiojami kompiuteriai HP P</w:t>
      </w:r>
      <w:r w:rsidR="00E137CE">
        <w:t>R</w:t>
      </w:r>
      <w:r w:rsidR="00645CDB">
        <w:t xml:space="preserve">OBOOK 450 G7 už 1727,98 </w:t>
      </w:r>
      <w:r w:rsidR="003B0F07">
        <w:t>E</w:t>
      </w:r>
      <w:r w:rsidR="00645CDB">
        <w:t>ur.</w:t>
      </w:r>
      <w:r>
        <w:t xml:space="preserve"> </w:t>
      </w:r>
      <w:r w:rsidR="003B0F07">
        <w:t xml:space="preserve">Kompiuterinės įrangos nupirkta </w:t>
      </w:r>
      <w:r w:rsidR="000D539D">
        <w:t>už 15389,22 Eur. Finansavimo šaltiniai – valstybės biudžeto 2400 Eur</w:t>
      </w:r>
      <w:r w:rsidR="005F7176">
        <w:t xml:space="preserve">, savivaldybės biudžeto 10812,32 Eur, </w:t>
      </w:r>
      <w:r w:rsidR="00EC1115">
        <w:t>kiti šaltiniai 2177 Eur.</w:t>
      </w:r>
      <w:r w:rsidR="003412DF">
        <w:t xml:space="preserve"> Iš svivaldybės biudžeto nupirkta žoliapjovė Raideris RC 318 T UŽ 7200 Eur, kasos aparatas R-KEEPER su programine įranga už 3285,97 Eur, elektrinis mėsos purintuvas už 700 Eur ir palapinė 5*8 Pro 260 PVC už 1404 Eur.</w:t>
      </w:r>
      <w:r w:rsidR="00BA1CA6">
        <w:t xml:space="preserve"> </w:t>
      </w:r>
    </w:p>
    <w:p w14:paraId="249BD88C" w14:textId="77777777" w:rsidR="00D22FB1" w:rsidRDefault="003412DF" w:rsidP="00B25586">
      <w:pPr>
        <w:ind w:firstLine="720"/>
        <w:jc w:val="both"/>
      </w:pPr>
      <w:r>
        <w:t xml:space="preserve">Įstaiga turto </w:t>
      </w:r>
      <w:r w:rsidR="00B25586">
        <w:t>nurašė</w:t>
      </w:r>
      <w:r w:rsidR="00D22FB1">
        <w:t xml:space="preserve"> už 18779,72 Eur:</w:t>
      </w:r>
    </w:p>
    <w:p w14:paraId="09CF2B36" w14:textId="77777777" w:rsidR="00D22FB1" w:rsidRDefault="002F3A71" w:rsidP="00D22FB1">
      <w:pPr>
        <w:pStyle w:val="ListParagraph"/>
        <w:numPr>
          <w:ilvl w:val="0"/>
          <w:numId w:val="14"/>
        </w:numPr>
        <w:jc w:val="both"/>
      </w:pPr>
      <w:r>
        <w:t xml:space="preserve">Kitos mašinos ir įrengimai – </w:t>
      </w:r>
      <w:r w:rsidR="0007039C">
        <w:t>8996,16</w:t>
      </w:r>
      <w:r>
        <w:t xml:space="preserve"> Eur.</w:t>
      </w:r>
    </w:p>
    <w:p w14:paraId="6BB95A81" w14:textId="77777777" w:rsidR="002F3A71" w:rsidRDefault="002F3A71" w:rsidP="002F3A71">
      <w:pPr>
        <w:pStyle w:val="ListParagraph"/>
        <w:numPr>
          <w:ilvl w:val="0"/>
          <w:numId w:val="14"/>
        </w:numPr>
        <w:tabs>
          <w:tab w:val="num" w:pos="0"/>
        </w:tabs>
        <w:jc w:val="both"/>
      </w:pPr>
      <w:r>
        <w:t>Baldai – 750,70 Eur.</w:t>
      </w:r>
    </w:p>
    <w:p w14:paraId="40D2074A" w14:textId="77777777" w:rsidR="002F3A71" w:rsidRDefault="002F3A71" w:rsidP="00D22FB1">
      <w:pPr>
        <w:pStyle w:val="ListParagraph"/>
        <w:numPr>
          <w:ilvl w:val="0"/>
          <w:numId w:val="14"/>
        </w:numPr>
        <w:jc w:val="both"/>
      </w:pPr>
      <w:r>
        <w:t>Kita biuro įranga – 579,24 Eur.</w:t>
      </w:r>
    </w:p>
    <w:p w14:paraId="546E889C" w14:textId="77777777" w:rsidR="0007039C" w:rsidRDefault="0007039C" w:rsidP="00D22FB1">
      <w:pPr>
        <w:pStyle w:val="ListParagraph"/>
        <w:numPr>
          <w:ilvl w:val="0"/>
          <w:numId w:val="14"/>
        </w:numPr>
        <w:jc w:val="both"/>
      </w:pPr>
      <w:r>
        <w:t xml:space="preserve">Kompiuterinė įranga – </w:t>
      </w:r>
      <w:r w:rsidR="002C127E">
        <w:t>8453,62</w:t>
      </w:r>
      <w:r>
        <w:t xml:space="preserve"> Eur.</w:t>
      </w:r>
    </w:p>
    <w:p w14:paraId="2F7BA3A3" w14:textId="77777777" w:rsidR="006A1F70" w:rsidRDefault="006A1F70" w:rsidP="006A1F70">
      <w:pPr>
        <w:ind w:left="720"/>
        <w:jc w:val="both"/>
      </w:pPr>
    </w:p>
    <w:p w14:paraId="35416B53" w14:textId="77777777" w:rsidR="005E2CD4" w:rsidRDefault="006A1F70" w:rsidP="006A1F70">
      <w:pPr>
        <w:jc w:val="both"/>
      </w:pPr>
      <w:r>
        <w:t xml:space="preserve">            </w:t>
      </w:r>
      <w:r w:rsidR="002F3A71">
        <w:t xml:space="preserve"> </w:t>
      </w:r>
      <w:r w:rsidR="005E2CD4">
        <w:t>Įstaigoje esančio turto nusidėvėjimas ir likutinė vertė pateikta  4 lentelėje:</w:t>
      </w:r>
    </w:p>
    <w:p w14:paraId="29BF1117" w14:textId="77777777" w:rsidR="00AF7E36" w:rsidRDefault="005E2CD4" w:rsidP="00AF7E36">
      <w:pPr>
        <w:ind w:firstLine="900"/>
        <w:jc w:val="right"/>
      </w:pPr>
      <w:r>
        <w:t>4</w:t>
      </w:r>
      <w:r w:rsidR="00AF7E36">
        <w:t xml:space="preserve">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267"/>
        <w:gridCol w:w="1919"/>
        <w:gridCol w:w="1944"/>
        <w:gridCol w:w="1909"/>
      </w:tblGrid>
      <w:tr w:rsidR="00AF7E36" w14:paraId="65E6F7C7" w14:textId="77777777" w:rsidTr="00CA460B">
        <w:tc>
          <w:tcPr>
            <w:tcW w:w="2589" w:type="dxa"/>
          </w:tcPr>
          <w:p w14:paraId="21FF7334" w14:textId="77777777" w:rsidR="00AF7E36" w:rsidRDefault="00AF7E36" w:rsidP="00DB63C1">
            <w:r>
              <w:t>Turto grupės pavadinimas</w:t>
            </w:r>
          </w:p>
        </w:tc>
        <w:tc>
          <w:tcPr>
            <w:tcW w:w="1267" w:type="dxa"/>
          </w:tcPr>
          <w:p w14:paraId="5FF34F2E" w14:textId="77777777" w:rsidR="00AF7E36" w:rsidRDefault="00AF7E36" w:rsidP="00DB63C1">
            <w:r>
              <w:t xml:space="preserve">Balansinės sąskaitos Nr. </w:t>
            </w:r>
          </w:p>
        </w:tc>
        <w:tc>
          <w:tcPr>
            <w:tcW w:w="1919" w:type="dxa"/>
          </w:tcPr>
          <w:p w14:paraId="143187E2" w14:textId="77777777" w:rsidR="00AF7E36" w:rsidRDefault="000D33ED" w:rsidP="00DB63C1">
            <w:r>
              <w:t>Turto vertė, Eur</w:t>
            </w:r>
          </w:p>
        </w:tc>
        <w:tc>
          <w:tcPr>
            <w:tcW w:w="1944" w:type="dxa"/>
          </w:tcPr>
          <w:p w14:paraId="4B36995B" w14:textId="77777777" w:rsidR="00AF7E36" w:rsidRDefault="000D33ED" w:rsidP="00DB63C1">
            <w:r>
              <w:t>Sukauptas nusidėvėjimas, Eur</w:t>
            </w:r>
          </w:p>
        </w:tc>
        <w:tc>
          <w:tcPr>
            <w:tcW w:w="1909" w:type="dxa"/>
          </w:tcPr>
          <w:p w14:paraId="08A61101" w14:textId="77777777" w:rsidR="00AF7E36" w:rsidRDefault="000D33ED" w:rsidP="00DB63C1">
            <w:r>
              <w:t>Likutinė vertė, Eur</w:t>
            </w:r>
          </w:p>
        </w:tc>
      </w:tr>
      <w:tr w:rsidR="00AF7E36" w14:paraId="135F4404" w14:textId="77777777" w:rsidTr="00CA460B">
        <w:tc>
          <w:tcPr>
            <w:tcW w:w="2589" w:type="dxa"/>
          </w:tcPr>
          <w:p w14:paraId="68BC71C5" w14:textId="77777777" w:rsidR="00AF7E36" w:rsidRDefault="00CA460B" w:rsidP="00DB63C1">
            <w:r>
              <w:t>P</w:t>
            </w:r>
            <w:r w:rsidR="00AF7E36">
              <w:t>astatai</w:t>
            </w:r>
          </w:p>
        </w:tc>
        <w:tc>
          <w:tcPr>
            <w:tcW w:w="1267" w:type="dxa"/>
          </w:tcPr>
          <w:p w14:paraId="206582A9" w14:textId="77777777" w:rsidR="00AF7E36" w:rsidRDefault="00AF7E36" w:rsidP="00DB63C1">
            <w:r>
              <w:t>1202201</w:t>
            </w:r>
          </w:p>
        </w:tc>
        <w:tc>
          <w:tcPr>
            <w:tcW w:w="1919" w:type="dxa"/>
          </w:tcPr>
          <w:p w14:paraId="71525D0A" w14:textId="77777777" w:rsidR="00AF7E36" w:rsidRDefault="00CA460B" w:rsidP="00DB63C1">
            <w:r>
              <w:t>925918,00</w:t>
            </w:r>
          </w:p>
        </w:tc>
        <w:tc>
          <w:tcPr>
            <w:tcW w:w="1944" w:type="dxa"/>
          </w:tcPr>
          <w:p w14:paraId="7FC84C0E" w14:textId="77777777" w:rsidR="00AF7E36" w:rsidRDefault="001468B4" w:rsidP="00DB63C1">
            <w:r>
              <w:t>583974,77</w:t>
            </w:r>
          </w:p>
        </w:tc>
        <w:tc>
          <w:tcPr>
            <w:tcW w:w="1909" w:type="dxa"/>
          </w:tcPr>
          <w:p w14:paraId="421AA601" w14:textId="77777777" w:rsidR="00AF7E36" w:rsidRDefault="00C701FD" w:rsidP="00DB63C1">
            <w:r>
              <w:t>341943,23</w:t>
            </w:r>
          </w:p>
        </w:tc>
      </w:tr>
      <w:tr w:rsidR="008A1FE7" w14:paraId="2DA9D652" w14:textId="77777777" w:rsidTr="00CA460B">
        <w:tc>
          <w:tcPr>
            <w:tcW w:w="2589" w:type="dxa"/>
          </w:tcPr>
          <w:p w14:paraId="48C10427" w14:textId="77777777" w:rsidR="008A1FE7" w:rsidRDefault="008A1FE7" w:rsidP="00DB63C1">
            <w:r>
              <w:t>Kiti statiniai</w:t>
            </w:r>
          </w:p>
        </w:tc>
        <w:tc>
          <w:tcPr>
            <w:tcW w:w="1267" w:type="dxa"/>
          </w:tcPr>
          <w:p w14:paraId="2FC91693" w14:textId="77777777" w:rsidR="008A1FE7" w:rsidRDefault="008A1FE7" w:rsidP="00DB63C1">
            <w:r>
              <w:t>1203201</w:t>
            </w:r>
          </w:p>
        </w:tc>
        <w:tc>
          <w:tcPr>
            <w:tcW w:w="1919" w:type="dxa"/>
          </w:tcPr>
          <w:p w14:paraId="5073C70A" w14:textId="77777777" w:rsidR="008A1FE7" w:rsidRDefault="00F20812" w:rsidP="00DB63C1">
            <w:r>
              <w:t>110887,90</w:t>
            </w:r>
          </w:p>
        </w:tc>
        <w:tc>
          <w:tcPr>
            <w:tcW w:w="1944" w:type="dxa"/>
          </w:tcPr>
          <w:p w14:paraId="04A7A8F9" w14:textId="77777777" w:rsidR="008A1FE7" w:rsidRDefault="001468B4" w:rsidP="00DB63C1">
            <w:r>
              <w:t>38510,73</w:t>
            </w:r>
          </w:p>
        </w:tc>
        <w:tc>
          <w:tcPr>
            <w:tcW w:w="1909" w:type="dxa"/>
          </w:tcPr>
          <w:p w14:paraId="2F09FFDF" w14:textId="77777777" w:rsidR="008A1FE7" w:rsidRDefault="00C701FD" w:rsidP="00DB63C1">
            <w:r>
              <w:t>72377,17</w:t>
            </w:r>
          </w:p>
        </w:tc>
      </w:tr>
      <w:tr w:rsidR="00AF7E36" w14:paraId="59162864" w14:textId="77777777" w:rsidTr="00CA460B">
        <w:tc>
          <w:tcPr>
            <w:tcW w:w="2589" w:type="dxa"/>
          </w:tcPr>
          <w:p w14:paraId="678FC621" w14:textId="77777777" w:rsidR="00AF7E36" w:rsidRDefault="00AF7E36" w:rsidP="00DB63C1">
            <w:r>
              <w:t>Baldai</w:t>
            </w:r>
          </w:p>
        </w:tc>
        <w:tc>
          <w:tcPr>
            <w:tcW w:w="1267" w:type="dxa"/>
          </w:tcPr>
          <w:p w14:paraId="11B0BEA0" w14:textId="77777777" w:rsidR="00AF7E36" w:rsidRDefault="00AF7E36" w:rsidP="00DB63C1">
            <w:r>
              <w:t>1208101</w:t>
            </w:r>
          </w:p>
        </w:tc>
        <w:tc>
          <w:tcPr>
            <w:tcW w:w="1919" w:type="dxa"/>
          </w:tcPr>
          <w:p w14:paraId="448DC369" w14:textId="77777777" w:rsidR="00AF7E36" w:rsidRDefault="007F7641" w:rsidP="00DB63C1">
            <w:r>
              <w:t>10791,22</w:t>
            </w:r>
          </w:p>
        </w:tc>
        <w:tc>
          <w:tcPr>
            <w:tcW w:w="1944" w:type="dxa"/>
          </w:tcPr>
          <w:p w14:paraId="0D8E7155" w14:textId="77777777" w:rsidR="00AF7E36" w:rsidRDefault="001468B4" w:rsidP="00DB63C1">
            <w:r>
              <w:t>10791,22</w:t>
            </w:r>
          </w:p>
        </w:tc>
        <w:tc>
          <w:tcPr>
            <w:tcW w:w="1909" w:type="dxa"/>
          </w:tcPr>
          <w:p w14:paraId="2C9E89B8" w14:textId="77777777" w:rsidR="00AF7E36" w:rsidRDefault="00524815" w:rsidP="00DB63C1">
            <w:r>
              <w:t>0,00</w:t>
            </w:r>
          </w:p>
        </w:tc>
      </w:tr>
      <w:tr w:rsidR="00AF7E36" w14:paraId="0D3CDF0F" w14:textId="77777777" w:rsidTr="00CA460B">
        <w:tc>
          <w:tcPr>
            <w:tcW w:w="2589" w:type="dxa"/>
          </w:tcPr>
          <w:p w14:paraId="42186848" w14:textId="77777777" w:rsidR="00AF7E36" w:rsidRDefault="00AF7E36" w:rsidP="00DB63C1">
            <w:r>
              <w:lastRenderedPageBreak/>
              <w:t>Kompiuterinė technika ir ryšių priemonės</w:t>
            </w:r>
          </w:p>
        </w:tc>
        <w:tc>
          <w:tcPr>
            <w:tcW w:w="1267" w:type="dxa"/>
          </w:tcPr>
          <w:p w14:paraId="3D6577D6" w14:textId="77777777" w:rsidR="00AF7E36" w:rsidRDefault="00AF7E36" w:rsidP="00DB63C1">
            <w:r>
              <w:t>1208201</w:t>
            </w:r>
          </w:p>
        </w:tc>
        <w:tc>
          <w:tcPr>
            <w:tcW w:w="1919" w:type="dxa"/>
          </w:tcPr>
          <w:p w14:paraId="78B312DF" w14:textId="77777777" w:rsidR="00AF7E36" w:rsidRDefault="007F7641" w:rsidP="00DB63C1">
            <w:r>
              <w:t>26678,32</w:t>
            </w:r>
          </w:p>
        </w:tc>
        <w:tc>
          <w:tcPr>
            <w:tcW w:w="1944" w:type="dxa"/>
          </w:tcPr>
          <w:p w14:paraId="08E7F5D1" w14:textId="77777777" w:rsidR="00AF7E36" w:rsidRDefault="001468B4" w:rsidP="00DB63C1">
            <w:r>
              <w:t>5167,34</w:t>
            </w:r>
          </w:p>
        </w:tc>
        <w:tc>
          <w:tcPr>
            <w:tcW w:w="1909" w:type="dxa"/>
          </w:tcPr>
          <w:p w14:paraId="45CE0FB1" w14:textId="77777777" w:rsidR="00AF7E36" w:rsidRDefault="00C701FD" w:rsidP="00DB63C1">
            <w:r>
              <w:t>21510,9</w:t>
            </w:r>
            <w:r w:rsidR="00662BD5">
              <w:t>8</w:t>
            </w:r>
          </w:p>
        </w:tc>
      </w:tr>
      <w:tr w:rsidR="00AF7E36" w14:paraId="35E83F52" w14:textId="77777777" w:rsidTr="00CA460B">
        <w:tc>
          <w:tcPr>
            <w:tcW w:w="2589" w:type="dxa"/>
          </w:tcPr>
          <w:p w14:paraId="7345E92F" w14:textId="77777777" w:rsidR="00AF7E36" w:rsidRDefault="00AF7E36" w:rsidP="00DB63C1">
            <w:r>
              <w:t>Kitos mašinos ir įrenginiai</w:t>
            </w:r>
          </w:p>
        </w:tc>
        <w:tc>
          <w:tcPr>
            <w:tcW w:w="1267" w:type="dxa"/>
          </w:tcPr>
          <w:p w14:paraId="5C0FACC1" w14:textId="77777777" w:rsidR="00AF7E36" w:rsidRDefault="00AF7E36" w:rsidP="00DB63C1">
            <w:r>
              <w:t>1205401</w:t>
            </w:r>
          </w:p>
        </w:tc>
        <w:tc>
          <w:tcPr>
            <w:tcW w:w="1919" w:type="dxa"/>
          </w:tcPr>
          <w:p w14:paraId="60634B8B" w14:textId="77777777" w:rsidR="00AF7E36" w:rsidRDefault="007F7641" w:rsidP="00DB63C1">
            <w:r>
              <w:t>44070,11</w:t>
            </w:r>
          </w:p>
        </w:tc>
        <w:tc>
          <w:tcPr>
            <w:tcW w:w="1944" w:type="dxa"/>
          </w:tcPr>
          <w:p w14:paraId="5C55EEC2" w14:textId="77777777" w:rsidR="00AF7E36" w:rsidRDefault="001468B4" w:rsidP="00DB63C1">
            <w:r>
              <w:t>16643,82</w:t>
            </w:r>
          </w:p>
        </w:tc>
        <w:tc>
          <w:tcPr>
            <w:tcW w:w="1909" w:type="dxa"/>
          </w:tcPr>
          <w:p w14:paraId="67B56B74" w14:textId="77777777" w:rsidR="00AF7E36" w:rsidRDefault="00C701FD" w:rsidP="00DB63C1">
            <w:r>
              <w:t>27426,29</w:t>
            </w:r>
          </w:p>
        </w:tc>
      </w:tr>
      <w:tr w:rsidR="00AF7E36" w14:paraId="2A69EF82" w14:textId="77777777" w:rsidTr="00CA460B">
        <w:tc>
          <w:tcPr>
            <w:tcW w:w="2589" w:type="dxa"/>
          </w:tcPr>
          <w:p w14:paraId="29D20222" w14:textId="77777777" w:rsidR="00AF7E36" w:rsidRDefault="00AF7E36" w:rsidP="00DB63C1">
            <w:r>
              <w:t>Transporto priemonės</w:t>
            </w:r>
          </w:p>
        </w:tc>
        <w:tc>
          <w:tcPr>
            <w:tcW w:w="1267" w:type="dxa"/>
          </w:tcPr>
          <w:p w14:paraId="78A8A7EB" w14:textId="77777777" w:rsidR="00AF7E36" w:rsidRDefault="00DB63C1" w:rsidP="00DB63C1">
            <w:r>
              <w:t>1206001</w:t>
            </w:r>
          </w:p>
        </w:tc>
        <w:tc>
          <w:tcPr>
            <w:tcW w:w="1919" w:type="dxa"/>
          </w:tcPr>
          <w:p w14:paraId="793ECCD7" w14:textId="77777777" w:rsidR="00AF7E36" w:rsidRDefault="00DC58A1" w:rsidP="00DB63C1">
            <w:r>
              <w:t>75757,11</w:t>
            </w:r>
          </w:p>
        </w:tc>
        <w:tc>
          <w:tcPr>
            <w:tcW w:w="1944" w:type="dxa"/>
          </w:tcPr>
          <w:p w14:paraId="794558A7" w14:textId="77777777" w:rsidR="00AF7E36" w:rsidRDefault="001468B4" w:rsidP="00DB63C1">
            <w:r>
              <w:t>41342,09</w:t>
            </w:r>
          </w:p>
        </w:tc>
        <w:tc>
          <w:tcPr>
            <w:tcW w:w="1909" w:type="dxa"/>
          </w:tcPr>
          <w:p w14:paraId="7466E4F1" w14:textId="77777777" w:rsidR="00AF7E36" w:rsidRDefault="00C701FD" w:rsidP="00DB63C1">
            <w:r>
              <w:t>34415,02</w:t>
            </w:r>
          </w:p>
        </w:tc>
      </w:tr>
      <w:tr w:rsidR="00E45E23" w14:paraId="25D5325E" w14:textId="77777777" w:rsidTr="00CA460B">
        <w:tc>
          <w:tcPr>
            <w:tcW w:w="2589" w:type="dxa"/>
          </w:tcPr>
          <w:p w14:paraId="3D160EBE" w14:textId="77777777" w:rsidR="00E45E23" w:rsidRDefault="00E45E23" w:rsidP="00DB63C1">
            <w:r>
              <w:t>Kita biuro įranga</w:t>
            </w:r>
          </w:p>
        </w:tc>
        <w:tc>
          <w:tcPr>
            <w:tcW w:w="1267" w:type="dxa"/>
          </w:tcPr>
          <w:p w14:paraId="12405190" w14:textId="77777777" w:rsidR="00E45E23" w:rsidRDefault="00E45E23" w:rsidP="00DB63C1">
            <w:r>
              <w:t>1208301</w:t>
            </w:r>
          </w:p>
        </w:tc>
        <w:tc>
          <w:tcPr>
            <w:tcW w:w="1919" w:type="dxa"/>
          </w:tcPr>
          <w:p w14:paraId="4885C02D" w14:textId="77777777" w:rsidR="00E45E23" w:rsidRDefault="007F7641" w:rsidP="00DB63C1">
            <w:r>
              <w:t>4492,73</w:t>
            </w:r>
          </w:p>
        </w:tc>
        <w:tc>
          <w:tcPr>
            <w:tcW w:w="1944" w:type="dxa"/>
          </w:tcPr>
          <w:p w14:paraId="4E2A6766" w14:textId="77777777" w:rsidR="00E45E23" w:rsidRDefault="001468B4" w:rsidP="00DB63C1">
            <w:r>
              <w:t>4492,73</w:t>
            </w:r>
          </w:p>
        </w:tc>
        <w:tc>
          <w:tcPr>
            <w:tcW w:w="1909" w:type="dxa"/>
          </w:tcPr>
          <w:p w14:paraId="4BCD80DB" w14:textId="77777777" w:rsidR="00E45E23" w:rsidRDefault="00524815" w:rsidP="00DB63C1">
            <w:r>
              <w:t>0,00</w:t>
            </w:r>
          </w:p>
        </w:tc>
      </w:tr>
      <w:tr w:rsidR="00116250" w14:paraId="220793FB" w14:textId="77777777" w:rsidTr="00CA460B">
        <w:tc>
          <w:tcPr>
            <w:tcW w:w="2589" w:type="dxa"/>
          </w:tcPr>
          <w:p w14:paraId="7EFA0DB2" w14:textId="77777777" w:rsidR="00116250" w:rsidRPr="00116250" w:rsidRDefault="00116250" w:rsidP="00DB63C1">
            <w:r w:rsidRPr="00116250">
              <w:t>Kitas ilgalaikis materialusis turtas</w:t>
            </w:r>
          </w:p>
        </w:tc>
        <w:tc>
          <w:tcPr>
            <w:tcW w:w="1267" w:type="dxa"/>
          </w:tcPr>
          <w:p w14:paraId="59EC65CA" w14:textId="77777777" w:rsidR="00116250" w:rsidRPr="00116250" w:rsidRDefault="00116250" w:rsidP="00DB63C1">
            <w:r>
              <w:t>1209401</w:t>
            </w:r>
          </w:p>
        </w:tc>
        <w:tc>
          <w:tcPr>
            <w:tcW w:w="1919" w:type="dxa"/>
          </w:tcPr>
          <w:p w14:paraId="5D09E799" w14:textId="77777777" w:rsidR="00116250" w:rsidRPr="00116250" w:rsidRDefault="007F7641" w:rsidP="00DB63C1">
            <w:r>
              <w:t>6332,72</w:t>
            </w:r>
          </w:p>
        </w:tc>
        <w:tc>
          <w:tcPr>
            <w:tcW w:w="1944" w:type="dxa"/>
          </w:tcPr>
          <w:p w14:paraId="6006C407" w14:textId="77777777" w:rsidR="00116250" w:rsidRPr="00116250" w:rsidRDefault="001468B4" w:rsidP="00DB63C1">
            <w:r>
              <w:t>1995,40</w:t>
            </w:r>
          </w:p>
        </w:tc>
        <w:tc>
          <w:tcPr>
            <w:tcW w:w="1909" w:type="dxa"/>
          </w:tcPr>
          <w:p w14:paraId="7E9B2C83" w14:textId="77777777" w:rsidR="00116250" w:rsidRPr="00116250" w:rsidRDefault="00C701FD" w:rsidP="00DB63C1">
            <w:r>
              <w:t>4337,32</w:t>
            </w:r>
          </w:p>
        </w:tc>
      </w:tr>
      <w:tr w:rsidR="00AF7E36" w14:paraId="5FE576BA" w14:textId="77777777" w:rsidTr="00CA460B">
        <w:tc>
          <w:tcPr>
            <w:tcW w:w="2589" w:type="dxa"/>
          </w:tcPr>
          <w:p w14:paraId="17C4B75D" w14:textId="77777777" w:rsidR="00AF7E36" w:rsidRPr="00D51818" w:rsidRDefault="00AF7E36" w:rsidP="00DB63C1">
            <w:pPr>
              <w:rPr>
                <w:b/>
              </w:rPr>
            </w:pPr>
            <w:r w:rsidRPr="00D51818">
              <w:rPr>
                <w:b/>
              </w:rPr>
              <w:t>Iš viso:</w:t>
            </w:r>
          </w:p>
        </w:tc>
        <w:tc>
          <w:tcPr>
            <w:tcW w:w="1267" w:type="dxa"/>
          </w:tcPr>
          <w:p w14:paraId="70BB2095" w14:textId="77777777" w:rsidR="00AF7E36" w:rsidRPr="00D51818" w:rsidRDefault="00AF7E36" w:rsidP="00DB63C1">
            <w:pPr>
              <w:rPr>
                <w:b/>
              </w:rPr>
            </w:pPr>
          </w:p>
        </w:tc>
        <w:tc>
          <w:tcPr>
            <w:tcW w:w="1919" w:type="dxa"/>
          </w:tcPr>
          <w:p w14:paraId="55DDDE00" w14:textId="77777777" w:rsidR="00AF7E36" w:rsidRPr="00D51818" w:rsidRDefault="00393169" w:rsidP="00DB63C1">
            <w:pPr>
              <w:rPr>
                <w:b/>
              </w:rPr>
            </w:pPr>
            <w:r>
              <w:rPr>
                <w:b/>
              </w:rPr>
              <w:t>1204928,11</w:t>
            </w:r>
          </w:p>
        </w:tc>
        <w:tc>
          <w:tcPr>
            <w:tcW w:w="1944" w:type="dxa"/>
          </w:tcPr>
          <w:p w14:paraId="3B9A992A" w14:textId="77777777" w:rsidR="00AF7E36" w:rsidRPr="00D51818" w:rsidRDefault="001314B8" w:rsidP="00DB63C1">
            <w:pPr>
              <w:rPr>
                <w:b/>
              </w:rPr>
            </w:pPr>
            <w:r>
              <w:rPr>
                <w:b/>
              </w:rPr>
              <w:t>702918,10</w:t>
            </w:r>
          </w:p>
        </w:tc>
        <w:tc>
          <w:tcPr>
            <w:tcW w:w="1909" w:type="dxa"/>
          </w:tcPr>
          <w:p w14:paraId="34F2C111" w14:textId="77777777" w:rsidR="00AF7E36" w:rsidRPr="00D51818" w:rsidRDefault="00393169" w:rsidP="00DB63C1">
            <w:pPr>
              <w:rPr>
                <w:b/>
              </w:rPr>
            </w:pPr>
            <w:r>
              <w:rPr>
                <w:b/>
              </w:rPr>
              <w:t>502010,01</w:t>
            </w:r>
          </w:p>
        </w:tc>
      </w:tr>
    </w:tbl>
    <w:p w14:paraId="01089757" w14:textId="77777777" w:rsidR="00AF7E36" w:rsidRDefault="00AF7E36" w:rsidP="00504CA2">
      <w:pPr>
        <w:ind w:firstLine="900"/>
        <w:jc w:val="both"/>
      </w:pPr>
    </w:p>
    <w:p w14:paraId="41A288F2" w14:textId="00B50259" w:rsidR="00504CA2" w:rsidRDefault="00B24A6B" w:rsidP="00504CA2">
      <w:pPr>
        <w:tabs>
          <w:tab w:val="num" w:pos="0"/>
        </w:tabs>
        <w:ind w:firstLine="900"/>
        <w:jc w:val="both"/>
      </w:pPr>
      <w:commentRangeStart w:id="47"/>
      <w:r>
        <w:t>202</w:t>
      </w:r>
      <w:r w:rsidR="000C6E74">
        <w:t>1</w:t>
      </w:r>
      <w:r w:rsidR="00504CA2">
        <w:t xml:space="preserve"> m. </w:t>
      </w:r>
      <w:r w:rsidR="00FF1A0A">
        <w:t>gruodžio 31</w:t>
      </w:r>
      <w:r w:rsidR="0064707B">
        <w:t xml:space="preserve"> </w:t>
      </w:r>
      <w:r w:rsidR="00504CA2">
        <w:t>d</w:t>
      </w:r>
      <w:commentRangeEnd w:id="47"/>
      <w:r w:rsidR="008F5C27">
        <w:rPr>
          <w:rStyle w:val="CommentReference"/>
        </w:rPr>
        <w:commentReference w:id="47"/>
      </w:r>
      <w:r w:rsidR="00504CA2">
        <w:t>. visiškai nudėvėto, tačiau vis dar naudojamo įstaigos veikloje</w:t>
      </w:r>
      <w:r w:rsidR="00504CA2" w:rsidRPr="00394835">
        <w:t xml:space="preserve"> </w:t>
      </w:r>
      <w:r w:rsidR="00504CA2">
        <w:t xml:space="preserve">materialaus ilgalaikio turto įsigijimo </w:t>
      </w:r>
      <w:r w:rsidR="003153D6">
        <w:t>ar pasigaminimo savikaina sudarė</w:t>
      </w:r>
      <w:r w:rsidR="00504CA2">
        <w:t xml:space="preserve"> </w:t>
      </w:r>
      <w:r w:rsidR="00195F37">
        <w:t>522573,21</w:t>
      </w:r>
      <w:r w:rsidR="00385216">
        <w:t xml:space="preserve"> Eur</w:t>
      </w:r>
      <w:r w:rsidR="00504CA2">
        <w:t>, iš jų:</w:t>
      </w:r>
    </w:p>
    <w:p w14:paraId="136C896E" w14:textId="77777777" w:rsidR="004711DD" w:rsidRDefault="008C3DBC" w:rsidP="00504CA2">
      <w:pPr>
        <w:tabs>
          <w:tab w:val="num" w:pos="0"/>
        </w:tabs>
        <w:ind w:firstLine="900"/>
        <w:jc w:val="both"/>
      </w:pPr>
      <w:r>
        <w:t>1. Pastatai – 496060,3</w:t>
      </w:r>
      <w:r w:rsidR="004711DD">
        <w:t>0 Eur.</w:t>
      </w:r>
    </w:p>
    <w:p w14:paraId="45E0F3EA" w14:textId="77777777" w:rsidR="00504CA2" w:rsidRDefault="004711DD" w:rsidP="00504CA2">
      <w:pPr>
        <w:tabs>
          <w:tab w:val="num" w:pos="0"/>
        </w:tabs>
        <w:ind w:firstLine="900"/>
        <w:jc w:val="both"/>
      </w:pPr>
      <w:r>
        <w:t>2</w:t>
      </w:r>
      <w:r w:rsidR="0092155E">
        <w:t xml:space="preserve">. </w:t>
      </w:r>
      <w:r w:rsidR="00504CA2">
        <w:t xml:space="preserve">Kitos mašinos ir įrengimai – </w:t>
      </w:r>
      <w:r w:rsidR="006A4CF1">
        <w:t>5917,80</w:t>
      </w:r>
      <w:r w:rsidR="00385216">
        <w:t xml:space="preserve"> Eur</w:t>
      </w:r>
      <w:r w:rsidR="00056A32">
        <w:t>.</w:t>
      </w:r>
    </w:p>
    <w:p w14:paraId="61FA1F43" w14:textId="77777777" w:rsidR="0092155E" w:rsidRDefault="004711DD" w:rsidP="003A6A29">
      <w:pPr>
        <w:tabs>
          <w:tab w:val="num" w:pos="0"/>
        </w:tabs>
        <w:ind w:firstLine="900"/>
        <w:jc w:val="both"/>
      </w:pPr>
      <w:r>
        <w:t>3</w:t>
      </w:r>
      <w:r w:rsidR="0092155E">
        <w:t xml:space="preserve">. </w:t>
      </w:r>
      <w:r w:rsidR="00504CA2">
        <w:t xml:space="preserve">Kompiuterinė įranga – </w:t>
      </w:r>
      <w:r w:rsidR="00FA57FC">
        <w:t>2511,11</w:t>
      </w:r>
      <w:r w:rsidR="00385216">
        <w:t xml:space="preserve"> Eur</w:t>
      </w:r>
      <w:r w:rsidR="00A762D9">
        <w:t>.</w:t>
      </w:r>
    </w:p>
    <w:p w14:paraId="538E4393" w14:textId="77777777" w:rsidR="003015FA" w:rsidRDefault="003015FA" w:rsidP="003A6A29">
      <w:pPr>
        <w:tabs>
          <w:tab w:val="num" w:pos="0"/>
        </w:tabs>
        <w:ind w:firstLine="900"/>
        <w:jc w:val="both"/>
      </w:pPr>
      <w:r>
        <w:t>4. T</w:t>
      </w:r>
      <w:r w:rsidR="00AA1D64">
        <w:t xml:space="preserve">ransporto priemonės </w:t>
      </w:r>
      <w:r>
        <w:t>– 1409,87 Eur.</w:t>
      </w:r>
    </w:p>
    <w:p w14:paraId="13C3505F" w14:textId="77777777" w:rsidR="00EF7EA4" w:rsidRDefault="009C7DFA" w:rsidP="003A6A29">
      <w:pPr>
        <w:tabs>
          <w:tab w:val="num" w:pos="0"/>
        </w:tabs>
        <w:ind w:firstLine="900"/>
        <w:jc w:val="both"/>
      </w:pPr>
      <w:r>
        <w:t>5</w:t>
      </w:r>
      <w:r w:rsidR="00EF7EA4">
        <w:t xml:space="preserve">. Baldai – </w:t>
      </w:r>
      <w:r w:rsidR="008175AC">
        <w:t>10791,22</w:t>
      </w:r>
      <w:r w:rsidR="00385216">
        <w:t xml:space="preserve"> Eur</w:t>
      </w:r>
      <w:r w:rsidR="00593904">
        <w:t>.</w:t>
      </w:r>
    </w:p>
    <w:p w14:paraId="46EF0A8D" w14:textId="77777777" w:rsidR="00593904" w:rsidRDefault="009C7DFA" w:rsidP="003A6A29">
      <w:pPr>
        <w:tabs>
          <w:tab w:val="num" w:pos="0"/>
        </w:tabs>
        <w:ind w:firstLine="900"/>
        <w:jc w:val="both"/>
      </w:pPr>
      <w:r>
        <w:t>6</w:t>
      </w:r>
      <w:r w:rsidR="00593904">
        <w:t xml:space="preserve">. </w:t>
      </w:r>
      <w:r w:rsidR="00AA1D64">
        <w:t xml:space="preserve">Kita biuro įranga – </w:t>
      </w:r>
      <w:r w:rsidR="008175AC">
        <w:t>4492,73</w:t>
      </w:r>
      <w:r w:rsidR="00AA1D64">
        <w:t xml:space="preserve"> </w:t>
      </w:r>
      <w:r w:rsidR="00385216">
        <w:t>Eur</w:t>
      </w:r>
      <w:r w:rsidR="00593904">
        <w:t>.</w:t>
      </w:r>
    </w:p>
    <w:p w14:paraId="5B74AC58" w14:textId="77777777" w:rsidR="009C7DFA" w:rsidRDefault="009C7DFA" w:rsidP="003A6A29">
      <w:pPr>
        <w:tabs>
          <w:tab w:val="num" w:pos="0"/>
        </w:tabs>
        <w:ind w:firstLine="900"/>
        <w:jc w:val="both"/>
      </w:pPr>
      <w:r>
        <w:t>7. Kitas ilgalaikis turtas – 1390,18 Eur.</w:t>
      </w:r>
    </w:p>
    <w:p w14:paraId="2604A61B" w14:textId="77777777" w:rsidR="00112265" w:rsidRDefault="00112265" w:rsidP="00593904">
      <w:pPr>
        <w:tabs>
          <w:tab w:val="num" w:pos="0"/>
        </w:tabs>
        <w:jc w:val="both"/>
      </w:pPr>
    </w:p>
    <w:p w14:paraId="1B651022" w14:textId="77777777" w:rsidR="00F06630" w:rsidRDefault="00504CA2" w:rsidP="00504CA2">
      <w:pPr>
        <w:tabs>
          <w:tab w:val="num" w:pos="0"/>
        </w:tabs>
        <w:ind w:firstLine="900"/>
        <w:jc w:val="both"/>
      </w:pPr>
      <w:r w:rsidRPr="00AE1C62">
        <w:rPr>
          <w:b/>
        </w:rPr>
        <w:t>Pastaba Nr.</w:t>
      </w:r>
      <w:r w:rsidR="00A762D9">
        <w:rPr>
          <w:b/>
        </w:rPr>
        <w:t xml:space="preserve"> </w:t>
      </w:r>
      <w:r w:rsidR="00F06630">
        <w:rPr>
          <w:b/>
        </w:rPr>
        <w:t>8</w:t>
      </w:r>
      <w:r w:rsidRPr="00AE1C62">
        <w:rPr>
          <w:b/>
        </w:rPr>
        <w:t>.</w:t>
      </w:r>
      <w:r>
        <w:t xml:space="preserve"> </w:t>
      </w:r>
      <w:r w:rsidRPr="00F06630">
        <w:rPr>
          <w:b/>
        </w:rPr>
        <w:t>Atsargos.</w:t>
      </w:r>
      <w:r>
        <w:t xml:space="preserve"> </w:t>
      </w:r>
    </w:p>
    <w:p w14:paraId="0F28B648" w14:textId="77777777" w:rsidR="00504CA2" w:rsidRDefault="00504CA2" w:rsidP="00504CA2">
      <w:pPr>
        <w:tabs>
          <w:tab w:val="num" w:pos="0"/>
        </w:tabs>
        <w:ind w:firstLine="900"/>
        <w:jc w:val="both"/>
      </w:pPr>
      <w:r>
        <w:t>Informacija apie atsargų vertės pasikeitimą per ataskaitinį laikotarpį</w:t>
      </w:r>
      <w:r w:rsidR="00471C31">
        <w:t xml:space="preserve"> pagal atsargų grupes pateikta 5</w:t>
      </w:r>
      <w:r w:rsidR="00BA18AD">
        <w:t xml:space="preserve"> lentelėje:</w:t>
      </w:r>
    </w:p>
    <w:p w14:paraId="27E5980A" w14:textId="77777777" w:rsidR="00504CA2" w:rsidRDefault="00471C31" w:rsidP="00BA18AD">
      <w:pPr>
        <w:tabs>
          <w:tab w:val="num" w:pos="0"/>
        </w:tabs>
        <w:ind w:firstLine="900"/>
        <w:jc w:val="right"/>
      </w:pPr>
      <w:r>
        <w:t>5</w:t>
      </w:r>
      <w:r w:rsidR="00BA18AD">
        <w:t xml:space="preserve"> lentelė</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984"/>
        <w:gridCol w:w="1701"/>
        <w:gridCol w:w="1701"/>
        <w:gridCol w:w="1701"/>
      </w:tblGrid>
      <w:tr w:rsidR="0013348C" w14:paraId="7EF8D3A6" w14:textId="77777777" w:rsidTr="00FB7F9A">
        <w:tc>
          <w:tcPr>
            <w:tcW w:w="2802" w:type="dxa"/>
            <w:tcBorders>
              <w:top w:val="single" w:sz="4" w:space="0" w:color="auto"/>
              <w:left w:val="single" w:sz="4" w:space="0" w:color="auto"/>
              <w:bottom w:val="single" w:sz="4" w:space="0" w:color="auto"/>
              <w:right w:val="single" w:sz="4" w:space="0" w:color="auto"/>
            </w:tcBorders>
          </w:tcPr>
          <w:p w14:paraId="2E066DBC" w14:textId="77777777" w:rsidR="0013348C" w:rsidRDefault="0013348C" w:rsidP="00FB7F9A">
            <w:pPr>
              <w:jc w:val="center"/>
            </w:pPr>
            <w:r>
              <w:t>Atsargų grupės</w:t>
            </w:r>
          </w:p>
        </w:tc>
        <w:tc>
          <w:tcPr>
            <w:tcW w:w="1984" w:type="dxa"/>
            <w:tcBorders>
              <w:top w:val="single" w:sz="4" w:space="0" w:color="auto"/>
              <w:left w:val="single" w:sz="4" w:space="0" w:color="auto"/>
              <w:bottom w:val="single" w:sz="4" w:space="0" w:color="auto"/>
              <w:right w:val="single" w:sz="4" w:space="0" w:color="auto"/>
            </w:tcBorders>
          </w:tcPr>
          <w:p w14:paraId="47AC7E51" w14:textId="77777777" w:rsidR="0013348C" w:rsidRDefault="00A565AE" w:rsidP="00510DC5">
            <w:pPr>
              <w:jc w:val="center"/>
            </w:pPr>
            <w:r>
              <w:t>Likutis 202</w:t>
            </w:r>
            <w:r w:rsidR="00510DC5">
              <w:t>1</w:t>
            </w:r>
            <w:r w:rsidR="00112265">
              <w:t>-01-</w:t>
            </w:r>
            <w:r w:rsidR="00385216">
              <w:t>01, Eur</w:t>
            </w:r>
          </w:p>
        </w:tc>
        <w:tc>
          <w:tcPr>
            <w:tcW w:w="1701" w:type="dxa"/>
            <w:tcBorders>
              <w:top w:val="single" w:sz="4" w:space="0" w:color="auto"/>
              <w:left w:val="single" w:sz="4" w:space="0" w:color="auto"/>
              <w:bottom w:val="single" w:sz="4" w:space="0" w:color="auto"/>
              <w:right w:val="single" w:sz="4" w:space="0" w:color="auto"/>
            </w:tcBorders>
          </w:tcPr>
          <w:p w14:paraId="3F76CC08" w14:textId="77777777" w:rsidR="0013348C" w:rsidRDefault="00385216" w:rsidP="00FB7F9A">
            <w:pPr>
              <w:jc w:val="center"/>
            </w:pPr>
            <w:r>
              <w:t>Įsigijimo savikaina, Eur</w:t>
            </w:r>
          </w:p>
        </w:tc>
        <w:tc>
          <w:tcPr>
            <w:tcW w:w="1701" w:type="dxa"/>
            <w:tcBorders>
              <w:top w:val="single" w:sz="4" w:space="0" w:color="auto"/>
              <w:left w:val="single" w:sz="4" w:space="0" w:color="auto"/>
              <w:bottom w:val="single" w:sz="4" w:space="0" w:color="auto"/>
              <w:right w:val="single" w:sz="4" w:space="0" w:color="auto"/>
            </w:tcBorders>
          </w:tcPr>
          <w:p w14:paraId="4B7E2A3E" w14:textId="77777777" w:rsidR="0013348C" w:rsidRDefault="0013348C" w:rsidP="00FB7F9A">
            <w:pPr>
              <w:jc w:val="center"/>
            </w:pPr>
            <w:r>
              <w:t xml:space="preserve">Panaudota, </w:t>
            </w:r>
            <w:r w:rsidR="00385216">
              <w:t>Eur</w:t>
            </w:r>
          </w:p>
        </w:tc>
        <w:tc>
          <w:tcPr>
            <w:tcW w:w="1701" w:type="dxa"/>
            <w:tcBorders>
              <w:top w:val="single" w:sz="4" w:space="0" w:color="auto"/>
              <w:left w:val="single" w:sz="4" w:space="0" w:color="auto"/>
              <w:bottom w:val="single" w:sz="4" w:space="0" w:color="auto"/>
              <w:right w:val="single" w:sz="4" w:space="0" w:color="auto"/>
            </w:tcBorders>
          </w:tcPr>
          <w:p w14:paraId="42277679" w14:textId="77777777" w:rsidR="0013348C" w:rsidRDefault="00385216" w:rsidP="00FB7F9A">
            <w:pPr>
              <w:jc w:val="center"/>
            </w:pPr>
            <w:r>
              <w:t>Likutinė vertė, Eur</w:t>
            </w:r>
          </w:p>
        </w:tc>
      </w:tr>
      <w:tr w:rsidR="0013348C" w14:paraId="0D6C8081" w14:textId="77777777" w:rsidTr="00FB7F9A">
        <w:tc>
          <w:tcPr>
            <w:tcW w:w="2802" w:type="dxa"/>
            <w:tcBorders>
              <w:top w:val="single" w:sz="4" w:space="0" w:color="auto"/>
              <w:left w:val="single" w:sz="4" w:space="0" w:color="auto"/>
              <w:bottom w:val="single" w:sz="4" w:space="0" w:color="auto"/>
              <w:right w:val="single" w:sz="4" w:space="0" w:color="auto"/>
            </w:tcBorders>
          </w:tcPr>
          <w:p w14:paraId="2ADC8363" w14:textId="77777777" w:rsidR="0013348C" w:rsidRDefault="009E1992" w:rsidP="0013348C">
            <w:r>
              <w:t>Ū</w:t>
            </w:r>
            <w:r w:rsidR="0013348C">
              <w:t>kinės</w:t>
            </w:r>
            <w:r>
              <w:t xml:space="preserve"> ir kitos</w:t>
            </w:r>
            <w:r w:rsidR="0013348C">
              <w:t xml:space="preserve"> prekės</w:t>
            </w:r>
          </w:p>
        </w:tc>
        <w:tc>
          <w:tcPr>
            <w:tcW w:w="1984" w:type="dxa"/>
            <w:tcBorders>
              <w:top w:val="single" w:sz="4" w:space="0" w:color="auto"/>
              <w:left w:val="single" w:sz="4" w:space="0" w:color="auto"/>
              <w:bottom w:val="single" w:sz="4" w:space="0" w:color="auto"/>
              <w:right w:val="single" w:sz="4" w:space="0" w:color="auto"/>
            </w:tcBorders>
          </w:tcPr>
          <w:p w14:paraId="68A93F02" w14:textId="77777777" w:rsidR="0013348C" w:rsidRDefault="0013348C" w:rsidP="0013348C">
            <w:r>
              <w:t>0</w:t>
            </w:r>
            <w:r w:rsidR="00F92E26">
              <w:t>,00</w:t>
            </w:r>
          </w:p>
        </w:tc>
        <w:tc>
          <w:tcPr>
            <w:tcW w:w="1701" w:type="dxa"/>
            <w:tcBorders>
              <w:top w:val="single" w:sz="4" w:space="0" w:color="auto"/>
              <w:left w:val="single" w:sz="4" w:space="0" w:color="auto"/>
              <w:bottom w:val="single" w:sz="4" w:space="0" w:color="auto"/>
              <w:right w:val="single" w:sz="4" w:space="0" w:color="auto"/>
            </w:tcBorders>
          </w:tcPr>
          <w:p w14:paraId="3FE32BF5" w14:textId="77777777" w:rsidR="0013348C" w:rsidRDefault="008D1E3D" w:rsidP="0013348C">
            <w:r>
              <w:t>17716,06</w:t>
            </w:r>
          </w:p>
        </w:tc>
        <w:tc>
          <w:tcPr>
            <w:tcW w:w="1701" w:type="dxa"/>
            <w:tcBorders>
              <w:top w:val="single" w:sz="4" w:space="0" w:color="auto"/>
              <w:left w:val="single" w:sz="4" w:space="0" w:color="auto"/>
              <w:bottom w:val="single" w:sz="4" w:space="0" w:color="auto"/>
              <w:right w:val="single" w:sz="4" w:space="0" w:color="auto"/>
            </w:tcBorders>
          </w:tcPr>
          <w:p w14:paraId="091A35FE" w14:textId="77777777" w:rsidR="0013348C" w:rsidRDefault="00701F6F" w:rsidP="0013348C">
            <w:r>
              <w:t>17716,06</w:t>
            </w:r>
          </w:p>
        </w:tc>
        <w:tc>
          <w:tcPr>
            <w:tcW w:w="1701" w:type="dxa"/>
            <w:tcBorders>
              <w:top w:val="single" w:sz="4" w:space="0" w:color="auto"/>
              <w:left w:val="single" w:sz="4" w:space="0" w:color="auto"/>
              <w:bottom w:val="single" w:sz="4" w:space="0" w:color="auto"/>
              <w:right w:val="single" w:sz="4" w:space="0" w:color="auto"/>
            </w:tcBorders>
          </w:tcPr>
          <w:p w14:paraId="4D95F889" w14:textId="77777777" w:rsidR="0013348C" w:rsidRDefault="0013348C" w:rsidP="0013348C">
            <w:r>
              <w:t>0</w:t>
            </w:r>
            <w:r w:rsidR="00F92E26">
              <w:t>,00</w:t>
            </w:r>
          </w:p>
        </w:tc>
      </w:tr>
      <w:tr w:rsidR="0013348C" w14:paraId="57BAB6B0" w14:textId="77777777" w:rsidTr="00FB7F9A">
        <w:tc>
          <w:tcPr>
            <w:tcW w:w="2802" w:type="dxa"/>
            <w:tcBorders>
              <w:top w:val="single" w:sz="4" w:space="0" w:color="auto"/>
              <w:left w:val="single" w:sz="4" w:space="0" w:color="auto"/>
              <w:bottom w:val="single" w:sz="4" w:space="0" w:color="auto"/>
              <w:right w:val="single" w:sz="4" w:space="0" w:color="auto"/>
            </w:tcBorders>
          </w:tcPr>
          <w:p w14:paraId="168A9B73" w14:textId="77777777" w:rsidR="0013348C" w:rsidRDefault="0013348C" w:rsidP="0013348C">
            <w:r>
              <w:t>Maisto produktai</w:t>
            </w:r>
          </w:p>
        </w:tc>
        <w:tc>
          <w:tcPr>
            <w:tcW w:w="1984" w:type="dxa"/>
            <w:tcBorders>
              <w:top w:val="single" w:sz="4" w:space="0" w:color="auto"/>
              <w:left w:val="single" w:sz="4" w:space="0" w:color="auto"/>
              <w:bottom w:val="single" w:sz="4" w:space="0" w:color="auto"/>
              <w:right w:val="single" w:sz="4" w:space="0" w:color="auto"/>
            </w:tcBorders>
          </w:tcPr>
          <w:p w14:paraId="5E7A424C" w14:textId="77777777" w:rsidR="0013348C" w:rsidRDefault="0013348C" w:rsidP="0013348C">
            <w:r>
              <w:t>0</w:t>
            </w:r>
            <w:r w:rsidR="00F92E26">
              <w:t>,00</w:t>
            </w:r>
          </w:p>
        </w:tc>
        <w:tc>
          <w:tcPr>
            <w:tcW w:w="1701" w:type="dxa"/>
            <w:tcBorders>
              <w:top w:val="single" w:sz="4" w:space="0" w:color="auto"/>
              <w:left w:val="single" w:sz="4" w:space="0" w:color="auto"/>
              <w:bottom w:val="single" w:sz="4" w:space="0" w:color="auto"/>
              <w:right w:val="single" w:sz="4" w:space="0" w:color="auto"/>
            </w:tcBorders>
          </w:tcPr>
          <w:p w14:paraId="134E4E4E" w14:textId="77777777" w:rsidR="0013348C" w:rsidRDefault="00063B4D" w:rsidP="0013348C">
            <w:r>
              <w:t>40466,54</w:t>
            </w:r>
          </w:p>
        </w:tc>
        <w:tc>
          <w:tcPr>
            <w:tcW w:w="1701" w:type="dxa"/>
            <w:tcBorders>
              <w:top w:val="single" w:sz="4" w:space="0" w:color="auto"/>
              <w:left w:val="single" w:sz="4" w:space="0" w:color="auto"/>
              <w:bottom w:val="single" w:sz="4" w:space="0" w:color="auto"/>
              <w:right w:val="single" w:sz="4" w:space="0" w:color="auto"/>
            </w:tcBorders>
          </w:tcPr>
          <w:p w14:paraId="3E1EC101" w14:textId="77777777" w:rsidR="0013348C" w:rsidRDefault="00063B4D" w:rsidP="0013348C">
            <w:r>
              <w:t>40466,54</w:t>
            </w:r>
          </w:p>
        </w:tc>
        <w:tc>
          <w:tcPr>
            <w:tcW w:w="1701" w:type="dxa"/>
            <w:tcBorders>
              <w:top w:val="single" w:sz="4" w:space="0" w:color="auto"/>
              <w:left w:val="single" w:sz="4" w:space="0" w:color="auto"/>
              <w:bottom w:val="single" w:sz="4" w:space="0" w:color="auto"/>
              <w:right w:val="single" w:sz="4" w:space="0" w:color="auto"/>
            </w:tcBorders>
          </w:tcPr>
          <w:p w14:paraId="3CDF25D2" w14:textId="77777777" w:rsidR="0013348C" w:rsidRDefault="006C6BDB" w:rsidP="0013348C">
            <w:r>
              <w:t>0</w:t>
            </w:r>
            <w:r w:rsidR="00F92E26">
              <w:t>,00</w:t>
            </w:r>
          </w:p>
        </w:tc>
      </w:tr>
      <w:tr w:rsidR="0013348C" w14:paraId="584B4CD4" w14:textId="77777777" w:rsidTr="00FB7F9A">
        <w:tc>
          <w:tcPr>
            <w:tcW w:w="2802" w:type="dxa"/>
            <w:tcBorders>
              <w:top w:val="single" w:sz="4" w:space="0" w:color="auto"/>
              <w:left w:val="single" w:sz="4" w:space="0" w:color="auto"/>
              <w:bottom w:val="single" w:sz="4" w:space="0" w:color="auto"/>
              <w:right w:val="single" w:sz="4" w:space="0" w:color="auto"/>
            </w:tcBorders>
          </w:tcPr>
          <w:p w14:paraId="30FF7021" w14:textId="77777777" w:rsidR="0013348C" w:rsidRDefault="00187D53" w:rsidP="0013348C">
            <w:r>
              <w:t>Kuro įsigijimas</w:t>
            </w:r>
          </w:p>
        </w:tc>
        <w:tc>
          <w:tcPr>
            <w:tcW w:w="1984" w:type="dxa"/>
            <w:tcBorders>
              <w:top w:val="single" w:sz="4" w:space="0" w:color="auto"/>
              <w:left w:val="single" w:sz="4" w:space="0" w:color="auto"/>
              <w:bottom w:val="single" w:sz="4" w:space="0" w:color="auto"/>
              <w:right w:val="single" w:sz="4" w:space="0" w:color="auto"/>
            </w:tcBorders>
          </w:tcPr>
          <w:p w14:paraId="527D74EF" w14:textId="77777777" w:rsidR="0013348C" w:rsidRDefault="00487E93" w:rsidP="0013348C">
            <w:r>
              <w:t>3046,69</w:t>
            </w:r>
          </w:p>
        </w:tc>
        <w:tc>
          <w:tcPr>
            <w:tcW w:w="1701" w:type="dxa"/>
            <w:tcBorders>
              <w:top w:val="single" w:sz="4" w:space="0" w:color="auto"/>
              <w:left w:val="single" w:sz="4" w:space="0" w:color="auto"/>
              <w:bottom w:val="single" w:sz="4" w:space="0" w:color="auto"/>
              <w:right w:val="single" w:sz="4" w:space="0" w:color="auto"/>
            </w:tcBorders>
          </w:tcPr>
          <w:p w14:paraId="31FBD196" w14:textId="77777777" w:rsidR="0013348C" w:rsidRDefault="004344AB" w:rsidP="0013348C">
            <w:r>
              <w:t>6882,05</w:t>
            </w:r>
          </w:p>
        </w:tc>
        <w:tc>
          <w:tcPr>
            <w:tcW w:w="1701" w:type="dxa"/>
            <w:tcBorders>
              <w:top w:val="single" w:sz="4" w:space="0" w:color="auto"/>
              <w:left w:val="single" w:sz="4" w:space="0" w:color="auto"/>
              <w:bottom w:val="single" w:sz="4" w:space="0" w:color="auto"/>
              <w:right w:val="single" w:sz="4" w:space="0" w:color="auto"/>
            </w:tcBorders>
          </w:tcPr>
          <w:p w14:paraId="24A43C63" w14:textId="77777777" w:rsidR="0013348C" w:rsidRDefault="009562B2" w:rsidP="0013348C">
            <w:r>
              <w:t>9928,74</w:t>
            </w:r>
          </w:p>
        </w:tc>
        <w:tc>
          <w:tcPr>
            <w:tcW w:w="1701" w:type="dxa"/>
            <w:tcBorders>
              <w:top w:val="single" w:sz="4" w:space="0" w:color="auto"/>
              <w:left w:val="single" w:sz="4" w:space="0" w:color="auto"/>
              <w:bottom w:val="single" w:sz="4" w:space="0" w:color="auto"/>
              <w:right w:val="single" w:sz="4" w:space="0" w:color="auto"/>
            </w:tcBorders>
          </w:tcPr>
          <w:p w14:paraId="4BAD7416" w14:textId="77777777" w:rsidR="0013348C" w:rsidRDefault="00055ED2" w:rsidP="0013348C">
            <w:r>
              <w:t>0,00</w:t>
            </w:r>
          </w:p>
        </w:tc>
      </w:tr>
      <w:tr w:rsidR="00A122D9" w14:paraId="4A115439" w14:textId="77777777" w:rsidTr="00FB7F9A">
        <w:tc>
          <w:tcPr>
            <w:tcW w:w="2802" w:type="dxa"/>
            <w:tcBorders>
              <w:top w:val="single" w:sz="4" w:space="0" w:color="auto"/>
              <w:left w:val="single" w:sz="4" w:space="0" w:color="auto"/>
              <w:bottom w:val="single" w:sz="4" w:space="0" w:color="auto"/>
              <w:right w:val="single" w:sz="4" w:space="0" w:color="auto"/>
            </w:tcBorders>
          </w:tcPr>
          <w:p w14:paraId="5BCF3CE0" w14:textId="77777777" w:rsidR="00A122D9" w:rsidRPr="0013348C" w:rsidRDefault="00A122D9" w:rsidP="0013348C">
            <w:pPr>
              <w:rPr>
                <w:b/>
              </w:rPr>
            </w:pPr>
            <w:r>
              <w:rPr>
                <w:b/>
              </w:rPr>
              <w:t>Iš viso</w:t>
            </w:r>
            <w:r w:rsidRPr="0013348C">
              <w:rPr>
                <w:b/>
              </w:rPr>
              <w:t>:</w:t>
            </w:r>
          </w:p>
        </w:tc>
        <w:tc>
          <w:tcPr>
            <w:tcW w:w="1984" w:type="dxa"/>
            <w:tcBorders>
              <w:top w:val="single" w:sz="4" w:space="0" w:color="auto"/>
              <w:left w:val="single" w:sz="4" w:space="0" w:color="auto"/>
              <w:bottom w:val="single" w:sz="4" w:space="0" w:color="auto"/>
              <w:right w:val="single" w:sz="4" w:space="0" w:color="auto"/>
            </w:tcBorders>
          </w:tcPr>
          <w:p w14:paraId="385F51BD" w14:textId="77777777" w:rsidR="00A122D9" w:rsidRPr="0013348C" w:rsidRDefault="00487E93" w:rsidP="0013348C">
            <w:pPr>
              <w:rPr>
                <w:b/>
              </w:rPr>
            </w:pPr>
            <w:r>
              <w:rPr>
                <w:b/>
              </w:rPr>
              <w:t>3046,69</w:t>
            </w:r>
          </w:p>
        </w:tc>
        <w:tc>
          <w:tcPr>
            <w:tcW w:w="1701" w:type="dxa"/>
            <w:tcBorders>
              <w:top w:val="single" w:sz="4" w:space="0" w:color="auto"/>
              <w:left w:val="single" w:sz="4" w:space="0" w:color="auto"/>
              <w:bottom w:val="single" w:sz="4" w:space="0" w:color="auto"/>
              <w:right w:val="single" w:sz="4" w:space="0" w:color="auto"/>
            </w:tcBorders>
          </w:tcPr>
          <w:p w14:paraId="3BCF9CDF" w14:textId="77777777" w:rsidR="00A122D9" w:rsidRPr="0013348C" w:rsidRDefault="004D5887" w:rsidP="0013348C">
            <w:pPr>
              <w:rPr>
                <w:b/>
              </w:rPr>
            </w:pPr>
            <w:r>
              <w:rPr>
                <w:b/>
              </w:rPr>
              <w:t>65064,65</w:t>
            </w:r>
          </w:p>
        </w:tc>
        <w:tc>
          <w:tcPr>
            <w:tcW w:w="1701" w:type="dxa"/>
            <w:tcBorders>
              <w:top w:val="single" w:sz="4" w:space="0" w:color="auto"/>
              <w:left w:val="single" w:sz="4" w:space="0" w:color="auto"/>
              <w:bottom w:val="single" w:sz="4" w:space="0" w:color="auto"/>
              <w:right w:val="single" w:sz="4" w:space="0" w:color="auto"/>
            </w:tcBorders>
          </w:tcPr>
          <w:p w14:paraId="26C1EF5B" w14:textId="77777777" w:rsidR="00A122D9" w:rsidRPr="0013348C" w:rsidRDefault="00055ED2" w:rsidP="0013348C">
            <w:pPr>
              <w:rPr>
                <w:b/>
              </w:rPr>
            </w:pPr>
            <w:r>
              <w:rPr>
                <w:b/>
              </w:rPr>
              <w:t>68111,34</w:t>
            </w:r>
          </w:p>
        </w:tc>
        <w:tc>
          <w:tcPr>
            <w:tcW w:w="1701" w:type="dxa"/>
            <w:tcBorders>
              <w:top w:val="single" w:sz="4" w:space="0" w:color="auto"/>
              <w:left w:val="single" w:sz="4" w:space="0" w:color="auto"/>
              <w:bottom w:val="single" w:sz="4" w:space="0" w:color="auto"/>
              <w:right w:val="single" w:sz="4" w:space="0" w:color="auto"/>
            </w:tcBorders>
          </w:tcPr>
          <w:p w14:paraId="79082F73" w14:textId="77777777" w:rsidR="00A122D9" w:rsidRPr="0013348C" w:rsidRDefault="00055ED2" w:rsidP="0013348C">
            <w:pPr>
              <w:rPr>
                <w:b/>
              </w:rPr>
            </w:pPr>
            <w:r>
              <w:rPr>
                <w:b/>
              </w:rPr>
              <w:t>0,00</w:t>
            </w:r>
          </w:p>
        </w:tc>
      </w:tr>
    </w:tbl>
    <w:p w14:paraId="15D8FBE1" w14:textId="77777777" w:rsidR="005A4867" w:rsidRDefault="005A4867" w:rsidP="005744D9">
      <w:pPr>
        <w:tabs>
          <w:tab w:val="num" w:pos="0"/>
        </w:tabs>
      </w:pPr>
    </w:p>
    <w:p w14:paraId="4043B32A" w14:textId="77777777" w:rsidR="007E61AB" w:rsidRDefault="00B83DF8" w:rsidP="007E61AB">
      <w:pPr>
        <w:tabs>
          <w:tab w:val="num" w:pos="0"/>
        </w:tabs>
        <w:ind w:firstLine="900"/>
        <w:jc w:val="both"/>
      </w:pPr>
      <w:r>
        <w:t>Analizuojant atsargų įsigijimą ir panaudojimą</w:t>
      </w:r>
      <w:r w:rsidR="00D46D22">
        <w:t xml:space="preserve"> tarp 20</w:t>
      </w:r>
      <w:r w:rsidR="00510DC5">
        <w:t>20</w:t>
      </w:r>
      <w:r w:rsidR="005D2796">
        <w:t xml:space="preserve"> m. ir 20</w:t>
      </w:r>
      <w:r w:rsidR="00C94FD2">
        <w:t>2</w:t>
      </w:r>
      <w:r w:rsidR="00510DC5">
        <w:t>1</w:t>
      </w:r>
      <w:r w:rsidR="00404309">
        <w:t xml:space="preserve"> m., galima pastebėti, kad 2021</w:t>
      </w:r>
      <w:r w:rsidR="00D46D22">
        <w:t xml:space="preserve"> m. </w:t>
      </w:r>
      <w:r w:rsidR="00404309">
        <w:t>maisto produktų pirkimas ir panaudojimas ženkliai padidėjo, dėl augančio mokinių skaičiaus ir nemokamo mokinių maitinimo, o ūkinėms ir kitoms prekėms išleista mažiau.</w:t>
      </w:r>
    </w:p>
    <w:p w14:paraId="003D3697" w14:textId="77777777" w:rsidR="00ED200B" w:rsidRPr="007E61AB" w:rsidRDefault="00ED200B" w:rsidP="007E61AB">
      <w:pPr>
        <w:tabs>
          <w:tab w:val="num" w:pos="0"/>
        </w:tabs>
        <w:ind w:firstLine="900"/>
        <w:jc w:val="both"/>
      </w:pPr>
    </w:p>
    <w:p w14:paraId="4763FAA6" w14:textId="77777777" w:rsidR="00673399" w:rsidRDefault="00673399" w:rsidP="00673399">
      <w:pPr>
        <w:tabs>
          <w:tab w:val="num" w:pos="0"/>
        </w:tabs>
        <w:ind w:firstLine="900"/>
        <w:jc w:val="both"/>
      </w:pPr>
      <w:r w:rsidRPr="00AE1C62">
        <w:rPr>
          <w:b/>
        </w:rPr>
        <w:t>Pastaba Nr.</w:t>
      </w:r>
      <w:r w:rsidR="00A55437">
        <w:rPr>
          <w:b/>
        </w:rPr>
        <w:t xml:space="preserve"> 9</w:t>
      </w:r>
      <w:r w:rsidRPr="00AE1C62">
        <w:rPr>
          <w:b/>
        </w:rPr>
        <w:t>.</w:t>
      </w:r>
      <w:r>
        <w:t xml:space="preserve"> </w:t>
      </w:r>
      <w:r>
        <w:rPr>
          <w:b/>
        </w:rPr>
        <w:t>Išankstiniai apmokėjimai</w:t>
      </w:r>
      <w:r w:rsidRPr="00F06630">
        <w:rPr>
          <w:b/>
        </w:rPr>
        <w:t>.</w:t>
      </w:r>
      <w:r>
        <w:t xml:space="preserve"> </w:t>
      </w:r>
    </w:p>
    <w:p w14:paraId="61938A32" w14:textId="77777777" w:rsidR="00724763" w:rsidRDefault="00B65F1C" w:rsidP="00871AF7">
      <w:pPr>
        <w:tabs>
          <w:tab w:val="num" w:pos="0"/>
        </w:tabs>
        <w:ind w:firstLine="900"/>
        <w:jc w:val="both"/>
      </w:pPr>
      <w:r>
        <w:t>202</w:t>
      </w:r>
      <w:r w:rsidR="00032ED7">
        <w:t>1</w:t>
      </w:r>
      <w:r w:rsidR="00673399">
        <w:t xml:space="preserve"> metų paskutinę ataskaitinio laikotarpio dieną išan</w:t>
      </w:r>
      <w:r w:rsidR="00163AF8">
        <w:t xml:space="preserve">kstinių mokėjimų </w:t>
      </w:r>
      <w:r w:rsidR="00CC1232">
        <w:t xml:space="preserve">nėra.  </w:t>
      </w:r>
      <w:r w:rsidR="00032ED7">
        <w:t>2020</w:t>
      </w:r>
      <w:r w:rsidR="00163AF8">
        <w:t xml:space="preserve"> metais </w:t>
      </w:r>
      <w:r w:rsidR="00CC1232">
        <w:t>taip pat nebuvo.</w:t>
      </w:r>
    </w:p>
    <w:p w14:paraId="74298ADC" w14:textId="77777777" w:rsidR="00871AF7" w:rsidRDefault="00871AF7" w:rsidP="00871AF7">
      <w:pPr>
        <w:tabs>
          <w:tab w:val="num" w:pos="0"/>
        </w:tabs>
        <w:ind w:firstLine="900"/>
        <w:jc w:val="both"/>
      </w:pPr>
    </w:p>
    <w:p w14:paraId="78C10CEF" w14:textId="77777777" w:rsidR="0013454B" w:rsidRDefault="0013454B" w:rsidP="004A4826">
      <w:pPr>
        <w:tabs>
          <w:tab w:val="left" w:pos="0"/>
        </w:tabs>
        <w:ind w:firstLine="900"/>
        <w:jc w:val="both"/>
        <w:rPr>
          <w:b/>
        </w:rPr>
      </w:pPr>
      <w:r>
        <w:rPr>
          <w:b/>
        </w:rPr>
        <w:t>Pastaba Nr. 10</w:t>
      </w:r>
      <w:r w:rsidR="00504CA2" w:rsidRPr="00794BE6">
        <w:rPr>
          <w:b/>
        </w:rPr>
        <w:t>.</w:t>
      </w:r>
      <w:r w:rsidR="00504CA2">
        <w:t xml:space="preserve"> </w:t>
      </w:r>
      <w:r w:rsidR="00673399" w:rsidRPr="00673399">
        <w:rPr>
          <w:b/>
        </w:rPr>
        <w:t>Per vienerius metus</w:t>
      </w:r>
      <w:r w:rsidR="00673399">
        <w:t xml:space="preserve"> </w:t>
      </w:r>
      <w:r w:rsidR="00673399">
        <w:rPr>
          <w:b/>
        </w:rPr>
        <w:t>g</w:t>
      </w:r>
      <w:r w:rsidRPr="0013454B">
        <w:rPr>
          <w:b/>
        </w:rPr>
        <w:t>autinos sumos.</w:t>
      </w:r>
    </w:p>
    <w:p w14:paraId="211A2623" w14:textId="77777777" w:rsidR="004A4826" w:rsidRDefault="004A4826" w:rsidP="004A4826">
      <w:pPr>
        <w:tabs>
          <w:tab w:val="left" w:pos="0"/>
        </w:tabs>
        <w:ind w:firstLine="900"/>
        <w:jc w:val="both"/>
      </w:pPr>
      <w:r>
        <w:t>Info</w:t>
      </w:r>
      <w:r w:rsidR="0013454B">
        <w:t>rmacija apie</w:t>
      </w:r>
      <w:r w:rsidR="00F0384D">
        <w:t xml:space="preserve"> gautinas sumas pateikta 6</w:t>
      </w:r>
      <w:r>
        <w:t xml:space="preserve"> lentelėje:</w:t>
      </w:r>
    </w:p>
    <w:p w14:paraId="0335C331" w14:textId="77777777" w:rsidR="004A4826" w:rsidRDefault="00F0384D" w:rsidP="004045CB">
      <w:pPr>
        <w:tabs>
          <w:tab w:val="left" w:pos="0"/>
        </w:tabs>
        <w:jc w:val="right"/>
      </w:pPr>
      <w:r>
        <w:t>6</w:t>
      </w:r>
      <w:r w:rsidR="004A4826">
        <w:t xml:space="preserve"> lentelė</w:t>
      </w:r>
    </w:p>
    <w:tbl>
      <w:tblPr>
        <w:tblW w:w="9833" w:type="dxa"/>
        <w:tblInd w:w="-5" w:type="dxa"/>
        <w:tblLayout w:type="fixed"/>
        <w:tblLook w:val="0000" w:firstRow="0" w:lastRow="0" w:firstColumn="0" w:lastColumn="0" w:noHBand="0" w:noVBand="0"/>
      </w:tblPr>
      <w:tblGrid>
        <w:gridCol w:w="648"/>
        <w:gridCol w:w="6485"/>
        <w:gridCol w:w="2700"/>
      </w:tblGrid>
      <w:tr w:rsidR="004A4826" w14:paraId="22BE0CC3" w14:textId="77777777">
        <w:tc>
          <w:tcPr>
            <w:tcW w:w="648" w:type="dxa"/>
            <w:tcBorders>
              <w:top w:val="single" w:sz="4" w:space="0" w:color="000000"/>
              <w:left w:val="single" w:sz="4" w:space="0" w:color="000000"/>
              <w:bottom w:val="single" w:sz="4" w:space="0" w:color="000000"/>
            </w:tcBorders>
          </w:tcPr>
          <w:p w14:paraId="408DE44D" w14:textId="77777777" w:rsidR="004A4826" w:rsidRDefault="004A4826" w:rsidP="00882DC8">
            <w:pPr>
              <w:tabs>
                <w:tab w:val="left" w:pos="0"/>
              </w:tabs>
              <w:snapToGrid w:val="0"/>
            </w:pPr>
            <w:r>
              <w:t>Eil. Nr.</w:t>
            </w:r>
          </w:p>
        </w:tc>
        <w:tc>
          <w:tcPr>
            <w:tcW w:w="6485" w:type="dxa"/>
            <w:tcBorders>
              <w:top w:val="single" w:sz="4" w:space="0" w:color="000000"/>
              <w:left w:val="single" w:sz="4" w:space="0" w:color="000000"/>
              <w:bottom w:val="single" w:sz="4" w:space="0" w:color="000000"/>
            </w:tcBorders>
          </w:tcPr>
          <w:p w14:paraId="1E7C2BFA" w14:textId="77777777" w:rsidR="004A4826" w:rsidRDefault="00232A6D" w:rsidP="00D873CB">
            <w:pPr>
              <w:tabs>
                <w:tab w:val="left" w:pos="0"/>
              </w:tabs>
              <w:snapToGrid w:val="0"/>
              <w:jc w:val="center"/>
            </w:pPr>
            <w:r>
              <w:t>Sukauptos</w:t>
            </w:r>
            <w:r w:rsidR="004A4826">
              <w:t xml:space="preserve"> gautinos sumos</w:t>
            </w:r>
          </w:p>
        </w:tc>
        <w:tc>
          <w:tcPr>
            <w:tcW w:w="2700" w:type="dxa"/>
            <w:tcBorders>
              <w:top w:val="single" w:sz="4" w:space="0" w:color="000000"/>
              <w:left w:val="single" w:sz="4" w:space="0" w:color="000000"/>
              <w:bottom w:val="single" w:sz="4" w:space="0" w:color="000000"/>
              <w:right w:val="single" w:sz="4" w:space="0" w:color="000000"/>
            </w:tcBorders>
          </w:tcPr>
          <w:p w14:paraId="1CAFE3AC" w14:textId="77777777" w:rsidR="004A4826" w:rsidRDefault="004A4826" w:rsidP="00882DC8">
            <w:pPr>
              <w:tabs>
                <w:tab w:val="left" w:pos="0"/>
              </w:tabs>
              <w:snapToGrid w:val="0"/>
              <w:jc w:val="center"/>
            </w:pPr>
            <w:r>
              <w:t>Paskutinė atask</w:t>
            </w:r>
            <w:r w:rsidR="004A2378">
              <w:t>aitinio laikotarpio diena (Eur</w:t>
            </w:r>
            <w:r>
              <w:t>)</w:t>
            </w:r>
          </w:p>
        </w:tc>
      </w:tr>
      <w:tr w:rsidR="004A4826" w14:paraId="2E311F6F" w14:textId="77777777">
        <w:tc>
          <w:tcPr>
            <w:tcW w:w="648" w:type="dxa"/>
            <w:tcBorders>
              <w:top w:val="single" w:sz="4" w:space="0" w:color="000000"/>
              <w:left w:val="single" w:sz="4" w:space="0" w:color="000000"/>
              <w:bottom w:val="single" w:sz="4" w:space="0" w:color="000000"/>
            </w:tcBorders>
          </w:tcPr>
          <w:p w14:paraId="6FFC4F0E" w14:textId="77777777" w:rsidR="004A4826" w:rsidRDefault="004A4826" w:rsidP="00882DC8">
            <w:pPr>
              <w:tabs>
                <w:tab w:val="left" w:pos="0"/>
              </w:tabs>
              <w:snapToGrid w:val="0"/>
            </w:pPr>
            <w:r>
              <w:t>1.</w:t>
            </w:r>
          </w:p>
        </w:tc>
        <w:tc>
          <w:tcPr>
            <w:tcW w:w="6485" w:type="dxa"/>
            <w:tcBorders>
              <w:top w:val="single" w:sz="4" w:space="0" w:color="000000"/>
              <w:left w:val="single" w:sz="4" w:space="0" w:color="000000"/>
              <w:bottom w:val="single" w:sz="4" w:space="0" w:color="000000"/>
            </w:tcBorders>
          </w:tcPr>
          <w:p w14:paraId="3D71D175" w14:textId="77777777" w:rsidR="004A4826" w:rsidRDefault="004A4826" w:rsidP="00882DC8">
            <w:pPr>
              <w:tabs>
                <w:tab w:val="left" w:pos="0"/>
              </w:tabs>
              <w:snapToGrid w:val="0"/>
            </w:pPr>
            <w:r>
              <w:t>Sukaupti atostoginiai</w:t>
            </w:r>
          </w:p>
        </w:tc>
        <w:tc>
          <w:tcPr>
            <w:tcW w:w="2700" w:type="dxa"/>
            <w:tcBorders>
              <w:top w:val="single" w:sz="4" w:space="0" w:color="000000"/>
              <w:left w:val="single" w:sz="4" w:space="0" w:color="000000"/>
              <w:bottom w:val="single" w:sz="4" w:space="0" w:color="000000"/>
              <w:right w:val="single" w:sz="4" w:space="0" w:color="000000"/>
            </w:tcBorders>
          </w:tcPr>
          <w:p w14:paraId="527D5BA1" w14:textId="77777777" w:rsidR="004A4826" w:rsidRDefault="0018596E" w:rsidP="00D873CB">
            <w:pPr>
              <w:tabs>
                <w:tab w:val="num" w:pos="0"/>
              </w:tabs>
            </w:pPr>
            <w:r>
              <w:t>75883,49</w:t>
            </w:r>
          </w:p>
        </w:tc>
      </w:tr>
      <w:tr w:rsidR="00972FC8" w14:paraId="68F5E634" w14:textId="77777777">
        <w:tc>
          <w:tcPr>
            <w:tcW w:w="648" w:type="dxa"/>
            <w:tcBorders>
              <w:top w:val="single" w:sz="4" w:space="0" w:color="000000"/>
              <w:left w:val="single" w:sz="4" w:space="0" w:color="000000"/>
              <w:bottom w:val="single" w:sz="4" w:space="0" w:color="000000"/>
            </w:tcBorders>
          </w:tcPr>
          <w:p w14:paraId="2D8FA70A" w14:textId="77777777" w:rsidR="00972FC8" w:rsidRDefault="0096026E" w:rsidP="00882DC8">
            <w:pPr>
              <w:tabs>
                <w:tab w:val="left" w:pos="0"/>
              </w:tabs>
              <w:snapToGrid w:val="0"/>
            </w:pPr>
            <w:r>
              <w:t>2</w:t>
            </w:r>
            <w:r w:rsidR="00972FC8">
              <w:t>.</w:t>
            </w:r>
          </w:p>
        </w:tc>
        <w:tc>
          <w:tcPr>
            <w:tcW w:w="6485" w:type="dxa"/>
            <w:tcBorders>
              <w:top w:val="single" w:sz="4" w:space="0" w:color="000000"/>
              <w:left w:val="single" w:sz="4" w:space="0" w:color="000000"/>
              <w:bottom w:val="single" w:sz="4" w:space="0" w:color="000000"/>
            </w:tcBorders>
          </w:tcPr>
          <w:p w14:paraId="7B07E992" w14:textId="77777777" w:rsidR="00972FC8" w:rsidRPr="000335BC" w:rsidRDefault="00972FC8" w:rsidP="009E7265">
            <w:pPr>
              <w:tabs>
                <w:tab w:val="left" w:pos="0"/>
              </w:tabs>
              <w:snapToGrid w:val="0"/>
            </w:pPr>
            <w:r w:rsidRPr="000335BC">
              <w:t>Kitos gautinos sumos</w:t>
            </w:r>
          </w:p>
        </w:tc>
        <w:tc>
          <w:tcPr>
            <w:tcW w:w="2700" w:type="dxa"/>
            <w:tcBorders>
              <w:top w:val="single" w:sz="4" w:space="0" w:color="000000"/>
              <w:left w:val="single" w:sz="4" w:space="0" w:color="000000"/>
              <w:bottom w:val="single" w:sz="4" w:space="0" w:color="000000"/>
              <w:right w:val="single" w:sz="4" w:space="0" w:color="000000"/>
            </w:tcBorders>
          </w:tcPr>
          <w:p w14:paraId="7998760E" w14:textId="77777777" w:rsidR="00972FC8" w:rsidRPr="000335BC" w:rsidRDefault="0018596E" w:rsidP="009E7265">
            <w:pPr>
              <w:tabs>
                <w:tab w:val="left" w:pos="0"/>
              </w:tabs>
              <w:snapToGrid w:val="0"/>
            </w:pPr>
            <w:r>
              <w:t>2900,90</w:t>
            </w:r>
          </w:p>
        </w:tc>
      </w:tr>
      <w:tr w:rsidR="00972FC8" w14:paraId="61EE782F" w14:textId="77777777" w:rsidTr="00F368A8">
        <w:trPr>
          <w:trHeight w:val="76"/>
        </w:trPr>
        <w:tc>
          <w:tcPr>
            <w:tcW w:w="648" w:type="dxa"/>
            <w:tcBorders>
              <w:top w:val="single" w:sz="4" w:space="0" w:color="000000"/>
              <w:left w:val="single" w:sz="4" w:space="0" w:color="000000"/>
              <w:bottom w:val="single" w:sz="4" w:space="0" w:color="000000"/>
            </w:tcBorders>
          </w:tcPr>
          <w:p w14:paraId="3C8D411E" w14:textId="77777777" w:rsidR="00972FC8" w:rsidRDefault="00972FC8" w:rsidP="00882DC8">
            <w:pPr>
              <w:tabs>
                <w:tab w:val="left" w:pos="0"/>
              </w:tabs>
              <w:snapToGrid w:val="0"/>
            </w:pPr>
          </w:p>
        </w:tc>
        <w:tc>
          <w:tcPr>
            <w:tcW w:w="6485" w:type="dxa"/>
            <w:tcBorders>
              <w:top w:val="single" w:sz="4" w:space="0" w:color="000000"/>
              <w:left w:val="single" w:sz="4" w:space="0" w:color="000000"/>
              <w:bottom w:val="single" w:sz="4" w:space="0" w:color="000000"/>
            </w:tcBorders>
          </w:tcPr>
          <w:p w14:paraId="1207E8C7" w14:textId="77777777" w:rsidR="00972FC8" w:rsidRDefault="00972FC8" w:rsidP="00882DC8">
            <w:pPr>
              <w:tabs>
                <w:tab w:val="left" w:pos="0"/>
              </w:tabs>
              <w:snapToGrid w:val="0"/>
              <w:rPr>
                <w:b/>
              </w:rPr>
            </w:pPr>
            <w:r>
              <w:rPr>
                <w:b/>
              </w:rPr>
              <w:t>Iš viso:</w:t>
            </w:r>
          </w:p>
        </w:tc>
        <w:tc>
          <w:tcPr>
            <w:tcW w:w="2700" w:type="dxa"/>
            <w:tcBorders>
              <w:top w:val="single" w:sz="4" w:space="0" w:color="000000"/>
              <w:left w:val="single" w:sz="4" w:space="0" w:color="000000"/>
              <w:bottom w:val="single" w:sz="4" w:space="0" w:color="000000"/>
              <w:right w:val="single" w:sz="4" w:space="0" w:color="000000"/>
            </w:tcBorders>
          </w:tcPr>
          <w:p w14:paraId="5479DBB4" w14:textId="77777777" w:rsidR="00972FC8" w:rsidRDefault="0018596E" w:rsidP="00D873CB">
            <w:pPr>
              <w:tabs>
                <w:tab w:val="left" w:pos="0"/>
              </w:tabs>
              <w:snapToGrid w:val="0"/>
              <w:rPr>
                <w:b/>
              </w:rPr>
            </w:pPr>
            <w:r>
              <w:rPr>
                <w:b/>
              </w:rPr>
              <w:t>78784,39</w:t>
            </w:r>
          </w:p>
        </w:tc>
      </w:tr>
    </w:tbl>
    <w:p w14:paraId="14857D37" w14:textId="77777777" w:rsidR="00504CA2" w:rsidRDefault="00504CA2" w:rsidP="0013454B">
      <w:pPr>
        <w:tabs>
          <w:tab w:val="left" w:pos="900"/>
        </w:tabs>
        <w:jc w:val="both"/>
      </w:pPr>
    </w:p>
    <w:p w14:paraId="010D2CE7" w14:textId="77777777" w:rsidR="00E37DAA" w:rsidRDefault="005A4867" w:rsidP="00E37DAA">
      <w:pPr>
        <w:tabs>
          <w:tab w:val="left" w:pos="900"/>
        </w:tabs>
        <w:jc w:val="both"/>
      </w:pPr>
      <w:r>
        <w:tab/>
      </w:r>
      <w:r w:rsidR="00E37DAA">
        <w:t>Iš finansinės būklės atskaitos duomenų galima matyti, kad per vienerius metus gautinos sumos 2020 m. gruodžio 31 d. buvo 53983,87 Eur, tai yra 24800,52 Eur mažesnės negu 2021 m. gruodžio 31 d.</w:t>
      </w:r>
    </w:p>
    <w:p w14:paraId="7D8C0A29" w14:textId="5F209BFD" w:rsidR="009F2A81" w:rsidRDefault="009F2A81" w:rsidP="00E37DAA">
      <w:pPr>
        <w:tabs>
          <w:tab w:val="left" w:pos="900"/>
        </w:tabs>
        <w:jc w:val="both"/>
        <w:rPr>
          <w:b/>
        </w:rPr>
      </w:pPr>
    </w:p>
    <w:p w14:paraId="006EBCFC" w14:textId="77777777" w:rsidR="00103CF2" w:rsidRDefault="00103CF2" w:rsidP="009F2A81">
      <w:pPr>
        <w:tabs>
          <w:tab w:val="left" w:pos="0"/>
        </w:tabs>
        <w:ind w:firstLine="900"/>
        <w:jc w:val="both"/>
        <w:rPr>
          <w:b/>
        </w:rPr>
      </w:pPr>
    </w:p>
    <w:p w14:paraId="3354CD37" w14:textId="77777777" w:rsidR="009F2A81" w:rsidRDefault="009F2A81" w:rsidP="009F2A81">
      <w:pPr>
        <w:tabs>
          <w:tab w:val="left" w:pos="0"/>
        </w:tabs>
        <w:ind w:firstLine="900"/>
        <w:jc w:val="both"/>
        <w:rPr>
          <w:b/>
        </w:rPr>
      </w:pPr>
      <w:r>
        <w:rPr>
          <w:b/>
        </w:rPr>
        <w:t>Pastaba Nr. 11</w:t>
      </w:r>
      <w:r w:rsidRPr="00794BE6">
        <w:rPr>
          <w:b/>
        </w:rPr>
        <w:t>.</w:t>
      </w:r>
      <w:r>
        <w:t xml:space="preserve"> </w:t>
      </w:r>
      <w:r>
        <w:rPr>
          <w:b/>
        </w:rPr>
        <w:t>Pinigai ir pinigų ekvivalentai</w:t>
      </w:r>
      <w:r w:rsidRPr="0013454B">
        <w:rPr>
          <w:b/>
        </w:rPr>
        <w:t>.</w:t>
      </w:r>
    </w:p>
    <w:p w14:paraId="57517D43" w14:textId="77777777" w:rsidR="00724763" w:rsidRDefault="007D4FC1" w:rsidP="007E61AB">
      <w:pPr>
        <w:tabs>
          <w:tab w:val="left" w:pos="0"/>
        </w:tabs>
        <w:ind w:firstLine="900"/>
        <w:jc w:val="both"/>
      </w:pPr>
      <w:r>
        <w:t>202</w:t>
      </w:r>
      <w:r w:rsidR="00D6174C">
        <w:t>1</w:t>
      </w:r>
      <w:r w:rsidR="009F2A81" w:rsidRPr="009F2A81">
        <w:t xml:space="preserve"> m. gruodžio 31 d.</w:t>
      </w:r>
      <w:r w:rsidR="009F2A81">
        <w:t xml:space="preserve"> lėšų likut</w:t>
      </w:r>
      <w:r w:rsidR="00F36AD6">
        <w:t xml:space="preserve">is banko sąskaitoje </w:t>
      </w:r>
      <w:r w:rsidR="00D6174C">
        <w:t>6543,44</w:t>
      </w:r>
      <w:r w:rsidR="009F2A81">
        <w:t xml:space="preserve"> Eur. Tai lėšos gautos iš </w:t>
      </w:r>
      <w:r w:rsidR="00D6174C">
        <w:t>1,2</w:t>
      </w:r>
      <w:r w:rsidR="009F2A81">
        <w:t xml:space="preserve"> procentų GPM</w:t>
      </w:r>
      <w:r w:rsidR="00D6174C">
        <w:t xml:space="preserve"> paramos</w:t>
      </w:r>
      <w:r w:rsidR="00AD415F">
        <w:t xml:space="preserve"> likutis</w:t>
      </w:r>
      <w:r w:rsidR="009F2A81">
        <w:t>.</w:t>
      </w:r>
      <w:r w:rsidR="009F2A81" w:rsidRPr="009F2A81">
        <w:t xml:space="preserve"> </w:t>
      </w:r>
      <w:r w:rsidR="00557C26">
        <w:t>2</w:t>
      </w:r>
      <w:r w:rsidR="00D6174C">
        <w:t>020 metais likutis buvo didesnis 188,89</w:t>
      </w:r>
      <w:r w:rsidR="00557C26">
        <w:t xml:space="preserve"> Eur.</w:t>
      </w:r>
    </w:p>
    <w:p w14:paraId="6C3F6737" w14:textId="77777777" w:rsidR="007E61AB" w:rsidRDefault="007E61AB" w:rsidP="007E61AB">
      <w:pPr>
        <w:tabs>
          <w:tab w:val="left" w:pos="0"/>
        </w:tabs>
        <w:ind w:firstLine="900"/>
        <w:jc w:val="both"/>
      </w:pPr>
    </w:p>
    <w:p w14:paraId="5767927A" w14:textId="77777777" w:rsidR="0013454B" w:rsidRDefault="00504CA2" w:rsidP="00724763">
      <w:pPr>
        <w:pStyle w:val="BodyText"/>
        <w:spacing w:after="0"/>
        <w:ind w:firstLine="851"/>
        <w:jc w:val="both"/>
      </w:pPr>
      <w:r w:rsidRPr="007E45F8">
        <w:rPr>
          <w:b/>
        </w:rPr>
        <w:t xml:space="preserve">Pastaba Nr. </w:t>
      </w:r>
      <w:r w:rsidR="0013454B">
        <w:rPr>
          <w:b/>
        </w:rPr>
        <w:t>12</w:t>
      </w:r>
      <w:r w:rsidRPr="007E45F8">
        <w:rPr>
          <w:b/>
        </w:rPr>
        <w:t>.</w:t>
      </w:r>
      <w:r>
        <w:t xml:space="preserve"> </w:t>
      </w:r>
      <w:r w:rsidRPr="0013454B">
        <w:rPr>
          <w:b/>
        </w:rPr>
        <w:t>Finansavimo sumos</w:t>
      </w:r>
      <w:r w:rsidR="0013454B">
        <w:t>.</w:t>
      </w:r>
      <w:r w:rsidR="004C000E">
        <w:t xml:space="preserve"> </w:t>
      </w:r>
    </w:p>
    <w:p w14:paraId="3B6B48EF" w14:textId="77777777" w:rsidR="00882DC8" w:rsidRDefault="00504CA2" w:rsidP="00724763">
      <w:pPr>
        <w:pStyle w:val="BodyText"/>
        <w:spacing w:after="0"/>
        <w:ind w:firstLine="851"/>
        <w:jc w:val="both"/>
      </w:pPr>
      <w:r>
        <w:t>In</w:t>
      </w:r>
      <w:r w:rsidR="00882DC8">
        <w:t>formacija apie fi</w:t>
      </w:r>
      <w:r w:rsidR="0013454B">
        <w:t xml:space="preserve">nansavimo sumų likučius išanalizuota </w:t>
      </w:r>
      <w:r w:rsidR="00F0384D">
        <w:t xml:space="preserve"> 7</w:t>
      </w:r>
      <w:r w:rsidR="00882DC8">
        <w:t xml:space="preserve"> lentelėje:</w:t>
      </w:r>
    </w:p>
    <w:p w14:paraId="1DD9C0E8" w14:textId="77777777" w:rsidR="00882DC8" w:rsidRDefault="00F0384D" w:rsidP="00882DC8">
      <w:pPr>
        <w:pStyle w:val="BodyText"/>
        <w:spacing w:after="0"/>
        <w:ind w:firstLine="851"/>
        <w:jc w:val="right"/>
      </w:pPr>
      <w:r>
        <w:t>7</w:t>
      </w:r>
      <w:r w:rsidR="00882DC8">
        <w:t xml:space="preserve"> lentelė</w:t>
      </w:r>
    </w:p>
    <w:tbl>
      <w:tblPr>
        <w:tblW w:w="9864" w:type="dxa"/>
        <w:tblInd w:w="-5" w:type="dxa"/>
        <w:tblLayout w:type="fixed"/>
        <w:tblLook w:val="0000" w:firstRow="0" w:lastRow="0" w:firstColumn="0" w:lastColumn="0" w:noHBand="0" w:noVBand="0"/>
      </w:tblPr>
      <w:tblGrid>
        <w:gridCol w:w="648"/>
        <w:gridCol w:w="5921"/>
        <w:gridCol w:w="3295"/>
      </w:tblGrid>
      <w:tr w:rsidR="00882DC8" w14:paraId="1A444F1D" w14:textId="77777777">
        <w:tc>
          <w:tcPr>
            <w:tcW w:w="648" w:type="dxa"/>
            <w:tcBorders>
              <w:top w:val="single" w:sz="4" w:space="0" w:color="000000"/>
              <w:left w:val="single" w:sz="4" w:space="0" w:color="000000"/>
              <w:bottom w:val="single" w:sz="4" w:space="0" w:color="000000"/>
            </w:tcBorders>
          </w:tcPr>
          <w:p w14:paraId="45CA5414" w14:textId="77777777" w:rsidR="00882DC8" w:rsidRDefault="00882DC8" w:rsidP="00882DC8">
            <w:pPr>
              <w:pStyle w:val="BodyText"/>
              <w:snapToGrid w:val="0"/>
              <w:spacing w:after="0"/>
              <w:jc w:val="both"/>
            </w:pPr>
            <w:r>
              <w:t>Eil. Nr.</w:t>
            </w:r>
          </w:p>
        </w:tc>
        <w:tc>
          <w:tcPr>
            <w:tcW w:w="5921" w:type="dxa"/>
            <w:tcBorders>
              <w:top w:val="single" w:sz="4" w:space="0" w:color="000000"/>
              <w:left w:val="single" w:sz="4" w:space="0" w:color="000000"/>
              <w:bottom w:val="single" w:sz="4" w:space="0" w:color="000000"/>
            </w:tcBorders>
          </w:tcPr>
          <w:p w14:paraId="7E086E42" w14:textId="77777777" w:rsidR="00882DC8" w:rsidRDefault="00882DC8" w:rsidP="00882DC8">
            <w:pPr>
              <w:pStyle w:val="BodyText"/>
              <w:snapToGrid w:val="0"/>
              <w:spacing w:after="0"/>
              <w:jc w:val="center"/>
            </w:pPr>
            <w:r>
              <w:t>Finansavimo sumos</w:t>
            </w:r>
          </w:p>
        </w:tc>
        <w:tc>
          <w:tcPr>
            <w:tcW w:w="3295" w:type="dxa"/>
            <w:tcBorders>
              <w:top w:val="single" w:sz="4" w:space="0" w:color="000000"/>
              <w:left w:val="single" w:sz="4" w:space="0" w:color="000000"/>
              <w:bottom w:val="single" w:sz="4" w:space="0" w:color="000000"/>
              <w:right w:val="single" w:sz="4" w:space="0" w:color="000000"/>
            </w:tcBorders>
          </w:tcPr>
          <w:p w14:paraId="247AE8DE" w14:textId="77777777" w:rsidR="00882DC8" w:rsidRDefault="00725564" w:rsidP="00882DC8">
            <w:pPr>
              <w:pStyle w:val="BodyText"/>
              <w:snapToGrid w:val="0"/>
              <w:spacing w:after="0"/>
              <w:jc w:val="center"/>
            </w:pPr>
            <w:r>
              <w:t>Suma (Eur</w:t>
            </w:r>
            <w:r w:rsidR="00882DC8">
              <w:t>)</w:t>
            </w:r>
          </w:p>
        </w:tc>
      </w:tr>
      <w:tr w:rsidR="00882DC8" w14:paraId="4981CA9F" w14:textId="77777777">
        <w:tc>
          <w:tcPr>
            <w:tcW w:w="648" w:type="dxa"/>
            <w:tcBorders>
              <w:top w:val="single" w:sz="4" w:space="0" w:color="000000"/>
              <w:left w:val="single" w:sz="4" w:space="0" w:color="000000"/>
              <w:bottom w:val="single" w:sz="4" w:space="0" w:color="000000"/>
            </w:tcBorders>
          </w:tcPr>
          <w:p w14:paraId="499BC36E" w14:textId="77777777" w:rsidR="00882DC8" w:rsidRDefault="005744D9" w:rsidP="00882DC8">
            <w:pPr>
              <w:pStyle w:val="BodyText"/>
              <w:snapToGrid w:val="0"/>
              <w:spacing w:after="0"/>
              <w:jc w:val="both"/>
            </w:pPr>
            <w:r>
              <w:t>1</w:t>
            </w:r>
            <w:r w:rsidR="00882DC8">
              <w:t>.</w:t>
            </w:r>
          </w:p>
        </w:tc>
        <w:tc>
          <w:tcPr>
            <w:tcW w:w="5921" w:type="dxa"/>
            <w:tcBorders>
              <w:top w:val="single" w:sz="4" w:space="0" w:color="000000"/>
              <w:left w:val="single" w:sz="4" w:space="0" w:color="000000"/>
              <w:bottom w:val="single" w:sz="4" w:space="0" w:color="000000"/>
            </w:tcBorders>
          </w:tcPr>
          <w:p w14:paraId="77A54021" w14:textId="77777777" w:rsidR="00882DC8" w:rsidRDefault="00882DC8" w:rsidP="00882DC8">
            <w:pPr>
              <w:pStyle w:val="BodyText"/>
              <w:snapToGrid w:val="0"/>
              <w:spacing w:after="0"/>
              <w:jc w:val="both"/>
            </w:pPr>
            <w:r>
              <w:t>FS</w:t>
            </w:r>
            <w:r w:rsidR="00830837">
              <w:t xml:space="preserve"> iš Europos Sąjungos</w:t>
            </w:r>
            <w:r w:rsidR="006021B2">
              <w:t xml:space="preserve"> ilgalaikiam turtui</w:t>
            </w:r>
          </w:p>
        </w:tc>
        <w:tc>
          <w:tcPr>
            <w:tcW w:w="3295" w:type="dxa"/>
            <w:tcBorders>
              <w:top w:val="single" w:sz="4" w:space="0" w:color="000000"/>
              <w:left w:val="single" w:sz="4" w:space="0" w:color="000000"/>
              <w:bottom w:val="single" w:sz="4" w:space="0" w:color="000000"/>
              <w:right w:val="single" w:sz="4" w:space="0" w:color="000000"/>
            </w:tcBorders>
          </w:tcPr>
          <w:p w14:paraId="199A24C8" w14:textId="77777777" w:rsidR="00882DC8" w:rsidRDefault="005C6BD7" w:rsidP="007621FD">
            <w:pPr>
              <w:pStyle w:val="BodyText"/>
              <w:snapToGrid w:val="0"/>
              <w:spacing w:after="0"/>
            </w:pPr>
            <w:r>
              <w:t>28822,46</w:t>
            </w:r>
          </w:p>
        </w:tc>
      </w:tr>
      <w:tr w:rsidR="00830837" w14:paraId="3CC5A01E" w14:textId="77777777">
        <w:tc>
          <w:tcPr>
            <w:tcW w:w="648" w:type="dxa"/>
            <w:tcBorders>
              <w:top w:val="single" w:sz="4" w:space="0" w:color="000000"/>
              <w:left w:val="single" w:sz="4" w:space="0" w:color="000000"/>
              <w:bottom w:val="single" w:sz="4" w:space="0" w:color="000000"/>
            </w:tcBorders>
          </w:tcPr>
          <w:p w14:paraId="134717EC" w14:textId="77777777" w:rsidR="00830837" w:rsidRDefault="00A1601E" w:rsidP="004B7A7C">
            <w:pPr>
              <w:pStyle w:val="BodyText"/>
              <w:snapToGrid w:val="0"/>
              <w:spacing w:after="0"/>
              <w:jc w:val="both"/>
            </w:pPr>
            <w:r>
              <w:t>2</w:t>
            </w:r>
            <w:r w:rsidR="00830837">
              <w:t>.</w:t>
            </w:r>
          </w:p>
        </w:tc>
        <w:tc>
          <w:tcPr>
            <w:tcW w:w="5921" w:type="dxa"/>
            <w:tcBorders>
              <w:top w:val="single" w:sz="4" w:space="0" w:color="000000"/>
              <w:left w:val="single" w:sz="4" w:space="0" w:color="000000"/>
              <w:bottom w:val="single" w:sz="4" w:space="0" w:color="000000"/>
            </w:tcBorders>
          </w:tcPr>
          <w:p w14:paraId="296D6A44" w14:textId="77777777" w:rsidR="00830837" w:rsidRDefault="00830837" w:rsidP="004B7A7C">
            <w:pPr>
              <w:pStyle w:val="BodyText"/>
              <w:snapToGrid w:val="0"/>
              <w:spacing w:after="0"/>
              <w:jc w:val="both"/>
            </w:pPr>
            <w:r>
              <w:t>FS iš valstybės biudžeto ilgalaikiam turtui</w:t>
            </w:r>
          </w:p>
        </w:tc>
        <w:tc>
          <w:tcPr>
            <w:tcW w:w="3295" w:type="dxa"/>
            <w:tcBorders>
              <w:top w:val="single" w:sz="4" w:space="0" w:color="000000"/>
              <w:left w:val="single" w:sz="4" w:space="0" w:color="000000"/>
              <w:bottom w:val="single" w:sz="4" w:space="0" w:color="000000"/>
              <w:right w:val="single" w:sz="4" w:space="0" w:color="000000"/>
            </w:tcBorders>
          </w:tcPr>
          <w:p w14:paraId="659268A6" w14:textId="77777777" w:rsidR="00830837" w:rsidRDefault="005C6BD7" w:rsidP="004B7A7C">
            <w:pPr>
              <w:pStyle w:val="BodyText"/>
              <w:snapToGrid w:val="0"/>
              <w:spacing w:after="0"/>
            </w:pPr>
            <w:r>
              <w:t>217715,10</w:t>
            </w:r>
          </w:p>
        </w:tc>
      </w:tr>
      <w:tr w:rsidR="00830837" w14:paraId="5F60F580" w14:textId="77777777">
        <w:tc>
          <w:tcPr>
            <w:tcW w:w="648" w:type="dxa"/>
            <w:tcBorders>
              <w:top w:val="single" w:sz="4" w:space="0" w:color="000000"/>
              <w:left w:val="single" w:sz="4" w:space="0" w:color="000000"/>
              <w:bottom w:val="single" w:sz="4" w:space="0" w:color="000000"/>
            </w:tcBorders>
          </w:tcPr>
          <w:p w14:paraId="049C6363" w14:textId="77777777" w:rsidR="00830837" w:rsidRDefault="00A1601E" w:rsidP="00882DC8">
            <w:pPr>
              <w:pStyle w:val="BodyText"/>
              <w:snapToGrid w:val="0"/>
              <w:spacing w:after="0"/>
              <w:jc w:val="both"/>
            </w:pPr>
            <w:r>
              <w:t>3</w:t>
            </w:r>
            <w:r w:rsidR="00830837">
              <w:t>.</w:t>
            </w:r>
          </w:p>
        </w:tc>
        <w:tc>
          <w:tcPr>
            <w:tcW w:w="5921" w:type="dxa"/>
            <w:tcBorders>
              <w:top w:val="single" w:sz="4" w:space="0" w:color="000000"/>
              <w:left w:val="single" w:sz="4" w:space="0" w:color="000000"/>
              <w:bottom w:val="single" w:sz="4" w:space="0" w:color="000000"/>
            </w:tcBorders>
          </w:tcPr>
          <w:p w14:paraId="7E9D8130" w14:textId="77777777" w:rsidR="00830837" w:rsidRDefault="00830837" w:rsidP="00882DC8">
            <w:pPr>
              <w:pStyle w:val="BodyText"/>
              <w:snapToGrid w:val="0"/>
              <w:spacing w:after="0"/>
              <w:jc w:val="both"/>
            </w:pPr>
            <w:r>
              <w:t>FS iš savivaldybės biudžeto ilgalaikiam turtui</w:t>
            </w:r>
          </w:p>
        </w:tc>
        <w:tc>
          <w:tcPr>
            <w:tcW w:w="3295" w:type="dxa"/>
            <w:tcBorders>
              <w:top w:val="single" w:sz="4" w:space="0" w:color="000000"/>
              <w:left w:val="single" w:sz="4" w:space="0" w:color="000000"/>
              <w:bottom w:val="single" w:sz="4" w:space="0" w:color="000000"/>
              <w:right w:val="single" w:sz="4" w:space="0" w:color="000000"/>
            </w:tcBorders>
          </w:tcPr>
          <w:p w14:paraId="7B71FF6D" w14:textId="77777777" w:rsidR="00830837" w:rsidRDefault="005C6BD7" w:rsidP="004B0E74">
            <w:pPr>
              <w:pStyle w:val="BodyText"/>
              <w:snapToGrid w:val="0"/>
              <w:spacing w:after="0"/>
            </w:pPr>
            <w:r>
              <w:t>249593,97</w:t>
            </w:r>
          </w:p>
        </w:tc>
      </w:tr>
      <w:tr w:rsidR="00663EE9" w14:paraId="1A61351B" w14:textId="77777777">
        <w:tc>
          <w:tcPr>
            <w:tcW w:w="648" w:type="dxa"/>
            <w:tcBorders>
              <w:left w:val="single" w:sz="4" w:space="0" w:color="000000"/>
              <w:bottom w:val="single" w:sz="4" w:space="0" w:color="000000"/>
            </w:tcBorders>
          </w:tcPr>
          <w:p w14:paraId="25B727E9" w14:textId="77777777" w:rsidR="00663EE9" w:rsidRDefault="005C6BD7" w:rsidP="00882DC8">
            <w:pPr>
              <w:pStyle w:val="BodyText"/>
              <w:snapToGrid w:val="0"/>
              <w:spacing w:after="0"/>
              <w:jc w:val="both"/>
            </w:pPr>
            <w:r>
              <w:t>4</w:t>
            </w:r>
            <w:r w:rsidR="00663EE9">
              <w:t>.</w:t>
            </w:r>
          </w:p>
        </w:tc>
        <w:tc>
          <w:tcPr>
            <w:tcW w:w="5921" w:type="dxa"/>
            <w:tcBorders>
              <w:left w:val="single" w:sz="4" w:space="0" w:color="000000"/>
              <w:bottom w:val="single" w:sz="4" w:space="0" w:color="000000"/>
            </w:tcBorders>
          </w:tcPr>
          <w:p w14:paraId="7E82EB82" w14:textId="77777777" w:rsidR="00663EE9" w:rsidRDefault="00663EE9" w:rsidP="006B1F46">
            <w:pPr>
              <w:pStyle w:val="BodyText"/>
              <w:snapToGrid w:val="0"/>
              <w:spacing w:after="0"/>
              <w:jc w:val="both"/>
            </w:pPr>
            <w:r>
              <w:t xml:space="preserve">FS iš kitų šaltinių </w:t>
            </w:r>
            <w:r w:rsidR="00E15D0C">
              <w:t>nepiniginiam turtui</w:t>
            </w:r>
          </w:p>
        </w:tc>
        <w:tc>
          <w:tcPr>
            <w:tcW w:w="3295" w:type="dxa"/>
            <w:tcBorders>
              <w:left w:val="single" w:sz="4" w:space="0" w:color="000000"/>
              <w:bottom w:val="single" w:sz="4" w:space="0" w:color="000000"/>
              <w:right w:val="single" w:sz="4" w:space="0" w:color="000000"/>
            </w:tcBorders>
          </w:tcPr>
          <w:p w14:paraId="7F91E092" w14:textId="77777777" w:rsidR="00663EE9" w:rsidRDefault="005C6BD7" w:rsidP="004B0E74">
            <w:pPr>
              <w:pStyle w:val="BodyText"/>
              <w:snapToGrid w:val="0"/>
              <w:spacing w:after="0"/>
            </w:pPr>
            <w:r>
              <w:t>6543,44</w:t>
            </w:r>
          </w:p>
        </w:tc>
      </w:tr>
      <w:tr w:rsidR="00856CDA" w14:paraId="333E8AD1" w14:textId="77777777">
        <w:tc>
          <w:tcPr>
            <w:tcW w:w="648" w:type="dxa"/>
            <w:tcBorders>
              <w:left w:val="single" w:sz="4" w:space="0" w:color="000000"/>
              <w:bottom w:val="single" w:sz="4" w:space="0" w:color="000000"/>
            </w:tcBorders>
          </w:tcPr>
          <w:p w14:paraId="1E3F0E39" w14:textId="77777777" w:rsidR="00856CDA" w:rsidRDefault="005C6BD7" w:rsidP="00882DC8">
            <w:pPr>
              <w:pStyle w:val="BodyText"/>
              <w:snapToGrid w:val="0"/>
              <w:spacing w:after="0"/>
              <w:jc w:val="both"/>
            </w:pPr>
            <w:r>
              <w:t>5</w:t>
            </w:r>
            <w:r w:rsidR="00856CDA">
              <w:t>.</w:t>
            </w:r>
          </w:p>
        </w:tc>
        <w:tc>
          <w:tcPr>
            <w:tcW w:w="5921" w:type="dxa"/>
            <w:tcBorders>
              <w:left w:val="single" w:sz="4" w:space="0" w:color="000000"/>
              <w:bottom w:val="single" w:sz="4" w:space="0" w:color="000000"/>
            </w:tcBorders>
          </w:tcPr>
          <w:p w14:paraId="74116A22" w14:textId="77777777" w:rsidR="00856CDA" w:rsidRDefault="007621FD" w:rsidP="006B1F46">
            <w:pPr>
              <w:pStyle w:val="BodyText"/>
              <w:snapToGrid w:val="0"/>
              <w:spacing w:after="0"/>
              <w:jc w:val="both"/>
            </w:pPr>
            <w:r>
              <w:t>FS iš kitų šaltinių ilgalaikiam turtui</w:t>
            </w:r>
          </w:p>
        </w:tc>
        <w:tc>
          <w:tcPr>
            <w:tcW w:w="3295" w:type="dxa"/>
            <w:tcBorders>
              <w:left w:val="single" w:sz="4" w:space="0" w:color="000000"/>
              <w:bottom w:val="single" w:sz="4" w:space="0" w:color="000000"/>
              <w:right w:val="single" w:sz="4" w:space="0" w:color="000000"/>
            </w:tcBorders>
          </w:tcPr>
          <w:p w14:paraId="5B219ADA" w14:textId="77777777" w:rsidR="00856CDA" w:rsidRDefault="00581BB0" w:rsidP="004B0E74">
            <w:pPr>
              <w:pStyle w:val="BodyText"/>
              <w:snapToGrid w:val="0"/>
              <w:spacing w:after="0"/>
            </w:pPr>
            <w:r>
              <w:t>5878,42</w:t>
            </w:r>
          </w:p>
        </w:tc>
      </w:tr>
      <w:tr w:rsidR="00830837" w14:paraId="2BB640ED" w14:textId="77777777">
        <w:tc>
          <w:tcPr>
            <w:tcW w:w="648" w:type="dxa"/>
            <w:tcBorders>
              <w:top w:val="single" w:sz="4" w:space="0" w:color="000000"/>
              <w:left w:val="single" w:sz="4" w:space="0" w:color="000000"/>
              <w:bottom w:val="single" w:sz="4" w:space="0" w:color="000000"/>
            </w:tcBorders>
          </w:tcPr>
          <w:p w14:paraId="016043CE" w14:textId="77777777" w:rsidR="00830837" w:rsidRDefault="00830837" w:rsidP="00882DC8">
            <w:pPr>
              <w:pStyle w:val="BodyText"/>
              <w:snapToGrid w:val="0"/>
              <w:spacing w:after="0"/>
              <w:jc w:val="both"/>
              <w:rPr>
                <w:b/>
              </w:rPr>
            </w:pPr>
          </w:p>
        </w:tc>
        <w:tc>
          <w:tcPr>
            <w:tcW w:w="5921" w:type="dxa"/>
            <w:tcBorders>
              <w:top w:val="single" w:sz="4" w:space="0" w:color="000000"/>
              <w:left w:val="single" w:sz="4" w:space="0" w:color="000000"/>
              <w:bottom w:val="single" w:sz="4" w:space="0" w:color="000000"/>
            </w:tcBorders>
          </w:tcPr>
          <w:p w14:paraId="6515DB13" w14:textId="77777777" w:rsidR="00830837" w:rsidRDefault="00830837" w:rsidP="00882DC8">
            <w:pPr>
              <w:pStyle w:val="BodyText"/>
              <w:snapToGrid w:val="0"/>
              <w:spacing w:after="0"/>
              <w:jc w:val="both"/>
              <w:rPr>
                <w:b/>
              </w:rPr>
            </w:pPr>
            <w:r>
              <w:rPr>
                <w:b/>
              </w:rPr>
              <w:t>Iš viso:</w:t>
            </w:r>
          </w:p>
        </w:tc>
        <w:tc>
          <w:tcPr>
            <w:tcW w:w="3295" w:type="dxa"/>
            <w:tcBorders>
              <w:top w:val="single" w:sz="4" w:space="0" w:color="000000"/>
              <w:left w:val="single" w:sz="4" w:space="0" w:color="000000"/>
              <w:bottom w:val="single" w:sz="4" w:space="0" w:color="000000"/>
              <w:right w:val="single" w:sz="4" w:space="0" w:color="000000"/>
            </w:tcBorders>
          </w:tcPr>
          <w:p w14:paraId="12824C4F" w14:textId="77777777" w:rsidR="00830837" w:rsidRDefault="00F02B5C" w:rsidP="004B0E74">
            <w:pPr>
              <w:pStyle w:val="BodyText"/>
              <w:snapToGrid w:val="0"/>
              <w:spacing w:after="0"/>
              <w:rPr>
                <w:b/>
              </w:rPr>
            </w:pPr>
            <w:r>
              <w:rPr>
                <w:b/>
              </w:rPr>
              <w:t>508553,39</w:t>
            </w:r>
          </w:p>
        </w:tc>
      </w:tr>
    </w:tbl>
    <w:p w14:paraId="09E58FDB" w14:textId="77777777" w:rsidR="00DF4F3B" w:rsidRDefault="00DF4F3B" w:rsidP="007E61AB">
      <w:pPr>
        <w:pStyle w:val="BodyText"/>
        <w:spacing w:after="0"/>
        <w:jc w:val="both"/>
      </w:pPr>
    </w:p>
    <w:p w14:paraId="46CC6A2C" w14:textId="77777777" w:rsidR="00E643A7" w:rsidRDefault="005A4867" w:rsidP="00504CA2">
      <w:pPr>
        <w:pStyle w:val="BodyText"/>
        <w:spacing w:after="0"/>
        <w:ind w:firstLine="851"/>
        <w:jc w:val="both"/>
      </w:pPr>
      <w:r>
        <w:t>Analizuojant fin</w:t>
      </w:r>
      <w:r w:rsidR="006B1F46">
        <w:t>ansavimo sumų likučius t</w:t>
      </w:r>
      <w:r w:rsidR="006A15F9">
        <w:t>arp 2020 m. ir 2021</w:t>
      </w:r>
      <w:r w:rsidR="00326292">
        <w:t xml:space="preserve"> m., galima pastebėti, kad 202</w:t>
      </w:r>
      <w:r w:rsidR="006A15F9">
        <w:t>1</w:t>
      </w:r>
      <w:r>
        <w:t xml:space="preserve"> m. finansavim</w:t>
      </w:r>
      <w:r w:rsidR="006A15F9">
        <w:t>o sumų likutis mažesnis</w:t>
      </w:r>
      <w:r w:rsidR="00124FA1">
        <w:t xml:space="preserve"> </w:t>
      </w:r>
      <w:r w:rsidR="006A15F9">
        <w:t>666,94</w:t>
      </w:r>
      <w:r w:rsidR="00725564">
        <w:t xml:space="preserve"> Eur</w:t>
      </w:r>
      <w:r w:rsidR="006A15F9">
        <w:t>.</w:t>
      </w:r>
    </w:p>
    <w:p w14:paraId="2B11FADE" w14:textId="77777777" w:rsidR="00830837" w:rsidRDefault="00830837" w:rsidP="00261F69">
      <w:pPr>
        <w:pStyle w:val="BodyText"/>
        <w:spacing w:after="0"/>
        <w:jc w:val="both"/>
      </w:pPr>
    </w:p>
    <w:p w14:paraId="6BD1EB2A" w14:textId="77777777" w:rsidR="00191AE4" w:rsidRDefault="00191AE4" w:rsidP="00724763">
      <w:pPr>
        <w:ind w:firstLine="851"/>
        <w:jc w:val="both"/>
        <w:rPr>
          <w:b/>
        </w:rPr>
      </w:pPr>
      <w:r>
        <w:rPr>
          <w:b/>
        </w:rPr>
        <w:t>Pastaba Nr. 17</w:t>
      </w:r>
      <w:r w:rsidR="00504CA2" w:rsidRPr="0076644C">
        <w:rPr>
          <w:b/>
        </w:rPr>
        <w:t>.</w:t>
      </w:r>
      <w:r>
        <w:rPr>
          <w:b/>
        </w:rPr>
        <w:t xml:space="preserve"> Trumpalaikės mokėtinos sumos.</w:t>
      </w:r>
    </w:p>
    <w:p w14:paraId="6F37A643" w14:textId="77777777" w:rsidR="00A84990" w:rsidRDefault="00A84990" w:rsidP="007470B5">
      <w:pPr>
        <w:ind w:firstLine="851"/>
        <w:jc w:val="both"/>
      </w:pPr>
      <w:r w:rsidRPr="00A84990">
        <w:t>Ataskaitinio laikotarpio pabaigoje trumpalaikes mokėtinas sumas sudarė:</w:t>
      </w:r>
    </w:p>
    <w:p w14:paraId="44F249DB" w14:textId="77777777" w:rsidR="00615270" w:rsidRDefault="00A84990" w:rsidP="00724763">
      <w:pPr>
        <w:ind w:firstLine="851"/>
        <w:jc w:val="both"/>
      </w:pPr>
      <w:r>
        <w:t xml:space="preserve">1. </w:t>
      </w:r>
      <w:r w:rsidR="001D3083">
        <w:t>Įsipareigojimai tiekėjams</w:t>
      </w:r>
      <w:r w:rsidR="0079220C">
        <w:t xml:space="preserve"> </w:t>
      </w:r>
      <w:r w:rsidR="00214B38">
        <w:t>83,50</w:t>
      </w:r>
      <w:r w:rsidR="0079220C">
        <w:t xml:space="preserve"> </w:t>
      </w:r>
      <w:r w:rsidR="00C87529">
        <w:t xml:space="preserve"> Eur</w:t>
      </w:r>
      <w:r w:rsidR="0079220C">
        <w:t>.</w:t>
      </w:r>
    </w:p>
    <w:p w14:paraId="1E083798" w14:textId="77777777" w:rsidR="00A84990" w:rsidRDefault="00A84990" w:rsidP="00724763">
      <w:pPr>
        <w:ind w:firstLine="851"/>
        <w:jc w:val="both"/>
      </w:pPr>
      <w:r>
        <w:t>2. Sukauptos atostoginių sąna</w:t>
      </w:r>
      <w:r w:rsidR="00C87529">
        <w:t xml:space="preserve">udos </w:t>
      </w:r>
      <w:r w:rsidR="00214B38">
        <w:t>75883,49</w:t>
      </w:r>
      <w:r w:rsidR="0079220C">
        <w:t xml:space="preserve"> </w:t>
      </w:r>
      <w:r w:rsidR="00C87529">
        <w:t>Eur</w:t>
      </w:r>
      <w:r w:rsidR="0094071D">
        <w:t>.</w:t>
      </w:r>
    </w:p>
    <w:p w14:paraId="3C497E50" w14:textId="77777777" w:rsidR="00214B38" w:rsidRDefault="00214B38" w:rsidP="00724763">
      <w:pPr>
        <w:ind w:firstLine="851"/>
        <w:jc w:val="both"/>
      </w:pPr>
      <w:r>
        <w:t>3. Kitos sukauptos mokėtinos sumos 2817,40 Eur.</w:t>
      </w:r>
    </w:p>
    <w:p w14:paraId="6A7F9076" w14:textId="77777777" w:rsidR="001601B5" w:rsidRDefault="00193919" w:rsidP="00A6416A">
      <w:pPr>
        <w:ind w:firstLine="851"/>
        <w:jc w:val="both"/>
      </w:pPr>
      <w:r>
        <w:t>Lyginant su praėjusio laikotarpio duomenimis, š</w:t>
      </w:r>
      <w:r w:rsidR="0079220C">
        <w:t>ių sumų padidėjimą</w:t>
      </w:r>
      <w:r w:rsidR="00F57226">
        <w:t xml:space="preserve"> lėmė</w:t>
      </w:r>
      <w:r w:rsidR="00E252D5">
        <w:t>, kad</w:t>
      </w:r>
      <w:r w:rsidR="00214B38">
        <w:t xml:space="preserve"> 2021</w:t>
      </w:r>
      <w:r w:rsidR="00C566C8">
        <w:t xml:space="preserve"> metais </w:t>
      </w:r>
      <w:r w:rsidR="00E252D5">
        <w:t>priskaičiuotos didesnės sukauptų atostoginių sąnaudos.</w:t>
      </w:r>
      <w:r w:rsidR="00AD63EE">
        <w:t xml:space="preserve"> </w:t>
      </w:r>
    </w:p>
    <w:p w14:paraId="3AD5F10F" w14:textId="77777777" w:rsidR="00CF0D79" w:rsidRDefault="00CF0D79" w:rsidP="00A6416A">
      <w:pPr>
        <w:ind w:firstLine="851"/>
        <w:jc w:val="both"/>
      </w:pPr>
    </w:p>
    <w:p w14:paraId="3C8D9F65" w14:textId="77777777" w:rsidR="00CF0D79" w:rsidRDefault="00CF0D79" w:rsidP="00CF0D79">
      <w:pPr>
        <w:ind w:firstLine="851"/>
        <w:jc w:val="both"/>
        <w:rPr>
          <w:b/>
        </w:rPr>
      </w:pPr>
      <w:r>
        <w:rPr>
          <w:b/>
        </w:rPr>
        <w:t>Pastaba Nr. 18</w:t>
      </w:r>
      <w:r w:rsidRPr="0076644C">
        <w:rPr>
          <w:b/>
        </w:rPr>
        <w:t>.</w:t>
      </w:r>
      <w:r>
        <w:rPr>
          <w:b/>
        </w:rPr>
        <w:t xml:space="preserve"> Grynasis turtas.</w:t>
      </w:r>
    </w:p>
    <w:p w14:paraId="2028C274" w14:textId="77777777" w:rsidR="00A6416A" w:rsidRDefault="00117686" w:rsidP="00DC3A65">
      <w:pPr>
        <w:ind w:firstLine="851"/>
        <w:jc w:val="both"/>
      </w:pPr>
      <w:r>
        <w:t>202</w:t>
      </w:r>
      <w:r w:rsidR="00282832">
        <w:t>1</w:t>
      </w:r>
      <w:r w:rsidR="00CF0D79" w:rsidRPr="00CF0D79">
        <w:t xml:space="preserve"> m.</w:t>
      </w:r>
      <w:r w:rsidR="00CF0D79">
        <w:t xml:space="preserve"> gruodžio 31 d. FBA straipsnyje „Grynasis turtas“ nurodyta </w:t>
      </w:r>
      <w:r w:rsidR="00DC3A65">
        <w:t>0,06</w:t>
      </w:r>
      <w:r w:rsidR="00CF0D79">
        <w:t xml:space="preserve"> Eur su</w:t>
      </w:r>
      <w:r w:rsidR="00DC3A65">
        <w:t>ma.</w:t>
      </w:r>
    </w:p>
    <w:p w14:paraId="56B8B109" w14:textId="77777777" w:rsidR="0004052E" w:rsidRPr="001601B5" w:rsidRDefault="0004052E" w:rsidP="00DC3A65">
      <w:pPr>
        <w:ind w:firstLine="851"/>
        <w:jc w:val="both"/>
      </w:pPr>
    </w:p>
    <w:p w14:paraId="066C7865" w14:textId="77777777" w:rsidR="00955B6E" w:rsidRDefault="00955B6E" w:rsidP="00955B6E">
      <w:pPr>
        <w:pStyle w:val="BodyText"/>
        <w:spacing w:after="0"/>
        <w:ind w:firstLine="851"/>
        <w:jc w:val="both"/>
        <w:rPr>
          <w:b/>
        </w:rPr>
      </w:pPr>
      <w:r>
        <w:rPr>
          <w:b/>
        </w:rPr>
        <w:t>Pastaba Nr. 21</w:t>
      </w:r>
      <w:r w:rsidRPr="0076644C">
        <w:rPr>
          <w:b/>
        </w:rPr>
        <w:t>.</w:t>
      </w:r>
      <w:r w:rsidR="00BA7337">
        <w:rPr>
          <w:b/>
        </w:rPr>
        <w:t xml:space="preserve"> P</w:t>
      </w:r>
      <w:r>
        <w:rPr>
          <w:b/>
        </w:rPr>
        <w:t>agrindinės veiklos</w:t>
      </w:r>
      <w:r w:rsidR="00BA7337">
        <w:rPr>
          <w:b/>
        </w:rPr>
        <w:t xml:space="preserve"> kitos</w:t>
      </w:r>
      <w:r>
        <w:rPr>
          <w:b/>
        </w:rPr>
        <w:t xml:space="preserve"> pajamos</w:t>
      </w:r>
      <w:r w:rsidR="00E4076D">
        <w:rPr>
          <w:b/>
        </w:rPr>
        <w:t xml:space="preserve"> ir kitos veiklos pajamos</w:t>
      </w:r>
      <w:r w:rsidRPr="00533693">
        <w:rPr>
          <w:b/>
        </w:rPr>
        <w:t>.</w:t>
      </w:r>
    </w:p>
    <w:p w14:paraId="0A53712B" w14:textId="77777777" w:rsidR="00504CA2" w:rsidRDefault="00F14DD0" w:rsidP="00BD6684">
      <w:pPr>
        <w:ind w:firstLine="851"/>
        <w:jc w:val="both"/>
      </w:pPr>
      <w:r>
        <w:t>Pateiktoje veiklos rezultatų at</w:t>
      </w:r>
      <w:r w:rsidR="002E291D">
        <w:t>a</w:t>
      </w:r>
      <w:r>
        <w:t>skaitoje pagrindinės veiklos kitų pajamų suma –</w:t>
      </w:r>
      <w:r w:rsidR="00A6416A">
        <w:t xml:space="preserve"> </w:t>
      </w:r>
      <w:r w:rsidR="00D65BEC">
        <w:t>17183,58</w:t>
      </w:r>
      <w:r w:rsidR="000401B2">
        <w:t xml:space="preserve"> Eur. Tai per 202</w:t>
      </w:r>
      <w:r w:rsidR="00D65BEC">
        <w:t>1</w:t>
      </w:r>
      <w:r w:rsidR="002E291D">
        <w:t xml:space="preserve"> metus surinktos</w:t>
      </w:r>
      <w:r w:rsidR="00E5225B">
        <w:t xml:space="preserve"> valgyklos pajamos, </w:t>
      </w:r>
      <w:r w:rsidR="00BA7337">
        <w:t xml:space="preserve"> pajamos iš 20</w:t>
      </w:r>
      <w:r w:rsidR="002E291D">
        <w:t xml:space="preserve"> proc. valgyklos antkainio</w:t>
      </w:r>
      <w:r w:rsidR="00D65BEC">
        <w:t>, ir</w:t>
      </w:r>
      <w:r w:rsidR="00E5225B">
        <w:t xml:space="preserve"> </w:t>
      </w:r>
      <w:r w:rsidR="00693AB2">
        <w:t xml:space="preserve">įmokos už išlaikymą švietimo įstaigose. </w:t>
      </w:r>
      <w:r w:rsidR="00D65BEC">
        <w:t>2020</w:t>
      </w:r>
      <w:r w:rsidR="00193919">
        <w:t xml:space="preserve"> m.</w:t>
      </w:r>
      <w:r w:rsidR="00A6416A">
        <w:t xml:space="preserve"> š</w:t>
      </w:r>
      <w:r w:rsidR="00223B25">
        <w:t>ių pajamų bu</w:t>
      </w:r>
      <w:r w:rsidR="00BD6684">
        <w:t xml:space="preserve">vo surinkta </w:t>
      </w:r>
      <w:r w:rsidR="00D65BEC">
        <w:t>1525,43</w:t>
      </w:r>
      <w:r w:rsidR="00223B25">
        <w:t xml:space="preserve"> Eur</w:t>
      </w:r>
      <w:r w:rsidR="000401B2">
        <w:t xml:space="preserve"> </w:t>
      </w:r>
      <w:r w:rsidR="00D65BEC">
        <w:t>maži</w:t>
      </w:r>
      <w:r w:rsidR="00BD6684">
        <w:t>au.</w:t>
      </w:r>
    </w:p>
    <w:p w14:paraId="3E29341F" w14:textId="77777777" w:rsidR="00E4076D" w:rsidRDefault="000401B2" w:rsidP="00BD6684">
      <w:pPr>
        <w:ind w:firstLine="851"/>
        <w:jc w:val="both"/>
      </w:pPr>
      <w:r>
        <w:t>202</w:t>
      </w:r>
      <w:r w:rsidR="00B3599B">
        <w:t>1</w:t>
      </w:r>
      <w:r w:rsidR="004415E3">
        <w:t xml:space="preserve"> metais gauta </w:t>
      </w:r>
      <w:r w:rsidR="00B3599B">
        <w:t>2903,24</w:t>
      </w:r>
      <w:r w:rsidR="00E4076D">
        <w:t xml:space="preserve"> Eur kitos veiklos pajamų. Tai pajamos iš sporto salės nuomos.</w:t>
      </w:r>
      <w:r w:rsidR="00B3599B">
        <w:t xml:space="preserve"> 2020</w:t>
      </w:r>
      <w:r w:rsidR="00BF067C">
        <w:t xml:space="preserve"> m. šių pajamų buvo surinkta daugiau </w:t>
      </w:r>
      <w:r w:rsidR="00B3599B">
        <w:t>1107,72</w:t>
      </w:r>
      <w:r w:rsidR="00BF067C">
        <w:t xml:space="preserve"> Eur.</w:t>
      </w:r>
      <w:r w:rsidR="00B3599B">
        <w:t xml:space="preserve"> Sumažėjimą lėmė COVID 19 pandemija.</w:t>
      </w:r>
    </w:p>
    <w:p w14:paraId="4DC15743" w14:textId="77777777" w:rsidR="00193919" w:rsidRPr="0076644C" w:rsidRDefault="00193919" w:rsidP="00193919">
      <w:pPr>
        <w:pStyle w:val="BodyText"/>
        <w:spacing w:after="0"/>
        <w:ind w:firstLine="900"/>
        <w:jc w:val="both"/>
      </w:pPr>
    </w:p>
    <w:p w14:paraId="0D3D828E" w14:textId="77777777" w:rsidR="00E5225B" w:rsidRDefault="00E5225B" w:rsidP="00504CA2">
      <w:pPr>
        <w:pStyle w:val="BodyText"/>
        <w:spacing w:after="0"/>
        <w:ind w:firstLine="851"/>
      </w:pPr>
      <w:r>
        <w:rPr>
          <w:b/>
        </w:rPr>
        <w:t>Pastaba Nr. 2</w:t>
      </w:r>
      <w:r w:rsidR="004B0B4A">
        <w:rPr>
          <w:b/>
        </w:rPr>
        <w:t>2</w:t>
      </w:r>
      <w:r>
        <w:rPr>
          <w:b/>
        </w:rPr>
        <w:t>. Pagrindinės veiklos sąnaudos.</w:t>
      </w:r>
      <w:r w:rsidR="00F94EEC">
        <w:t xml:space="preserve"> </w:t>
      </w:r>
    </w:p>
    <w:p w14:paraId="0BC63391" w14:textId="77777777" w:rsidR="00504CA2" w:rsidRDefault="001315A6" w:rsidP="00504CA2">
      <w:pPr>
        <w:pStyle w:val="BodyText"/>
        <w:spacing w:after="0"/>
        <w:ind w:firstLine="851"/>
      </w:pPr>
      <w:r>
        <w:t>S</w:t>
      </w:r>
      <w:r w:rsidR="00E5225B">
        <w:t>ukauptos pagrindi</w:t>
      </w:r>
      <w:r w:rsidR="005206EB">
        <w:t>nės veiklos sąnaudos pateiktos 8</w:t>
      </w:r>
      <w:r w:rsidR="00E5225B">
        <w:t xml:space="preserve"> lentelėje</w:t>
      </w:r>
      <w:r w:rsidR="00504CA2">
        <w:t xml:space="preserve">: </w:t>
      </w:r>
    </w:p>
    <w:p w14:paraId="4DB4FB12" w14:textId="77777777" w:rsidR="00F94EEC" w:rsidRDefault="005206EB" w:rsidP="00F94EEC">
      <w:pPr>
        <w:pStyle w:val="BodyText"/>
        <w:spacing w:after="0"/>
        <w:ind w:firstLine="851"/>
        <w:jc w:val="right"/>
      </w:pPr>
      <w:r>
        <w:t>8</w:t>
      </w:r>
      <w:r w:rsidR="00F94EEC">
        <w:t xml:space="preserve"> lentelė</w:t>
      </w:r>
    </w:p>
    <w:tbl>
      <w:tblPr>
        <w:tblW w:w="9468" w:type="dxa"/>
        <w:tblInd w:w="-5" w:type="dxa"/>
        <w:tblLayout w:type="fixed"/>
        <w:tblLook w:val="0000" w:firstRow="0" w:lastRow="0" w:firstColumn="0" w:lastColumn="0" w:noHBand="0" w:noVBand="0"/>
      </w:tblPr>
      <w:tblGrid>
        <w:gridCol w:w="964"/>
        <w:gridCol w:w="4536"/>
        <w:gridCol w:w="1984"/>
        <w:gridCol w:w="1984"/>
      </w:tblGrid>
      <w:tr w:rsidR="001A1F1D" w14:paraId="10FC33B9" w14:textId="77777777" w:rsidTr="001A1F1D">
        <w:tc>
          <w:tcPr>
            <w:tcW w:w="964" w:type="dxa"/>
            <w:tcBorders>
              <w:top w:val="single" w:sz="4" w:space="0" w:color="000000"/>
              <w:left w:val="single" w:sz="4" w:space="0" w:color="000000"/>
              <w:bottom w:val="single" w:sz="4" w:space="0" w:color="000000"/>
            </w:tcBorders>
          </w:tcPr>
          <w:p w14:paraId="3310C0A0" w14:textId="77777777" w:rsidR="001A1F1D" w:rsidRDefault="001A1F1D" w:rsidP="00071FEF">
            <w:pPr>
              <w:pStyle w:val="BodyText"/>
              <w:snapToGrid w:val="0"/>
              <w:spacing w:after="0"/>
              <w:jc w:val="both"/>
            </w:pPr>
            <w:r>
              <w:t>Eil. Nr.</w:t>
            </w:r>
          </w:p>
        </w:tc>
        <w:tc>
          <w:tcPr>
            <w:tcW w:w="4536" w:type="dxa"/>
            <w:tcBorders>
              <w:top w:val="single" w:sz="4" w:space="0" w:color="000000"/>
              <w:left w:val="single" w:sz="4" w:space="0" w:color="000000"/>
              <w:bottom w:val="single" w:sz="4" w:space="0" w:color="000000"/>
            </w:tcBorders>
          </w:tcPr>
          <w:p w14:paraId="24BA80DC" w14:textId="77777777" w:rsidR="001A1F1D" w:rsidRDefault="001A1F1D" w:rsidP="00071FEF">
            <w:pPr>
              <w:pStyle w:val="BodyText"/>
              <w:snapToGrid w:val="0"/>
              <w:spacing w:after="0"/>
              <w:jc w:val="center"/>
            </w:pPr>
            <w:r>
              <w:t>Sąnaudos</w:t>
            </w:r>
          </w:p>
        </w:tc>
        <w:tc>
          <w:tcPr>
            <w:tcW w:w="1984" w:type="dxa"/>
            <w:tcBorders>
              <w:top w:val="single" w:sz="4" w:space="0" w:color="000000"/>
              <w:left w:val="single" w:sz="4" w:space="0" w:color="000000"/>
              <w:bottom w:val="single" w:sz="4" w:space="0" w:color="000000"/>
            </w:tcBorders>
          </w:tcPr>
          <w:p w14:paraId="21EE3D62" w14:textId="77777777" w:rsidR="001A1F1D" w:rsidRDefault="007865C0" w:rsidP="000635FD">
            <w:pPr>
              <w:pStyle w:val="BodyText"/>
              <w:snapToGrid w:val="0"/>
              <w:spacing w:after="0"/>
              <w:jc w:val="center"/>
            </w:pPr>
            <w:r>
              <w:t>2020</w:t>
            </w:r>
            <w:r w:rsidR="001A1F1D">
              <w:t xml:space="preserve"> m. (Eur)</w:t>
            </w:r>
          </w:p>
        </w:tc>
        <w:tc>
          <w:tcPr>
            <w:tcW w:w="1984" w:type="dxa"/>
            <w:tcBorders>
              <w:top w:val="single" w:sz="4" w:space="0" w:color="000000"/>
              <w:left w:val="single" w:sz="4" w:space="0" w:color="000000"/>
              <w:bottom w:val="single" w:sz="4" w:space="0" w:color="000000"/>
              <w:right w:val="single" w:sz="4" w:space="0" w:color="000000"/>
            </w:tcBorders>
          </w:tcPr>
          <w:p w14:paraId="4BB59AB0" w14:textId="77777777" w:rsidR="001A1F1D" w:rsidRDefault="001A1F1D" w:rsidP="007865C0">
            <w:pPr>
              <w:pStyle w:val="BodyText"/>
              <w:snapToGrid w:val="0"/>
              <w:spacing w:after="0"/>
              <w:jc w:val="center"/>
            </w:pPr>
            <w:r>
              <w:t>2</w:t>
            </w:r>
            <w:r w:rsidR="000635FD">
              <w:t>02</w:t>
            </w:r>
            <w:r w:rsidR="007865C0">
              <w:t>1</w:t>
            </w:r>
            <w:r>
              <w:t xml:space="preserve"> m. (Eur)</w:t>
            </w:r>
          </w:p>
        </w:tc>
      </w:tr>
      <w:tr w:rsidR="000635FD" w14:paraId="09905465" w14:textId="77777777" w:rsidTr="00F27B8A">
        <w:tc>
          <w:tcPr>
            <w:tcW w:w="964" w:type="dxa"/>
            <w:tcBorders>
              <w:top w:val="single" w:sz="4" w:space="0" w:color="000000"/>
              <w:left w:val="single" w:sz="4" w:space="0" w:color="000000"/>
              <w:bottom w:val="single" w:sz="4" w:space="0" w:color="000000"/>
            </w:tcBorders>
          </w:tcPr>
          <w:p w14:paraId="3658F542" w14:textId="77777777" w:rsidR="000635FD" w:rsidRDefault="000635FD" w:rsidP="000635FD">
            <w:pPr>
              <w:pStyle w:val="BodyText"/>
              <w:snapToGrid w:val="0"/>
              <w:spacing w:after="0"/>
              <w:jc w:val="both"/>
            </w:pPr>
            <w:r>
              <w:t>1.</w:t>
            </w:r>
          </w:p>
        </w:tc>
        <w:tc>
          <w:tcPr>
            <w:tcW w:w="4536" w:type="dxa"/>
            <w:tcBorders>
              <w:top w:val="single" w:sz="4" w:space="0" w:color="000000"/>
              <w:left w:val="single" w:sz="4" w:space="0" w:color="000000"/>
              <w:bottom w:val="single" w:sz="4" w:space="0" w:color="000000"/>
            </w:tcBorders>
          </w:tcPr>
          <w:p w14:paraId="0DC5AF89" w14:textId="77777777" w:rsidR="000635FD" w:rsidRDefault="000635FD" w:rsidP="000635FD">
            <w:pPr>
              <w:pStyle w:val="BodyText"/>
              <w:snapToGrid w:val="0"/>
              <w:spacing w:after="0"/>
              <w:jc w:val="both"/>
            </w:pPr>
            <w:r>
              <w:t>Darbo užmokesčio ir socialinio draudimo</w:t>
            </w:r>
          </w:p>
        </w:tc>
        <w:tc>
          <w:tcPr>
            <w:tcW w:w="1984" w:type="dxa"/>
            <w:tcBorders>
              <w:top w:val="single" w:sz="4" w:space="0" w:color="000000"/>
              <w:left w:val="single" w:sz="4" w:space="0" w:color="000000"/>
              <w:bottom w:val="single" w:sz="4" w:space="0" w:color="000000"/>
              <w:right w:val="single" w:sz="4" w:space="0" w:color="000000"/>
            </w:tcBorders>
          </w:tcPr>
          <w:p w14:paraId="73EBC3FA" w14:textId="77777777" w:rsidR="000635FD" w:rsidRDefault="007865C0" w:rsidP="000635FD">
            <w:pPr>
              <w:pStyle w:val="BodyText"/>
              <w:snapToGrid w:val="0"/>
              <w:spacing w:after="0"/>
            </w:pPr>
            <w:r>
              <w:t>744484,87</w:t>
            </w:r>
          </w:p>
        </w:tc>
        <w:tc>
          <w:tcPr>
            <w:tcW w:w="1984" w:type="dxa"/>
            <w:tcBorders>
              <w:top w:val="single" w:sz="4" w:space="0" w:color="000000"/>
              <w:left w:val="single" w:sz="4" w:space="0" w:color="000000"/>
              <w:bottom w:val="single" w:sz="4" w:space="0" w:color="000000"/>
              <w:right w:val="single" w:sz="4" w:space="0" w:color="000000"/>
            </w:tcBorders>
          </w:tcPr>
          <w:p w14:paraId="36CA4A47" w14:textId="77777777" w:rsidR="000635FD" w:rsidRDefault="007865C0" w:rsidP="000635FD">
            <w:pPr>
              <w:pStyle w:val="BodyText"/>
              <w:snapToGrid w:val="0"/>
              <w:spacing w:after="0"/>
            </w:pPr>
            <w:r>
              <w:t>851984,47</w:t>
            </w:r>
          </w:p>
        </w:tc>
      </w:tr>
      <w:tr w:rsidR="000635FD" w14:paraId="76280E3A" w14:textId="77777777" w:rsidTr="00F27B8A">
        <w:tc>
          <w:tcPr>
            <w:tcW w:w="964" w:type="dxa"/>
            <w:tcBorders>
              <w:left w:val="single" w:sz="4" w:space="0" w:color="000000"/>
              <w:bottom w:val="single" w:sz="4" w:space="0" w:color="000000"/>
            </w:tcBorders>
          </w:tcPr>
          <w:p w14:paraId="01026EED" w14:textId="77777777" w:rsidR="000635FD" w:rsidRDefault="000635FD" w:rsidP="000635FD">
            <w:pPr>
              <w:pStyle w:val="BodyText"/>
              <w:snapToGrid w:val="0"/>
              <w:spacing w:after="0"/>
              <w:jc w:val="both"/>
            </w:pPr>
            <w:r>
              <w:t>3.</w:t>
            </w:r>
          </w:p>
        </w:tc>
        <w:tc>
          <w:tcPr>
            <w:tcW w:w="4536" w:type="dxa"/>
            <w:tcBorders>
              <w:left w:val="single" w:sz="4" w:space="0" w:color="000000"/>
              <w:bottom w:val="single" w:sz="4" w:space="0" w:color="000000"/>
            </w:tcBorders>
          </w:tcPr>
          <w:p w14:paraId="55663178" w14:textId="77777777" w:rsidR="000635FD" w:rsidRDefault="000635FD" w:rsidP="000635FD">
            <w:pPr>
              <w:pStyle w:val="BodyText"/>
              <w:snapToGrid w:val="0"/>
              <w:spacing w:after="0"/>
              <w:jc w:val="both"/>
            </w:pPr>
            <w:r>
              <w:t>Ilgalaikio materialiojo turto nusidėvėjimo</w:t>
            </w:r>
          </w:p>
        </w:tc>
        <w:tc>
          <w:tcPr>
            <w:tcW w:w="1984" w:type="dxa"/>
            <w:tcBorders>
              <w:left w:val="single" w:sz="4" w:space="0" w:color="000000"/>
              <w:bottom w:val="single" w:sz="4" w:space="0" w:color="000000"/>
              <w:right w:val="single" w:sz="4" w:space="0" w:color="000000"/>
            </w:tcBorders>
          </w:tcPr>
          <w:p w14:paraId="4C84AB5A" w14:textId="77777777" w:rsidR="000635FD" w:rsidRDefault="00EA581E" w:rsidP="000635FD">
            <w:pPr>
              <w:pStyle w:val="BodyText"/>
              <w:snapToGrid w:val="0"/>
              <w:spacing w:after="0"/>
            </w:pPr>
            <w:r>
              <w:t>20645,74</w:t>
            </w:r>
          </w:p>
        </w:tc>
        <w:tc>
          <w:tcPr>
            <w:tcW w:w="1984" w:type="dxa"/>
            <w:tcBorders>
              <w:left w:val="single" w:sz="4" w:space="0" w:color="000000"/>
              <w:bottom w:val="single" w:sz="4" w:space="0" w:color="000000"/>
              <w:right w:val="single" w:sz="4" w:space="0" w:color="000000"/>
            </w:tcBorders>
          </w:tcPr>
          <w:p w14:paraId="18AE6A13" w14:textId="77777777" w:rsidR="000635FD" w:rsidRDefault="00EA581E" w:rsidP="000635FD">
            <w:pPr>
              <w:pStyle w:val="BodyText"/>
              <w:snapToGrid w:val="0"/>
              <w:spacing w:after="0"/>
            </w:pPr>
            <w:r>
              <w:t>26765,30</w:t>
            </w:r>
          </w:p>
        </w:tc>
      </w:tr>
      <w:tr w:rsidR="000635FD" w14:paraId="6F6B44C0" w14:textId="77777777" w:rsidTr="00F27B8A">
        <w:tc>
          <w:tcPr>
            <w:tcW w:w="964" w:type="dxa"/>
            <w:tcBorders>
              <w:left w:val="single" w:sz="4" w:space="0" w:color="000000"/>
              <w:bottom w:val="single" w:sz="4" w:space="0" w:color="000000"/>
            </w:tcBorders>
          </w:tcPr>
          <w:p w14:paraId="79B6B12A" w14:textId="77777777" w:rsidR="000635FD" w:rsidRDefault="000635FD" w:rsidP="000635FD">
            <w:pPr>
              <w:pStyle w:val="BodyText"/>
              <w:snapToGrid w:val="0"/>
              <w:spacing w:after="0"/>
              <w:jc w:val="both"/>
            </w:pPr>
            <w:r>
              <w:t>4.</w:t>
            </w:r>
          </w:p>
        </w:tc>
        <w:tc>
          <w:tcPr>
            <w:tcW w:w="4536" w:type="dxa"/>
            <w:tcBorders>
              <w:left w:val="single" w:sz="4" w:space="0" w:color="000000"/>
              <w:bottom w:val="single" w:sz="4" w:space="0" w:color="000000"/>
            </w:tcBorders>
          </w:tcPr>
          <w:p w14:paraId="70B7A040" w14:textId="77777777" w:rsidR="000635FD" w:rsidRDefault="000635FD" w:rsidP="000635FD">
            <w:pPr>
              <w:pStyle w:val="BodyText"/>
              <w:snapToGrid w:val="0"/>
              <w:spacing w:after="0"/>
              <w:jc w:val="both"/>
            </w:pPr>
            <w:r>
              <w:t>Komunalinių paslaugų ir ryšių</w:t>
            </w:r>
          </w:p>
        </w:tc>
        <w:tc>
          <w:tcPr>
            <w:tcW w:w="1984" w:type="dxa"/>
            <w:tcBorders>
              <w:left w:val="single" w:sz="4" w:space="0" w:color="000000"/>
              <w:bottom w:val="single" w:sz="4" w:space="0" w:color="000000"/>
              <w:right w:val="single" w:sz="4" w:space="0" w:color="000000"/>
            </w:tcBorders>
          </w:tcPr>
          <w:p w14:paraId="4F8BAB2A" w14:textId="77777777" w:rsidR="000635FD" w:rsidRDefault="00517BFB" w:rsidP="000635FD">
            <w:pPr>
              <w:pStyle w:val="BodyText"/>
              <w:spacing w:after="0"/>
            </w:pPr>
            <w:r>
              <w:t>14894,30</w:t>
            </w:r>
          </w:p>
        </w:tc>
        <w:tc>
          <w:tcPr>
            <w:tcW w:w="1984" w:type="dxa"/>
            <w:tcBorders>
              <w:left w:val="single" w:sz="4" w:space="0" w:color="000000"/>
              <w:bottom w:val="single" w:sz="4" w:space="0" w:color="000000"/>
              <w:right w:val="single" w:sz="4" w:space="0" w:color="000000"/>
            </w:tcBorders>
          </w:tcPr>
          <w:p w14:paraId="3C324419" w14:textId="77777777" w:rsidR="000635FD" w:rsidRDefault="00517BFB" w:rsidP="000635FD">
            <w:pPr>
              <w:pStyle w:val="BodyText"/>
              <w:spacing w:after="0"/>
            </w:pPr>
            <w:r>
              <w:t>22740,24</w:t>
            </w:r>
          </w:p>
        </w:tc>
      </w:tr>
      <w:tr w:rsidR="000635FD" w14:paraId="36128B14" w14:textId="77777777" w:rsidTr="00F27B8A">
        <w:tc>
          <w:tcPr>
            <w:tcW w:w="964" w:type="dxa"/>
            <w:tcBorders>
              <w:left w:val="single" w:sz="4" w:space="0" w:color="000000"/>
              <w:bottom w:val="single" w:sz="4" w:space="0" w:color="000000"/>
            </w:tcBorders>
          </w:tcPr>
          <w:p w14:paraId="01397982" w14:textId="77777777" w:rsidR="000635FD" w:rsidRDefault="000635FD" w:rsidP="000635FD">
            <w:pPr>
              <w:pStyle w:val="BodyText"/>
              <w:snapToGrid w:val="0"/>
              <w:spacing w:after="0"/>
              <w:jc w:val="both"/>
            </w:pPr>
            <w:r>
              <w:t>8.</w:t>
            </w:r>
          </w:p>
        </w:tc>
        <w:tc>
          <w:tcPr>
            <w:tcW w:w="4536" w:type="dxa"/>
            <w:tcBorders>
              <w:left w:val="single" w:sz="4" w:space="0" w:color="000000"/>
              <w:bottom w:val="single" w:sz="4" w:space="0" w:color="000000"/>
            </w:tcBorders>
          </w:tcPr>
          <w:p w14:paraId="14F7182B" w14:textId="77777777" w:rsidR="000635FD" w:rsidRDefault="000635FD" w:rsidP="000635FD">
            <w:pPr>
              <w:pStyle w:val="BodyText"/>
              <w:snapToGrid w:val="0"/>
              <w:spacing w:after="0"/>
              <w:jc w:val="both"/>
            </w:pPr>
            <w:r>
              <w:t>Transporto</w:t>
            </w:r>
          </w:p>
        </w:tc>
        <w:tc>
          <w:tcPr>
            <w:tcW w:w="1984" w:type="dxa"/>
            <w:tcBorders>
              <w:left w:val="single" w:sz="4" w:space="0" w:color="000000"/>
              <w:bottom w:val="single" w:sz="4" w:space="0" w:color="000000"/>
              <w:right w:val="single" w:sz="4" w:space="0" w:color="000000"/>
            </w:tcBorders>
          </w:tcPr>
          <w:p w14:paraId="6666D5FA" w14:textId="77777777" w:rsidR="000635FD" w:rsidRDefault="00EA581E" w:rsidP="000635FD">
            <w:pPr>
              <w:pStyle w:val="BodyText"/>
              <w:snapToGrid w:val="0"/>
              <w:spacing w:after="0"/>
            </w:pPr>
            <w:r>
              <w:t>8433,62</w:t>
            </w:r>
          </w:p>
        </w:tc>
        <w:tc>
          <w:tcPr>
            <w:tcW w:w="1984" w:type="dxa"/>
            <w:tcBorders>
              <w:left w:val="single" w:sz="4" w:space="0" w:color="000000"/>
              <w:bottom w:val="single" w:sz="4" w:space="0" w:color="000000"/>
              <w:right w:val="single" w:sz="4" w:space="0" w:color="000000"/>
            </w:tcBorders>
          </w:tcPr>
          <w:p w14:paraId="122BD18B" w14:textId="77777777" w:rsidR="000635FD" w:rsidRDefault="00834287" w:rsidP="000635FD">
            <w:pPr>
              <w:pStyle w:val="BodyText"/>
              <w:snapToGrid w:val="0"/>
              <w:spacing w:after="0"/>
            </w:pPr>
            <w:r>
              <w:t>9754,86</w:t>
            </w:r>
          </w:p>
        </w:tc>
      </w:tr>
      <w:tr w:rsidR="007865C0" w14:paraId="24277113" w14:textId="77777777" w:rsidTr="00F27B8A">
        <w:tc>
          <w:tcPr>
            <w:tcW w:w="964" w:type="dxa"/>
            <w:tcBorders>
              <w:left w:val="single" w:sz="4" w:space="0" w:color="000000"/>
              <w:bottom w:val="single" w:sz="4" w:space="0" w:color="000000"/>
            </w:tcBorders>
          </w:tcPr>
          <w:p w14:paraId="006E3FFB" w14:textId="77777777" w:rsidR="007865C0" w:rsidRDefault="007865C0" w:rsidP="000635FD">
            <w:pPr>
              <w:pStyle w:val="BodyText"/>
              <w:snapToGrid w:val="0"/>
              <w:spacing w:after="0"/>
              <w:jc w:val="both"/>
            </w:pPr>
            <w:r>
              <w:t>9.</w:t>
            </w:r>
          </w:p>
        </w:tc>
        <w:tc>
          <w:tcPr>
            <w:tcW w:w="4536" w:type="dxa"/>
            <w:tcBorders>
              <w:left w:val="single" w:sz="4" w:space="0" w:color="000000"/>
              <w:bottom w:val="single" w:sz="4" w:space="0" w:color="000000"/>
            </w:tcBorders>
          </w:tcPr>
          <w:p w14:paraId="20993F20" w14:textId="77777777" w:rsidR="007865C0" w:rsidRDefault="007865C0" w:rsidP="000635FD">
            <w:pPr>
              <w:pStyle w:val="BodyText"/>
              <w:snapToGrid w:val="0"/>
              <w:spacing w:after="0"/>
              <w:jc w:val="both"/>
            </w:pPr>
            <w:r>
              <w:t>Komandiruočių</w:t>
            </w:r>
          </w:p>
        </w:tc>
        <w:tc>
          <w:tcPr>
            <w:tcW w:w="1984" w:type="dxa"/>
            <w:tcBorders>
              <w:left w:val="single" w:sz="4" w:space="0" w:color="000000"/>
              <w:bottom w:val="single" w:sz="4" w:space="0" w:color="000000"/>
              <w:right w:val="single" w:sz="4" w:space="0" w:color="000000"/>
            </w:tcBorders>
          </w:tcPr>
          <w:p w14:paraId="32177848" w14:textId="77777777" w:rsidR="007865C0" w:rsidRDefault="007865C0" w:rsidP="000635FD">
            <w:pPr>
              <w:pStyle w:val="BodyText"/>
              <w:snapToGrid w:val="0"/>
              <w:spacing w:after="0"/>
            </w:pPr>
            <w:r>
              <w:t>0,00</w:t>
            </w:r>
          </w:p>
        </w:tc>
        <w:tc>
          <w:tcPr>
            <w:tcW w:w="1984" w:type="dxa"/>
            <w:tcBorders>
              <w:left w:val="single" w:sz="4" w:space="0" w:color="000000"/>
              <w:bottom w:val="single" w:sz="4" w:space="0" w:color="000000"/>
              <w:right w:val="single" w:sz="4" w:space="0" w:color="000000"/>
            </w:tcBorders>
          </w:tcPr>
          <w:p w14:paraId="496E3657" w14:textId="77777777" w:rsidR="007865C0" w:rsidRDefault="007865C0" w:rsidP="000635FD">
            <w:pPr>
              <w:pStyle w:val="BodyText"/>
              <w:snapToGrid w:val="0"/>
              <w:spacing w:after="0"/>
            </w:pPr>
            <w:r>
              <w:t>100</w:t>
            </w:r>
          </w:p>
        </w:tc>
      </w:tr>
      <w:tr w:rsidR="000635FD" w14:paraId="7E82D42B" w14:textId="77777777" w:rsidTr="00F27B8A">
        <w:tc>
          <w:tcPr>
            <w:tcW w:w="964" w:type="dxa"/>
            <w:tcBorders>
              <w:left w:val="single" w:sz="4" w:space="0" w:color="000000"/>
              <w:bottom w:val="single" w:sz="4" w:space="0" w:color="000000"/>
            </w:tcBorders>
          </w:tcPr>
          <w:p w14:paraId="1829B062" w14:textId="77777777" w:rsidR="000635FD" w:rsidRDefault="000635FD" w:rsidP="000635FD">
            <w:pPr>
              <w:pStyle w:val="BodyText"/>
              <w:snapToGrid w:val="0"/>
              <w:spacing w:after="0"/>
              <w:jc w:val="both"/>
            </w:pPr>
            <w:r>
              <w:t>9.</w:t>
            </w:r>
          </w:p>
        </w:tc>
        <w:tc>
          <w:tcPr>
            <w:tcW w:w="4536" w:type="dxa"/>
            <w:tcBorders>
              <w:left w:val="single" w:sz="4" w:space="0" w:color="000000"/>
              <w:bottom w:val="single" w:sz="4" w:space="0" w:color="000000"/>
            </w:tcBorders>
          </w:tcPr>
          <w:p w14:paraId="12606836" w14:textId="77777777" w:rsidR="000635FD" w:rsidRDefault="000635FD" w:rsidP="000635FD">
            <w:pPr>
              <w:pStyle w:val="BodyText"/>
              <w:snapToGrid w:val="0"/>
              <w:spacing w:after="0"/>
              <w:jc w:val="both"/>
            </w:pPr>
            <w:r>
              <w:t>Kvalifikacijos kėlimo</w:t>
            </w:r>
          </w:p>
        </w:tc>
        <w:tc>
          <w:tcPr>
            <w:tcW w:w="1984" w:type="dxa"/>
            <w:tcBorders>
              <w:left w:val="single" w:sz="4" w:space="0" w:color="000000"/>
              <w:bottom w:val="single" w:sz="4" w:space="0" w:color="000000"/>
              <w:right w:val="single" w:sz="4" w:space="0" w:color="000000"/>
            </w:tcBorders>
          </w:tcPr>
          <w:p w14:paraId="178A9378" w14:textId="77777777" w:rsidR="000635FD" w:rsidRDefault="007865C0" w:rsidP="000635FD">
            <w:pPr>
              <w:pStyle w:val="BodyText"/>
              <w:snapToGrid w:val="0"/>
              <w:spacing w:after="0"/>
            </w:pPr>
            <w:r>
              <w:t>599,81</w:t>
            </w:r>
          </w:p>
        </w:tc>
        <w:tc>
          <w:tcPr>
            <w:tcW w:w="1984" w:type="dxa"/>
            <w:tcBorders>
              <w:left w:val="single" w:sz="4" w:space="0" w:color="000000"/>
              <w:bottom w:val="single" w:sz="4" w:space="0" w:color="000000"/>
              <w:right w:val="single" w:sz="4" w:space="0" w:color="000000"/>
            </w:tcBorders>
          </w:tcPr>
          <w:p w14:paraId="3A4830BF" w14:textId="77777777" w:rsidR="000635FD" w:rsidRDefault="007865C0" w:rsidP="000635FD">
            <w:pPr>
              <w:pStyle w:val="BodyText"/>
              <w:snapToGrid w:val="0"/>
              <w:spacing w:after="0"/>
            </w:pPr>
            <w:r>
              <w:t>1884,21</w:t>
            </w:r>
          </w:p>
        </w:tc>
      </w:tr>
      <w:tr w:rsidR="000635FD" w14:paraId="5893C115" w14:textId="77777777" w:rsidTr="00F27B8A">
        <w:tc>
          <w:tcPr>
            <w:tcW w:w="964" w:type="dxa"/>
            <w:tcBorders>
              <w:left w:val="single" w:sz="4" w:space="0" w:color="000000"/>
              <w:bottom w:val="single" w:sz="4" w:space="0" w:color="000000"/>
            </w:tcBorders>
          </w:tcPr>
          <w:p w14:paraId="7C126C14" w14:textId="77777777" w:rsidR="000635FD" w:rsidRDefault="000635FD" w:rsidP="000635FD">
            <w:pPr>
              <w:pStyle w:val="BodyText"/>
              <w:snapToGrid w:val="0"/>
              <w:spacing w:after="0"/>
              <w:jc w:val="both"/>
            </w:pPr>
            <w:r>
              <w:t>10.</w:t>
            </w:r>
          </w:p>
        </w:tc>
        <w:tc>
          <w:tcPr>
            <w:tcW w:w="4536" w:type="dxa"/>
            <w:tcBorders>
              <w:left w:val="single" w:sz="4" w:space="0" w:color="000000"/>
              <w:bottom w:val="single" w:sz="4" w:space="0" w:color="000000"/>
            </w:tcBorders>
          </w:tcPr>
          <w:p w14:paraId="69C94236" w14:textId="77777777" w:rsidR="000635FD" w:rsidRDefault="000635FD" w:rsidP="000635FD">
            <w:pPr>
              <w:pStyle w:val="BodyText"/>
              <w:snapToGrid w:val="0"/>
              <w:spacing w:after="0"/>
              <w:jc w:val="both"/>
            </w:pPr>
            <w:r>
              <w:t>Sunaudotų atsargų</w:t>
            </w:r>
          </w:p>
        </w:tc>
        <w:tc>
          <w:tcPr>
            <w:tcW w:w="1984" w:type="dxa"/>
            <w:tcBorders>
              <w:left w:val="single" w:sz="4" w:space="0" w:color="000000"/>
              <w:bottom w:val="single" w:sz="4" w:space="0" w:color="000000"/>
              <w:right w:val="single" w:sz="4" w:space="0" w:color="000000"/>
            </w:tcBorders>
          </w:tcPr>
          <w:p w14:paraId="68FDF0B3" w14:textId="77777777" w:rsidR="000635FD" w:rsidRDefault="007865C0" w:rsidP="000635FD">
            <w:pPr>
              <w:pStyle w:val="BodyText"/>
              <w:snapToGrid w:val="0"/>
              <w:spacing w:after="0"/>
            </w:pPr>
            <w:r>
              <w:t>78453,24</w:t>
            </w:r>
          </w:p>
        </w:tc>
        <w:tc>
          <w:tcPr>
            <w:tcW w:w="1984" w:type="dxa"/>
            <w:tcBorders>
              <w:left w:val="single" w:sz="4" w:space="0" w:color="000000"/>
              <w:bottom w:val="single" w:sz="4" w:space="0" w:color="000000"/>
              <w:right w:val="single" w:sz="4" w:space="0" w:color="000000"/>
            </w:tcBorders>
          </w:tcPr>
          <w:p w14:paraId="7107F01F" w14:textId="77777777" w:rsidR="000635FD" w:rsidRDefault="007865C0" w:rsidP="000635FD">
            <w:pPr>
              <w:pStyle w:val="BodyText"/>
              <w:snapToGrid w:val="0"/>
              <w:spacing w:after="0"/>
            </w:pPr>
            <w:r>
              <w:t>63520,90</w:t>
            </w:r>
          </w:p>
        </w:tc>
      </w:tr>
      <w:tr w:rsidR="000635FD" w14:paraId="56DA98DD" w14:textId="77777777" w:rsidTr="00F27B8A">
        <w:tc>
          <w:tcPr>
            <w:tcW w:w="964" w:type="dxa"/>
            <w:tcBorders>
              <w:left w:val="single" w:sz="4" w:space="0" w:color="000000"/>
              <w:bottom w:val="single" w:sz="4" w:space="0" w:color="000000"/>
            </w:tcBorders>
          </w:tcPr>
          <w:p w14:paraId="37632B28" w14:textId="77777777" w:rsidR="000635FD" w:rsidRDefault="000635FD" w:rsidP="000635FD">
            <w:pPr>
              <w:pStyle w:val="BodyText"/>
              <w:snapToGrid w:val="0"/>
              <w:spacing w:after="0"/>
              <w:jc w:val="both"/>
            </w:pPr>
            <w:r>
              <w:t>11.</w:t>
            </w:r>
          </w:p>
        </w:tc>
        <w:tc>
          <w:tcPr>
            <w:tcW w:w="4536" w:type="dxa"/>
            <w:tcBorders>
              <w:left w:val="single" w:sz="4" w:space="0" w:color="000000"/>
              <w:bottom w:val="single" w:sz="4" w:space="0" w:color="000000"/>
            </w:tcBorders>
          </w:tcPr>
          <w:p w14:paraId="727B5FEA" w14:textId="77777777" w:rsidR="000635FD" w:rsidRDefault="000635FD" w:rsidP="000635FD">
            <w:pPr>
              <w:pStyle w:val="BodyText"/>
              <w:snapToGrid w:val="0"/>
              <w:spacing w:after="0"/>
              <w:jc w:val="both"/>
            </w:pPr>
            <w:r>
              <w:t>Kitų paslaugų</w:t>
            </w:r>
          </w:p>
        </w:tc>
        <w:tc>
          <w:tcPr>
            <w:tcW w:w="1984" w:type="dxa"/>
            <w:tcBorders>
              <w:left w:val="single" w:sz="4" w:space="0" w:color="000000"/>
              <w:bottom w:val="single" w:sz="4" w:space="0" w:color="000000"/>
              <w:right w:val="single" w:sz="4" w:space="0" w:color="000000"/>
            </w:tcBorders>
          </w:tcPr>
          <w:p w14:paraId="021B91AB" w14:textId="77777777" w:rsidR="000635FD" w:rsidRDefault="007865C0" w:rsidP="000635FD">
            <w:pPr>
              <w:pStyle w:val="BodyText"/>
              <w:snapToGrid w:val="0"/>
              <w:spacing w:after="0"/>
            </w:pPr>
            <w:r>
              <w:t>16503,59</w:t>
            </w:r>
          </w:p>
        </w:tc>
        <w:tc>
          <w:tcPr>
            <w:tcW w:w="1984" w:type="dxa"/>
            <w:tcBorders>
              <w:left w:val="single" w:sz="4" w:space="0" w:color="000000"/>
              <w:bottom w:val="single" w:sz="4" w:space="0" w:color="000000"/>
              <w:right w:val="single" w:sz="4" w:space="0" w:color="000000"/>
            </w:tcBorders>
          </w:tcPr>
          <w:p w14:paraId="76AFF1C2" w14:textId="77777777" w:rsidR="000635FD" w:rsidRDefault="007865C0" w:rsidP="000635FD">
            <w:pPr>
              <w:pStyle w:val="BodyText"/>
              <w:snapToGrid w:val="0"/>
              <w:spacing w:after="0"/>
            </w:pPr>
            <w:r>
              <w:t>30985,09</w:t>
            </w:r>
          </w:p>
        </w:tc>
      </w:tr>
      <w:tr w:rsidR="000635FD" w14:paraId="4672E641" w14:textId="77777777" w:rsidTr="00F27B8A">
        <w:tc>
          <w:tcPr>
            <w:tcW w:w="964" w:type="dxa"/>
            <w:tcBorders>
              <w:left w:val="single" w:sz="4" w:space="0" w:color="000000"/>
              <w:bottom w:val="single" w:sz="4" w:space="0" w:color="000000"/>
            </w:tcBorders>
          </w:tcPr>
          <w:p w14:paraId="1B272ABB" w14:textId="77777777" w:rsidR="000635FD" w:rsidRDefault="000635FD" w:rsidP="000635FD">
            <w:pPr>
              <w:pStyle w:val="BodyText"/>
              <w:snapToGrid w:val="0"/>
              <w:spacing w:after="0"/>
              <w:jc w:val="both"/>
              <w:rPr>
                <w:b/>
              </w:rPr>
            </w:pPr>
          </w:p>
        </w:tc>
        <w:tc>
          <w:tcPr>
            <w:tcW w:w="4536" w:type="dxa"/>
            <w:tcBorders>
              <w:left w:val="single" w:sz="4" w:space="0" w:color="000000"/>
              <w:bottom w:val="single" w:sz="4" w:space="0" w:color="000000"/>
            </w:tcBorders>
          </w:tcPr>
          <w:p w14:paraId="489F169C" w14:textId="77777777" w:rsidR="000635FD" w:rsidRDefault="000635FD" w:rsidP="000635FD">
            <w:pPr>
              <w:pStyle w:val="BodyText"/>
              <w:snapToGrid w:val="0"/>
              <w:spacing w:after="0"/>
              <w:jc w:val="both"/>
              <w:rPr>
                <w:b/>
              </w:rPr>
            </w:pPr>
            <w:r>
              <w:rPr>
                <w:b/>
              </w:rPr>
              <w:t>Iš viso:</w:t>
            </w:r>
          </w:p>
        </w:tc>
        <w:tc>
          <w:tcPr>
            <w:tcW w:w="1984" w:type="dxa"/>
            <w:tcBorders>
              <w:left w:val="single" w:sz="4" w:space="0" w:color="000000"/>
              <w:bottom w:val="single" w:sz="4" w:space="0" w:color="000000"/>
              <w:right w:val="single" w:sz="4" w:space="0" w:color="000000"/>
            </w:tcBorders>
          </w:tcPr>
          <w:p w14:paraId="1A332DE0" w14:textId="77777777" w:rsidR="000635FD" w:rsidRDefault="007865C0" w:rsidP="000635FD">
            <w:pPr>
              <w:pStyle w:val="BodyText"/>
              <w:snapToGrid w:val="0"/>
              <w:spacing w:after="0"/>
              <w:rPr>
                <w:b/>
              </w:rPr>
            </w:pPr>
            <w:r>
              <w:rPr>
                <w:b/>
              </w:rPr>
              <w:t>884015,17</w:t>
            </w:r>
          </w:p>
        </w:tc>
        <w:tc>
          <w:tcPr>
            <w:tcW w:w="1984" w:type="dxa"/>
            <w:tcBorders>
              <w:left w:val="single" w:sz="4" w:space="0" w:color="000000"/>
              <w:bottom w:val="single" w:sz="4" w:space="0" w:color="000000"/>
              <w:right w:val="single" w:sz="4" w:space="0" w:color="000000"/>
            </w:tcBorders>
          </w:tcPr>
          <w:p w14:paraId="38739DA0" w14:textId="77777777" w:rsidR="000635FD" w:rsidRDefault="00DE2C0C" w:rsidP="000635FD">
            <w:pPr>
              <w:pStyle w:val="BodyText"/>
              <w:snapToGrid w:val="0"/>
              <w:spacing w:after="0"/>
              <w:rPr>
                <w:b/>
              </w:rPr>
            </w:pPr>
            <w:r>
              <w:rPr>
                <w:b/>
              </w:rPr>
              <w:t>1007735,07</w:t>
            </w:r>
          </w:p>
        </w:tc>
      </w:tr>
    </w:tbl>
    <w:p w14:paraId="40F8315E" w14:textId="77777777" w:rsidR="00F94EEC" w:rsidRDefault="00F94EEC" w:rsidP="00504CA2">
      <w:pPr>
        <w:pStyle w:val="BodyText"/>
        <w:spacing w:after="0"/>
        <w:ind w:firstLine="851"/>
      </w:pPr>
    </w:p>
    <w:p w14:paraId="0C8AB041" w14:textId="77777777" w:rsidR="006101C1" w:rsidRDefault="004B7FA1" w:rsidP="00F15E08">
      <w:pPr>
        <w:pStyle w:val="BodyText"/>
        <w:ind w:firstLine="851"/>
        <w:jc w:val="both"/>
      </w:pPr>
      <w:r>
        <w:lastRenderedPageBreak/>
        <w:t>Iš veiklos rezultatų ataskaitos duomenų galima matyti, kad darbo užmoke</w:t>
      </w:r>
      <w:r w:rsidR="005E6A5B">
        <w:t>sčio ir socialinio draudimo sąnaudos, palyginus su 2020</w:t>
      </w:r>
      <w:r>
        <w:t xml:space="preserve"> metais, padidėjo</w:t>
      </w:r>
      <w:r w:rsidR="00254FB7">
        <w:t xml:space="preserve"> apie </w:t>
      </w:r>
      <w:r w:rsidR="00A324A8">
        <w:t>107499,60 Eur,</w:t>
      </w:r>
      <w:r w:rsidRPr="00D95923">
        <w:t xml:space="preserve"> nes padidėjo minimalus darbo užmokestis</w:t>
      </w:r>
      <w:r w:rsidRPr="00D95923">
        <w:rPr>
          <w:lang w:val="en-US"/>
        </w:rPr>
        <w:t>,</w:t>
      </w:r>
      <w:r w:rsidR="005E6A5B">
        <w:t xml:space="preserve"> didėjo mokytojų atlyginimai .</w:t>
      </w:r>
      <w:r w:rsidR="000B678B">
        <w:rPr>
          <w:lang w:val="en-US"/>
        </w:rPr>
        <w:t xml:space="preserve"> </w:t>
      </w:r>
      <w:r>
        <w:rPr>
          <w:lang w:val="en-US"/>
        </w:rPr>
        <w:t>Komunalinių p</w:t>
      </w:r>
      <w:r w:rsidR="00807B8A">
        <w:rPr>
          <w:lang w:val="en-US"/>
        </w:rPr>
        <w:t xml:space="preserve">aslaugų sąnaudos </w:t>
      </w:r>
      <w:r w:rsidR="00A324A8">
        <w:rPr>
          <w:lang w:val="en-US"/>
        </w:rPr>
        <w:t>padidėjo 7845,94 Eur,</w:t>
      </w:r>
      <w:r>
        <w:rPr>
          <w:lang w:val="en-US"/>
        </w:rPr>
        <w:t>o atsargų ir pa</w:t>
      </w:r>
      <w:r w:rsidR="00807B8A">
        <w:rPr>
          <w:lang w:val="en-US"/>
        </w:rPr>
        <w:t>slaugų įsigijimo sąnaudos</w:t>
      </w:r>
      <w:r w:rsidR="005E6A5B">
        <w:rPr>
          <w:lang w:val="en-US"/>
        </w:rPr>
        <w:t xml:space="preserve"> padidėjo – </w:t>
      </w:r>
      <w:r w:rsidR="00A324A8">
        <w:rPr>
          <w:lang w:val="en-US"/>
        </w:rPr>
        <w:t>450,84 Eur</w:t>
      </w:r>
      <w:r>
        <w:rPr>
          <w:lang w:val="en-US"/>
        </w:rPr>
        <w:t xml:space="preserve">. </w:t>
      </w:r>
      <w:r w:rsidR="00A324A8">
        <w:rPr>
          <w:lang w:val="en-US"/>
        </w:rPr>
        <w:t>Sukauptos sąnaudos lyginant 2020</w:t>
      </w:r>
      <w:r w:rsidR="005E6A5B">
        <w:rPr>
          <w:lang w:val="en-US"/>
        </w:rPr>
        <w:t xml:space="preserve"> metus su</w:t>
      </w:r>
      <w:r w:rsidR="00A324A8">
        <w:rPr>
          <w:lang w:val="en-US"/>
        </w:rPr>
        <w:t xml:space="preserve"> 2021 metais didėjo apie 12,5</w:t>
      </w:r>
      <w:r w:rsidR="003534FE">
        <w:rPr>
          <w:lang w:val="en-US"/>
        </w:rPr>
        <w:t>% .</w:t>
      </w:r>
    </w:p>
    <w:p w14:paraId="3F985D91" w14:textId="77777777" w:rsidR="006101C1" w:rsidRDefault="006101C1" w:rsidP="006101C1">
      <w:pPr>
        <w:ind w:firstLine="900"/>
        <w:jc w:val="both"/>
        <w:rPr>
          <w:b/>
        </w:rPr>
      </w:pPr>
      <w:r w:rsidRPr="006101C1">
        <w:rPr>
          <w:b/>
        </w:rPr>
        <w:t>Informacija apie paramą.</w:t>
      </w:r>
    </w:p>
    <w:p w14:paraId="534A671B" w14:textId="77777777" w:rsidR="006101C1" w:rsidRDefault="006101C1" w:rsidP="006101C1">
      <w:pPr>
        <w:ind w:firstLine="900"/>
        <w:jc w:val="both"/>
      </w:pPr>
      <w:r>
        <w:t>Informacija apie</w:t>
      </w:r>
      <w:r w:rsidR="005B34CE">
        <w:t xml:space="preserve"> 202</w:t>
      </w:r>
      <w:r w:rsidR="00B262CC">
        <w:t>1</w:t>
      </w:r>
      <w:r w:rsidR="00711C13">
        <w:t xml:space="preserve"> metais</w:t>
      </w:r>
      <w:r>
        <w:t xml:space="preserve"> paramos gavimą ir panaudojimą pateikta 9 lentelėje.</w:t>
      </w:r>
    </w:p>
    <w:p w14:paraId="68625212" w14:textId="77777777" w:rsidR="006101C1" w:rsidRPr="00021417" w:rsidRDefault="006101C1" w:rsidP="006101C1">
      <w:pPr>
        <w:jc w:val="right"/>
      </w:pPr>
    </w:p>
    <w:p w14:paraId="1EF35F86" w14:textId="77777777" w:rsidR="006101C1" w:rsidRPr="00021417" w:rsidRDefault="006101C1" w:rsidP="006101C1">
      <w:r w:rsidRPr="00021417">
        <w:t xml:space="preserve">                                                                                               </w:t>
      </w:r>
      <w:r>
        <w:t xml:space="preserve">                       9 lentelė(eurais</w:t>
      </w:r>
      <w:r w:rsidRPr="00021417">
        <w:t>)</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1"/>
        <w:gridCol w:w="1287"/>
        <w:gridCol w:w="1260"/>
        <w:gridCol w:w="1440"/>
        <w:gridCol w:w="1800"/>
      </w:tblGrid>
      <w:tr w:rsidR="006101C1" w:rsidRPr="00234591" w14:paraId="0127725B" w14:textId="77777777" w:rsidTr="00127A5B">
        <w:tc>
          <w:tcPr>
            <w:tcW w:w="2961" w:type="dxa"/>
            <w:shd w:val="clear" w:color="auto" w:fill="auto"/>
          </w:tcPr>
          <w:p w14:paraId="79A44921" w14:textId="77777777" w:rsidR="006101C1" w:rsidRPr="00234591" w:rsidRDefault="00711C13" w:rsidP="00127A5B">
            <w:pPr>
              <w:jc w:val="center"/>
              <w:rPr>
                <w:b/>
              </w:rPr>
            </w:pPr>
            <w:r>
              <w:rPr>
                <w:b/>
              </w:rPr>
              <w:t>Paramos</w:t>
            </w:r>
            <w:r w:rsidR="006101C1" w:rsidRPr="00234591">
              <w:rPr>
                <w:b/>
              </w:rPr>
              <w:t xml:space="preserve"> pavadinimas</w:t>
            </w:r>
          </w:p>
        </w:tc>
        <w:tc>
          <w:tcPr>
            <w:tcW w:w="1287" w:type="dxa"/>
            <w:shd w:val="clear" w:color="auto" w:fill="auto"/>
          </w:tcPr>
          <w:p w14:paraId="2E9672B2" w14:textId="77777777" w:rsidR="006101C1" w:rsidRPr="00234591" w:rsidRDefault="006101C1" w:rsidP="00127A5B">
            <w:pPr>
              <w:jc w:val="center"/>
              <w:rPr>
                <w:b/>
              </w:rPr>
            </w:pPr>
            <w:r w:rsidRPr="00234591">
              <w:rPr>
                <w:b/>
              </w:rPr>
              <w:t>Likutis metų pradžioje</w:t>
            </w:r>
          </w:p>
        </w:tc>
        <w:tc>
          <w:tcPr>
            <w:tcW w:w="1260" w:type="dxa"/>
            <w:shd w:val="clear" w:color="auto" w:fill="auto"/>
          </w:tcPr>
          <w:p w14:paraId="5CBAEC4E" w14:textId="77777777" w:rsidR="006101C1" w:rsidRPr="00234591" w:rsidRDefault="006101C1" w:rsidP="00127A5B">
            <w:pPr>
              <w:jc w:val="center"/>
              <w:rPr>
                <w:b/>
              </w:rPr>
            </w:pPr>
            <w:r w:rsidRPr="00234591">
              <w:rPr>
                <w:b/>
              </w:rPr>
              <w:t>Gauta lėšų</w:t>
            </w:r>
          </w:p>
        </w:tc>
        <w:tc>
          <w:tcPr>
            <w:tcW w:w="1440" w:type="dxa"/>
            <w:shd w:val="clear" w:color="auto" w:fill="auto"/>
          </w:tcPr>
          <w:p w14:paraId="0A085DC8" w14:textId="77777777" w:rsidR="006101C1" w:rsidRPr="00234591" w:rsidRDefault="006101C1" w:rsidP="00127A5B">
            <w:pPr>
              <w:jc w:val="center"/>
              <w:rPr>
                <w:b/>
              </w:rPr>
            </w:pPr>
            <w:r w:rsidRPr="00234591">
              <w:rPr>
                <w:b/>
              </w:rPr>
              <w:t>Panaudota lėšų</w:t>
            </w:r>
          </w:p>
        </w:tc>
        <w:tc>
          <w:tcPr>
            <w:tcW w:w="1800" w:type="dxa"/>
            <w:shd w:val="clear" w:color="auto" w:fill="auto"/>
          </w:tcPr>
          <w:p w14:paraId="7E027547" w14:textId="77777777" w:rsidR="006101C1" w:rsidRPr="00234591" w:rsidRDefault="006101C1" w:rsidP="00127A5B">
            <w:pPr>
              <w:jc w:val="center"/>
              <w:rPr>
                <w:b/>
              </w:rPr>
            </w:pPr>
            <w:r w:rsidRPr="00234591">
              <w:rPr>
                <w:b/>
              </w:rPr>
              <w:t>Likutis laikotarpio pabaigoje</w:t>
            </w:r>
          </w:p>
          <w:p w14:paraId="3F5A2AC4" w14:textId="77777777" w:rsidR="006101C1" w:rsidRPr="00234591" w:rsidRDefault="006101C1" w:rsidP="00127A5B">
            <w:pPr>
              <w:jc w:val="center"/>
              <w:rPr>
                <w:b/>
              </w:rPr>
            </w:pPr>
          </w:p>
        </w:tc>
      </w:tr>
      <w:tr w:rsidR="00711C13" w:rsidRPr="00234591" w14:paraId="2ED94351" w14:textId="77777777" w:rsidTr="00127A5B">
        <w:trPr>
          <w:trHeight w:val="332"/>
        </w:trPr>
        <w:tc>
          <w:tcPr>
            <w:tcW w:w="2961" w:type="dxa"/>
            <w:shd w:val="clear" w:color="auto" w:fill="auto"/>
          </w:tcPr>
          <w:p w14:paraId="615AB5AB" w14:textId="77777777" w:rsidR="00711C13" w:rsidRPr="00234591" w:rsidRDefault="002B5ED7" w:rsidP="00127A5B">
            <w:r>
              <w:t>Grąžinta GPM parama iš Valstybinės mokesčių inspekcijos</w:t>
            </w:r>
          </w:p>
        </w:tc>
        <w:tc>
          <w:tcPr>
            <w:tcW w:w="1287" w:type="dxa"/>
            <w:shd w:val="clear" w:color="auto" w:fill="auto"/>
          </w:tcPr>
          <w:p w14:paraId="6FF84C31" w14:textId="77777777" w:rsidR="00711C13" w:rsidRPr="00234591" w:rsidRDefault="00B262CC" w:rsidP="00127A5B">
            <w:pPr>
              <w:jc w:val="center"/>
            </w:pPr>
            <w:r>
              <w:t>6732,33</w:t>
            </w:r>
          </w:p>
        </w:tc>
        <w:tc>
          <w:tcPr>
            <w:tcW w:w="1260" w:type="dxa"/>
            <w:shd w:val="clear" w:color="auto" w:fill="auto"/>
          </w:tcPr>
          <w:p w14:paraId="238FEEC3" w14:textId="77777777" w:rsidR="00711C13" w:rsidRPr="00234591" w:rsidRDefault="00C41444" w:rsidP="00127A5B">
            <w:pPr>
              <w:jc w:val="center"/>
            </w:pPr>
            <w:r>
              <w:t>2398,48</w:t>
            </w:r>
          </w:p>
        </w:tc>
        <w:tc>
          <w:tcPr>
            <w:tcW w:w="1440" w:type="dxa"/>
            <w:shd w:val="clear" w:color="auto" w:fill="auto"/>
          </w:tcPr>
          <w:p w14:paraId="63C76529" w14:textId="77777777" w:rsidR="00711C13" w:rsidRPr="00234591" w:rsidRDefault="00C41444" w:rsidP="00127A5B">
            <w:pPr>
              <w:jc w:val="center"/>
            </w:pPr>
            <w:r>
              <w:t>2587,37</w:t>
            </w:r>
          </w:p>
        </w:tc>
        <w:tc>
          <w:tcPr>
            <w:tcW w:w="1800" w:type="dxa"/>
            <w:shd w:val="clear" w:color="auto" w:fill="auto"/>
          </w:tcPr>
          <w:p w14:paraId="7380CA2E" w14:textId="77777777" w:rsidR="00711C13" w:rsidRPr="00234591" w:rsidRDefault="00C41444" w:rsidP="00127A5B">
            <w:pPr>
              <w:jc w:val="center"/>
            </w:pPr>
            <w:r>
              <w:t>6543,44</w:t>
            </w:r>
          </w:p>
        </w:tc>
      </w:tr>
      <w:tr w:rsidR="00711C13" w:rsidRPr="00234591" w14:paraId="4CBD5097" w14:textId="77777777" w:rsidTr="00127A5B">
        <w:tc>
          <w:tcPr>
            <w:tcW w:w="2961" w:type="dxa"/>
            <w:shd w:val="clear" w:color="auto" w:fill="auto"/>
          </w:tcPr>
          <w:p w14:paraId="5FF856F6" w14:textId="77777777" w:rsidR="00711C13" w:rsidRPr="00234591" w:rsidRDefault="00711C13" w:rsidP="00127A5B">
            <w:pPr>
              <w:jc w:val="center"/>
              <w:rPr>
                <w:b/>
              </w:rPr>
            </w:pPr>
            <w:r w:rsidRPr="00234591">
              <w:rPr>
                <w:b/>
              </w:rPr>
              <w:t>Iš viso :</w:t>
            </w:r>
          </w:p>
        </w:tc>
        <w:tc>
          <w:tcPr>
            <w:tcW w:w="1287" w:type="dxa"/>
            <w:shd w:val="clear" w:color="auto" w:fill="auto"/>
          </w:tcPr>
          <w:p w14:paraId="552D01B8" w14:textId="77777777" w:rsidR="00711C13" w:rsidRPr="00234591" w:rsidRDefault="00B262CC" w:rsidP="00127A5B">
            <w:pPr>
              <w:jc w:val="center"/>
              <w:rPr>
                <w:b/>
              </w:rPr>
            </w:pPr>
            <w:r>
              <w:rPr>
                <w:b/>
              </w:rPr>
              <w:t>6732,33</w:t>
            </w:r>
          </w:p>
        </w:tc>
        <w:tc>
          <w:tcPr>
            <w:tcW w:w="1260" w:type="dxa"/>
            <w:shd w:val="clear" w:color="auto" w:fill="auto"/>
          </w:tcPr>
          <w:p w14:paraId="3AA7CE54" w14:textId="77777777" w:rsidR="00711C13" w:rsidRPr="00234591" w:rsidRDefault="00C41444" w:rsidP="00127A5B">
            <w:pPr>
              <w:jc w:val="center"/>
              <w:rPr>
                <w:b/>
              </w:rPr>
            </w:pPr>
            <w:r>
              <w:rPr>
                <w:b/>
              </w:rPr>
              <w:t>2398,48</w:t>
            </w:r>
          </w:p>
        </w:tc>
        <w:tc>
          <w:tcPr>
            <w:tcW w:w="1440" w:type="dxa"/>
            <w:shd w:val="clear" w:color="auto" w:fill="auto"/>
          </w:tcPr>
          <w:p w14:paraId="52A3483A" w14:textId="77777777" w:rsidR="00711C13" w:rsidRPr="00234591" w:rsidRDefault="00C41444" w:rsidP="00127A5B">
            <w:pPr>
              <w:jc w:val="center"/>
              <w:rPr>
                <w:b/>
              </w:rPr>
            </w:pPr>
            <w:r>
              <w:rPr>
                <w:b/>
              </w:rPr>
              <w:t>2587,37</w:t>
            </w:r>
          </w:p>
        </w:tc>
        <w:tc>
          <w:tcPr>
            <w:tcW w:w="1800" w:type="dxa"/>
            <w:shd w:val="clear" w:color="auto" w:fill="auto"/>
          </w:tcPr>
          <w:p w14:paraId="5D16BF7F" w14:textId="77777777" w:rsidR="00711C13" w:rsidRPr="00234591" w:rsidRDefault="00C41444" w:rsidP="00711C13">
            <w:pPr>
              <w:jc w:val="center"/>
              <w:rPr>
                <w:b/>
              </w:rPr>
            </w:pPr>
            <w:r>
              <w:rPr>
                <w:b/>
              </w:rPr>
              <w:t>6543,44</w:t>
            </w:r>
          </w:p>
        </w:tc>
      </w:tr>
    </w:tbl>
    <w:p w14:paraId="15C98873" w14:textId="77777777" w:rsidR="006101C1" w:rsidRDefault="006101C1" w:rsidP="006101C1">
      <w:pPr>
        <w:ind w:firstLine="900"/>
        <w:jc w:val="both"/>
        <w:rPr>
          <w:b/>
        </w:rPr>
      </w:pPr>
    </w:p>
    <w:p w14:paraId="6F846437" w14:textId="77777777" w:rsidR="00AD415F" w:rsidRPr="006101C1" w:rsidRDefault="00AD415F" w:rsidP="006101C1">
      <w:pPr>
        <w:ind w:firstLine="900"/>
        <w:jc w:val="both"/>
        <w:rPr>
          <w:b/>
        </w:rPr>
      </w:pPr>
    </w:p>
    <w:p w14:paraId="450573E9" w14:textId="77777777" w:rsidR="007E61AB" w:rsidRDefault="002C2B5B">
      <w:r>
        <w:t>Direktorius</w:t>
      </w:r>
      <w:r w:rsidR="005744D9">
        <w:tab/>
      </w:r>
      <w:r w:rsidR="005744D9">
        <w:tab/>
      </w:r>
      <w:r w:rsidR="005744D9">
        <w:tab/>
      </w:r>
      <w:r w:rsidR="005744D9">
        <w:tab/>
      </w:r>
      <w:r w:rsidR="005744D9">
        <w:tab/>
        <w:t xml:space="preserve">                    </w:t>
      </w:r>
      <w:r>
        <w:t>Gendrutis Burbulis</w:t>
      </w:r>
    </w:p>
    <w:p w14:paraId="7D3C9B11" w14:textId="77777777" w:rsidR="00AD415F" w:rsidRDefault="00AD415F"/>
    <w:p w14:paraId="1915CAD2" w14:textId="77777777" w:rsidR="006465A2" w:rsidRDefault="009C0C73">
      <w:r>
        <w:t>Vyriausioji buhalterė</w:t>
      </w:r>
      <w:r w:rsidR="005744D9">
        <w:tab/>
      </w:r>
      <w:r w:rsidR="005744D9">
        <w:tab/>
      </w:r>
      <w:r w:rsidR="005744D9">
        <w:tab/>
      </w:r>
      <w:r w:rsidR="005744D9">
        <w:tab/>
        <w:t xml:space="preserve">                    </w:t>
      </w:r>
      <w:r w:rsidR="002C2B5B">
        <w:t>Diana Zakarienė</w:t>
      </w:r>
      <w:r w:rsidR="00504CA2">
        <w:tab/>
      </w:r>
    </w:p>
    <w:sectPr w:rsidR="006465A2" w:rsidSect="00232A6D">
      <w:headerReference w:type="even" r:id="rId10"/>
      <w:headerReference w:type="default" r:id="rId11"/>
      <w:pgSz w:w="11906" w:h="16838"/>
      <w:pgMar w:top="1134" w:right="567" w:bottom="1134" w:left="1701" w:header="567" w:footer="567" w:gutter="0"/>
      <w:cols w:space="1296"/>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7" w:author="Jurgita Rusteikienė" w:date="2022-03-28T10:16:00Z" w:initials="JR">
    <w:p w14:paraId="25227FD5" w14:textId="07C8888C" w:rsidR="008F5C27" w:rsidRDefault="008F5C27">
      <w:pPr>
        <w:pStyle w:val="CommentText"/>
      </w:pPr>
      <w:r>
        <w:rPr>
          <w:rStyle w:val="CommentReference"/>
        </w:rPr>
        <w:annotationRef/>
      </w:r>
      <w:r>
        <w:t>Ar tikrai šita data?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227FD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C0977" w16cex:dateUtc="2022-03-28T07:16:00Z"/>
  <w16cex:commentExtensible w16cex:durableId="25EC09B0" w16cex:dateUtc="2022-03-28T07: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227FD5" w16cid:durableId="25EC0977"/>
  <w16cid:commentId w16cid:paraId="332B28D8" w16cid:durableId="25EC09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8FA7E" w14:textId="77777777" w:rsidR="0019362A" w:rsidRDefault="0019362A">
      <w:r>
        <w:separator/>
      </w:r>
    </w:p>
  </w:endnote>
  <w:endnote w:type="continuationSeparator" w:id="0">
    <w:p w14:paraId="44BA3DAE" w14:textId="77777777" w:rsidR="0019362A" w:rsidRDefault="00193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roman"/>
    <w:pitch w:val="variable"/>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19876" w14:textId="77777777" w:rsidR="0019362A" w:rsidRDefault="0019362A">
      <w:r>
        <w:separator/>
      </w:r>
    </w:p>
  </w:footnote>
  <w:footnote w:type="continuationSeparator" w:id="0">
    <w:p w14:paraId="42A92250" w14:textId="77777777" w:rsidR="0019362A" w:rsidRDefault="00193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DB1C0" w14:textId="77777777" w:rsidR="00127A5B" w:rsidRDefault="00127A5B" w:rsidP="009776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38DEF3" w14:textId="77777777" w:rsidR="00127A5B" w:rsidRDefault="00127A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B8254" w14:textId="77777777" w:rsidR="00127A5B" w:rsidRDefault="00127A5B" w:rsidP="009776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09C0">
      <w:rPr>
        <w:rStyle w:val="PageNumber"/>
        <w:noProof/>
      </w:rPr>
      <w:t>2</w:t>
    </w:r>
    <w:r>
      <w:rPr>
        <w:rStyle w:val="PageNumber"/>
      </w:rPr>
      <w:fldChar w:fldCharType="end"/>
    </w:r>
  </w:p>
  <w:p w14:paraId="4B53CDA5" w14:textId="77777777" w:rsidR="00127A5B" w:rsidRDefault="00127A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006"/>
      <w:numFmt w:val="bullet"/>
      <w:lvlText w:val="-"/>
      <w:lvlJc w:val="left"/>
      <w:pPr>
        <w:tabs>
          <w:tab w:val="num" w:pos="2030"/>
        </w:tabs>
        <w:ind w:left="2030" w:hanging="810"/>
      </w:pPr>
      <w:rPr>
        <w:rFonts w:ascii="Times New Roman" w:hAnsi="Times New Roman" w:cs="Times New Roman"/>
      </w:rPr>
    </w:lvl>
  </w:abstractNum>
  <w:abstractNum w:abstractNumId="1" w15:restartNumberingAfterBreak="0">
    <w:nsid w:val="0E5A4F8C"/>
    <w:multiLevelType w:val="hybridMultilevel"/>
    <w:tmpl w:val="95D47F5E"/>
    <w:lvl w:ilvl="0" w:tplc="E4DEBB0E">
      <w:start w:val="1"/>
      <w:numFmt w:val="decimal"/>
      <w:lvlText w:val="%1."/>
      <w:lvlJc w:val="left"/>
      <w:pPr>
        <w:tabs>
          <w:tab w:val="num" w:pos="1211"/>
        </w:tabs>
        <w:ind w:left="1211" w:hanging="360"/>
      </w:pPr>
      <w:rPr>
        <w:rFonts w:hint="default"/>
      </w:rPr>
    </w:lvl>
    <w:lvl w:ilvl="1" w:tplc="04270019" w:tentative="1">
      <w:start w:val="1"/>
      <w:numFmt w:val="lowerLetter"/>
      <w:lvlText w:val="%2."/>
      <w:lvlJc w:val="left"/>
      <w:pPr>
        <w:tabs>
          <w:tab w:val="num" w:pos="1931"/>
        </w:tabs>
        <w:ind w:left="1931" w:hanging="360"/>
      </w:pPr>
    </w:lvl>
    <w:lvl w:ilvl="2" w:tplc="0427001B" w:tentative="1">
      <w:start w:val="1"/>
      <w:numFmt w:val="lowerRoman"/>
      <w:lvlText w:val="%3."/>
      <w:lvlJc w:val="right"/>
      <w:pPr>
        <w:tabs>
          <w:tab w:val="num" w:pos="2651"/>
        </w:tabs>
        <w:ind w:left="2651" w:hanging="180"/>
      </w:pPr>
    </w:lvl>
    <w:lvl w:ilvl="3" w:tplc="0427000F" w:tentative="1">
      <w:start w:val="1"/>
      <w:numFmt w:val="decimal"/>
      <w:lvlText w:val="%4."/>
      <w:lvlJc w:val="left"/>
      <w:pPr>
        <w:tabs>
          <w:tab w:val="num" w:pos="3371"/>
        </w:tabs>
        <w:ind w:left="3371" w:hanging="360"/>
      </w:pPr>
    </w:lvl>
    <w:lvl w:ilvl="4" w:tplc="04270019" w:tentative="1">
      <w:start w:val="1"/>
      <w:numFmt w:val="lowerLetter"/>
      <w:lvlText w:val="%5."/>
      <w:lvlJc w:val="left"/>
      <w:pPr>
        <w:tabs>
          <w:tab w:val="num" w:pos="4091"/>
        </w:tabs>
        <w:ind w:left="4091" w:hanging="360"/>
      </w:pPr>
    </w:lvl>
    <w:lvl w:ilvl="5" w:tplc="0427001B" w:tentative="1">
      <w:start w:val="1"/>
      <w:numFmt w:val="lowerRoman"/>
      <w:lvlText w:val="%6."/>
      <w:lvlJc w:val="right"/>
      <w:pPr>
        <w:tabs>
          <w:tab w:val="num" w:pos="4811"/>
        </w:tabs>
        <w:ind w:left="4811" w:hanging="180"/>
      </w:pPr>
    </w:lvl>
    <w:lvl w:ilvl="6" w:tplc="0427000F" w:tentative="1">
      <w:start w:val="1"/>
      <w:numFmt w:val="decimal"/>
      <w:lvlText w:val="%7."/>
      <w:lvlJc w:val="left"/>
      <w:pPr>
        <w:tabs>
          <w:tab w:val="num" w:pos="5531"/>
        </w:tabs>
        <w:ind w:left="5531" w:hanging="360"/>
      </w:pPr>
    </w:lvl>
    <w:lvl w:ilvl="7" w:tplc="04270019" w:tentative="1">
      <w:start w:val="1"/>
      <w:numFmt w:val="lowerLetter"/>
      <w:lvlText w:val="%8."/>
      <w:lvlJc w:val="left"/>
      <w:pPr>
        <w:tabs>
          <w:tab w:val="num" w:pos="6251"/>
        </w:tabs>
        <w:ind w:left="6251" w:hanging="360"/>
      </w:pPr>
    </w:lvl>
    <w:lvl w:ilvl="8" w:tplc="0427001B" w:tentative="1">
      <w:start w:val="1"/>
      <w:numFmt w:val="lowerRoman"/>
      <w:lvlText w:val="%9."/>
      <w:lvlJc w:val="right"/>
      <w:pPr>
        <w:tabs>
          <w:tab w:val="num" w:pos="6971"/>
        </w:tabs>
        <w:ind w:left="6971" w:hanging="180"/>
      </w:pPr>
    </w:lvl>
  </w:abstractNum>
  <w:abstractNum w:abstractNumId="2" w15:restartNumberingAfterBreak="0">
    <w:nsid w:val="1A2F3421"/>
    <w:multiLevelType w:val="hybridMultilevel"/>
    <w:tmpl w:val="D0AE1B72"/>
    <w:lvl w:ilvl="0" w:tplc="F77019DE">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2A6A7244"/>
    <w:multiLevelType w:val="hybridMultilevel"/>
    <w:tmpl w:val="11D22B1E"/>
    <w:lvl w:ilvl="0" w:tplc="C67AD15A">
      <w:start w:val="1"/>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4" w15:restartNumberingAfterBreak="0">
    <w:nsid w:val="2DED15B6"/>
    <w:multiLevelType w:val="hybridMultilevel"/>
    <w:tmpl w:val="76D8B522"/>
    <w:lvl w:ilvl="0" w:tplc="3BD0161C">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2EF06205"/>
    <w:multiLevelType w:val="hybridMultilevel"/>
    <w:tmpl w:val="45F069E8"/>
    <w:lvl w:ilvl="0" w:tplc="059450DA">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372B1D34"/>
    <w:multiLevelType w:val="hybridMultilevel"/>
    <w:tmpl w:val="26DE92CC"/>
    <w:lvl w:ilvl="0" w:tplc="32D228D0">
      <w:start w:val="1"/>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7" w15:restartNumberingAfterBreak="0">
    <w:nsid w:val="40FF4838"/>
    <w:multiLevelType w:val="hybridMultilevel"/>
    <w:tmpl w:val="EA962C10"/>
    <w:lvl w:ilvl="0" w:tplc="C136E068">
      <w:start w:val="1"/>
      <w:numFmt w:val="decimal"/>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4F47164E"/>
    <w:multiLevelType w:val="hybridMultilevel"/>
    <w:tmpl w:val="7FF45B7A"/>
    <w:lvl w:ilvl="0" w:tplc="B848281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56CA38EB"/>
    <w:multiLevelType w:val="hybridMultilevel"/>
    <w:tmpl w:val="89389714"/>
    <w:lvl w:ilvl="0" w:tplc="74DA56C0">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58980578"/>
    <w:multiLevelType w:val="hybridMultilevel"/>
    <w:tmpl w:val="D8887B52"/>
    <w:lvl w:ilvl="0" w:tplc="E3E095B6">
      <w:start w:val="2"/>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11" w15:restartNumberingAfterBreak="0">
    <w:nsid w:val="6F6E2F3A"/>
    <w:multiLevelType w:val="hybridMultilevel"/>
    <w:tmpl w:val="7E6EDDD4"/>
    <w:lvl w:ilvl="0" w:tplc="B622D066">
      <w:start w:val="1"/>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2" w15:restartNumberingAfterBreak="0">
    <w:nsid w:val="752F6096"/>
    <w:multiLevelType w:val="hybridMultilevel"/>
    <w:tmpl w:val="2D208746"/>
    <w:lvl w:ilvl="0" w:tplc="E3C8EF68">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7D72432E"/>
    <w:multiLevelType w:val="hybridMultilevel"/>
    <w:tmpl w:val="26806AAA"/>
    <w:lvl w:ilvl="0" w:tplc="8CD8C8C8">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abstractNumId w:val="12"/>
  </w:num>
  <w:num w:numId="2">
    <w:abstractNumId w:val="0"/>
  </w:num>
  <w:num w:numId="3">
    <w:abstractNumId w:val="7"/>
  </w:num>
  <w:num w:numId="4">
    <w:abstractNumId w:val="10"/>
  </w:num>
  <w:num w:numId="5">
    <w:abstractNumId w:val="13"/>
  </w:num>
  <w:num w:numId="6">
    <w:abstractNumId w:val="11"/>
  </w:num>
  <w:num w:numId="7">
    <w:abstractNumId w:val="1"/>
  </w:num>
  <w:num w:numId="8">
    <w:abstractNumId w:val="2"/>
  </w:num>
  <w:num w:numId="9">
    <w:abstractNumId w:val="5"/>
  </w:num>
  <w:num w:numId="10">
    <w:abstractNumId w:val="4"/>
  </w:num>
  <w:num w:numId="11">
    <w:abstractNumId w:val="3"/>
  </w:num>
  <w:num w:numId="12">
    <w:abstractNumId w:val="9"/>
  </w:num>
  <w:num w:numId="13">
    <w:abstractNumId w:val="6"/>
  </w:num>
  <w:num w:numId="1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rgita Rusteikienė">
    <w15:presenceInfo w15:providerId="AD" w15:userId="S::jurgita.rusteikiene@klaipedos-r.lt::5a1d9f6d-06a9-48f1-bd21-d7fe5fd888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5A2"/>
    <w:rsid w:val="00020EDC"/>
    <w:rsid w:val="0002391E"/>
    <w:rsid w:val="00032ED7"/>
    <w:rsid w:val="0003307E"/>
    <w:rsid w:val="000335BC"/>
    <w:rsid w:val="00035606"/>
    <w:rsid w:val="000401B2"/>
    <w:rsid w:val="0004052E"/>
    <w:rsid w:val="0004198B"/>
    <w:rsid w:val="00055069"/>
    <w:rsid w:val="00055ED2"/>
    <w:rsid w:val="00056A32"/>
    <w:rsid w:val="0006232A"/>
    <w:rsid w:val="000635FD"/>
    <w:rsid w:val="0006384E"/>
    <w:rsid w:val="00063B4D"/>
    <w:rsid w:val="00067BD4"/>
    <w:rsid w:val="0007039C"/>
    <w:rsid w:val="00071951"/>
    <w:rsid w:val="00071FEF"/>
    <w:rsid w:val="00084E16"/>
    <w:rsid w:val="00092DD7"/>
    <w:rsid w:val="00093F73"/>
    <w:rsid w:val="000949D0"/>
    <w:rsid w:val="0009530A"/>
    <w:rsid w:val="000A2D65"/>
    <w:rsid w:val="000A44A3"/>
    <w:rsid w:val="000B678B"/>
    <w:rsid w:val="000C5190"/>
    <w:rsid w:val="000C6E74"/>
    <w:rsid w:val="000D1F30"/>
    <w:rsid w:val="000D33ED"/>
    <w:rsid w:val="000D3DB4"/>
    <w:rsid w:val="000D539D"/>
    <w:rsid w:val="000D612C"/>
    <w:rsid w:val="000E08E9"/>
    <w:rsid w:val="000E09C0"/>
    <w:rsid w:val="000F6416"/>
    <w:rsid w:val="00102E30"/>
    <w:rsid w:val="00103560"/>
    <w:rsid w:val="00103CF2"/>
    <w:rsid w:val="00112265"/>
    <w:rsid w:val="00113144"/>
    <w:rsid w:val="00116250"/>
    <w:rsid w:val="00117686"/>
    <w:rsid w:val="00124F4C"/>
    <w:rsid w:val="00124FA1"/>
    <w:rsid w:val="00127A5B"/>
    <w:rsid w:val="00127E79"/>
    <w:rsid w:val="001314B8"/>
    <w:rsid w:val="001315A6"/>
    <w:rsid w:val="00131A61"/>
    <w:rsid w:val="0013348C"/>
    <w:rsid w:val="0013454B"/>
    <w:rsid w:val="001468B4"/>
    <w:rsid w:val="00151A44"/>
    <w:rsid w:val="001533BF"/>
    <w:rsid w:val="001601B5"/>
    <w:rsid w:val="00161336"/>
    <w:rsid w:val="00163AF8"/>
    <w:rsid w:val="00164958"/>
    <w:rsid w:val="00166C27"/>
    <w:rsid w:val="00175640"/>
    <w:rsid w:val="00181E00"/>
    <w:rsid w:val="0018596E"/>
    <w:rsid w:val="00187D53"/>
    <w:rsid w:val="00190529"/>
    <w:rsid w:val="001907F9"/>
    <w:rsid w:val="00191AE4"/>
    <w:rsid w:val="0019362A"/>
    <w:rsid w:val="00193919"/>
    <w:rsid w:val="00195F37"/>
    <w:rsid w:val="001A113C"/>
    <w:rsid w:val="001A1F1D"/>
    <w:rsid w:val="001A2928"/>
    <w:rsid w:val="001B72CF"/>
    <w:rsid w:val="001C1154"/>
    <w:rsid w:val="001C4686"/>
    <w:rsid w:val="001D3083"/>
    <w:rsid w:val="001D511B"/>
    <w:rsid w:val="001F5E75"/>
    <w:rsid w:val="001F679E"/>
    <w:rsid w:val="00214B38"/>
    <w:rsid w:val="00221B2C"/>
    <w:rsid w:val="00223B25"/>
    <w:rsid w:val="00232A6D"/>
    <w:rsid w:val="00233E3E"/>
    <w:rsid w:val="00234688"/>
    <w:rsid w:val="002458C0"/>
    <w:rsid w:val="00251D2C"/>
    <w:rsid w:val="00254FB7"/>
    <w:rsid w:val="0025748F"/>
    <w:rsid w:val="00257DAF"/>
    <w:rsid w:val="00261F69"/>
    <w:rsid w:val="00264E8C"/>
    <w:rsid w:val="0027051F"/>
    <w:rsid w:val="00273BE0"/>
    <w:rsid w:val="00277929"/>
    <w:rsid w:val="00282832"/>
    <w:rsid w:val="00296E37"/>
    <w:rsid w:val="00297BDA"/>
    <w:rsid w:val="002A0E1D"/>
    <w:rsid w:val="002A4CA1"/>
    <w:rsid w:val="002B37E8"/>
    <w:rsid w:val="002B5ED7"/>
    <w:rsid w:val="002C127E"/>
    <w:rsid w:val="002C2B5B"/>
    <w:rsid w:val="002D44B5"/>
    <w:rsid w:val="002E0086"/>
    <w:rsid w:val="002E291D"/>
    <w:rsid w:val="002E32EB"/>
    <w:rsid w:val="002E7C8E"/>
    <w:rsid w:val="002F3A71"/>
    <w:rsid w:val="003001C9"/>
    <w:rsid w:val="003015FA"/>
    <w:rsid w:val="00304530"/>
    <w:rsid w:val="0031057E"/>
    <w:rsid w:val="003153D6"/>
    <w:rsid w:val="0031590A"/>
    <w:rsid w:val="00322FBE"/>
    <w:rsid w:val="003249D5"/>
    <w:rsid w:val="00326292"/>
    <w:rsid w:val="003279C1"/>
    <w:rsid w:val="003351F0"/>
    <w:rsid w:val="00336F70"/>
    <w:rsid w:val="003412DF"/>
    <w:rsid w:val="00347715"/>
    <w:rsid w:val="003534FE"/>
    <w:rsid w:val="003554C0"/>
    <w:rsid w:val="00362BB3"/>
    <w:rsid w:val="0036721A"/>
    <w:rsid w:val="0037126E"/>
    <w:rsid w:val="003775CC"/>
    <w:rsid w:val="003834A2"/>
    <w:rsid w:val="00383E3A"/>
    <w:rsid w:val="003846C1"/>
    <w:rsid w:val="00385216"/>
    <w:rsid w:val="00393169"/>
    <w:rsid w:val="003A6A29"/>
    <w:rsid w:val="003B07E0"/>
    <w:rsid w:val="003B0F02"/>
    <w:rsid w:val="003B0F07"/>
    <w:rsid w:val="003B42EC"/>
    <w:rsid w:val="003B4B44"/>
    <w:rsid w:val="003E416C"/>
    <w:rsid w:val="003F0222"/>
    <w:rsid w:val="003F11F7"/>
    <w:rsid w:val="003F303E"/>
    <w:rsid w:val="003F49B2"/>
    <w:rsid w:val="003F766B"/>
    <w:rsid w:val="00404309"/>
    <w:rsid w:val="004045CB"/>
    <w:rsid w:val="00405272"/>
    <w:rsid w:val="00427943"/>
    <w:rsid w:val="004334E3"/>
    <w:rsid w:val="0043382F"/>
    <w:rsid w:val="004344AB"/>
    <w:rsid w:val="004415E3"/>
    <w:rsid w:val="004416FD"/>
    <w:rsid w:val="00441833"/>
    <w:rsid w:val="004477B8"/>
    <w:rsid w:val="004545DA"/>
    <w:rsid w:val="00454E87"/>
    <w:rsid w:val="00460E75"/>
    <w:rsid w:val="0046748B"/>
    <w:rsid w:val="004711DD"/>
    <w:rsid w:val="00471C31"/>
    <w:rsid w:val="00473E5D"/>
    <w:rsid w:val="00483416"/>
    <w:rsid w:val="004846E1"/>
    <w:rsid w:val="00487E93"/>
    <w:rsid w:val="0049455F"/>
    <w:rsid w:val="004A2378"/>
    <w:rsid w:val="004A29C3"/>
    <w:rsid w:val="004A4588"/>
    <w:rsid w:val="004A4826"/>
    <w:rsid w:val="004A78A8"/>
    <w:rsid w:val="004B01D5"/>
    <w:rsid w:val="004B0B4A"/>
    <w:rsid w:val="004B0E74"/>
    <w:rsid w:val="004B6CD3"/>
    <w:rsid w:val="004B7A7C"/>
    <w:rsid w:val="004B7FA1"/>
    <w:rsid w:val="004C000E"/>
    <w:rsid w:val="004C0641"/>
    <w:rsid w:val="004D50C5"/>
    <w:rsid w:val="004D5887"/>
    <w:rsid w:val="004D79D7"/>
    <w:rsid w:val="004E233E"/>
    <w:rsid w:val="004E475C"/>
    <w:rsid w:val="004E4E01"/>
    <w:rsid w:val="005018D9"/>
    <w:rsid w:val="00503B65"/>
    <w:rsid w:val="00504CA2"/>
    <w:rsid w:val="0050607D"/>
    <w:rsid w:val="00510DC5"/>
    <w:rsid w:val="00514CCB"/>
    <w:rsid w:val="00517BFB"/>
    <w:rsid w:val="00517FA4"/>
    <w:rsid w:val="005206EB"/>
    <w:rsid w:val="00524815"/>
    <w:rsid w:val="00533693"/>
    <w:rsid w:val="00540547"/>
    <w:rsid w:val="0054348B"/>
    <w:rsid w:val="00551C05"/>
    <w:rsid w:val="005533DA"/>
    <w:rsid w:val="0055662D"/>
    <w:rsid w:val="00557C26"/>
    <w:rsid w:val="005630EF"/>
    <w:rsid w:val="00570AF8"/>
    <w:rsid w:val="005744D9"/>
    <w:rsid w:val="005749EB"/>
    <w:rsid w:val="00574E84"/>
    <w:rsid w:val="00575EFA"/>
    <w:rsid w:val="0058042C"/>
    <w:rsid w:val="00580DD1"/>
    <w:rsid w:val="00581BB0"/>
    <w:rsid w:val="005820F6"/>
    <w:rsid w:val="00587DBE"/>
    <w:rsid w:val="005919FD"/>
    <w:rsid w:val="00593904"/>
    <w:rsid w:val="00593ABE"/>
    <w:rsid w:val="00595936"/>
    <w:rsid w:val="005A4867"/>
    <w:rsid w:val="005A7F52"/>
    <w:rsid w:val="005B34CE"/>
    <w:rsid w:val="005C3DE8"/>
    <w:rsid w:val="005C6BD7"/>
    <w:rsid w:val="005C7C77"/>
    <w:rsid w:val="005D142F"/>
    <w:rsid w:val="005D16D2"/>
    <w:rsid w:val="005D2796"/>
    <w:rsid w:val="005D7EE0"/>
    <w:rsid w:val="005E2CD4"/>
    <w:rsid w:val="005E6A5B"/>
    <w:rsid w:val="005F57FF"/>
    <w:rsid w:val="005F7176"/>
    <w:rsid w:val="006021B2"/>
    <w:rsid w:val="00602A1D"/>
    <w:rsid w:val="00606528"/>
    <w:rsid w:val="006101C1"/>
    <w:rsid w:val="00610D65"/>
    <w:rsid w:val="00615114"/>
    <w:rsid w:val="00615270"/>
    <w:rsid w:val="006175A5"/>
    <w:rsid w:val="0062224E"/>
    <w:rsid w:val="0062333C"/>
    <w:rsid w:val="006417A9"/>
    <w:rsid w:val="00641965"/>
    <w:rsid w:val="0064326B"/>
    <w:rsid w:val="00645CDB"/>
    <w:rsid w:val="006465A2"/>
    <w:rsid w:val="0064707B"/>
    <w:rsid w:val="00647D39"/>
    <w:rsid w:val="00647F60"/>
    <w:rsid w:val="006600E5"/>
    <w:rsid w:val="00662BD5"/>
    <w:rsid w:val="00663EE9"/>
    <w:rsid w:val="00673399"/>
    <w:rsid w:val="006844AB"/>
    <w:rsid w:val="00684F27"/>
    <w:rsid w:val="00693AB2"/>
    <w:rsid w:val="00693E4D"/>
    <w:rsid w:val="006A15F9"/>
    <w:rsid w:val="006A1F70"/>
    <w:rsid w:val="006A4CF1"/>
    <w:rsid w:val="006B0246"/>
    <w:rsid w:val="006B076A"/>
    <w:rsid w:val="006B1F46"/>
    <w:rsid w:val="006B2D73"/>
    <w:rsid w:val="006B421E"/>
    <w:rsid w:val="006C6BDB"/>
    <w:rsid w:val="006D55B1"/>
    <w:rsid w:val="006D5647"/>
    <w:rsid w:val="006D76F7"/>
    <w:rsid w:val="006E03B1"/>
    <w:rsid w:val="006E4AED"/>
    <w:rsid w:val="00701F6F"/>
    <w:rsid w:val="007023DC"/>
    <w:rsid w:val="007109A1"/>
    <w:rsid w:val="00711C13"/>
    <w:rsid w:val="00724763"/>
    <w:rsid w:val="00725564"/>
    <w:rsid w:val="00725A71"/>
    <w:rsid w:val="00726783"/>
    <w:rsid w:val="00727658"/>
    <w:rsid w:val="007278DC"/>
    <w:rsid w:val="00735A68"/>
    <w:rsid w:val="007372B4"/>
    <w:rsid w:val="00742830"/>
    <w:rsid w:val="007470B5"/>
    <w:rsid w:val="007551DB"/>
    <w:rsid w:val="00756460"/>
    <w:rsid w:val="007578DE"/>
    <w:rsid w:val="007608A1"/>
    <w:rsid w:val="007621FD"/>
    <w:rsid w:val="00764BC9"/>
    <w:rsid w:val="007659A5"/>
    <w:rsid w:val="00767FF1"/>
    <w:rsid w:val="007718B1"/>
    <w:rsid w:val="007740BD"/>
    <w:rsid w:val="00777A21"/>
    <w:rsid w:val="007828C3"/>
    <w:rsid w:val="007865C0"/>
    <w:rsid w:val="00787242"/>
    <w:rsid w:val="00791B7E"/>
    <w:rsid w:val="0079220C"/>
    <w:rsid w:val="00797B30"/>
    <w:rsid w:val="007A4202"/>
    <w:rsid w:val="007A467F"/>
    <w:rsid w:val="007A4A3F"/>
    <w:rsid w:val="007A5FE2"/>
    <w:rsid w:val="007C0CD1"/>
    <w:rsid w:val="007D4FC1"/>
    <w:rsid w:val="007E61AB"/>
    <w:rsid w:val="007E6E09"/>
    <w:rsid w:val="007F7641"/>
    <w:rsid w:val="00800531"/>
    <w:rsid w:val="008009B6"/>
    <w:rsid w:val="00807027"/>
    <w:rsid w:val="00807B8A"/>
    <w:rsid w:val="008175AC"/>
    <w:rsid w:val="00817F35"/>
    <w:rsid w:val="00823A00"/>
    <w:rsid w:val="00830837"/>
    <w:rsid w:val="00831532"/>
    <w:rsid w:val="00834287"/>
    <w:rsid w:val="008423EA"/>
    <w:rsid w:val="00843623"/>
    <w:rsid w:val="0085041B"/>
    <w:rsid w:val="00855442"/>
    <w:rsid w:val="00856CDA"/>
    <w:rsid w:val="00861116"/>
    <w:rsid w:val="008656C1"/>
    <w:rsid w:val="00866474"/>
    <w:rsid w:val="0087160E"/>
    <w:rsid w:val="00871AF7"/>
    <w:rsid w:val="00882DC8"/>
    <w:rsid w:val="008A1FE7"/>
    <w:rsid w:val="008A23C5"/>
    <w:rsid w:val="008A4E2B"/>
    <w:rsid w:val="008A688F"/>
    <w:rsid w:val="008B23CF"/>
    <w:rsid w:val="008B75C5"/>
    <w:rsid w:val="008B7FBC"/>
    <w:rsid w:val="008C0B74"/>
    <w:rsid w:val="008C1EB1"/>
    <w:rsid w:val="008C3DBC"/>
    <w:rsid w:val="008C6748"/>
    <w:rsid w:val="008D0AD1"/>
    <w:rsid w:val="008D1858"/>
    <w:rsid w:val="008D1E3D"/>
    <w:rsid w:val="008E67A9"/>
    <w:rsid w:val="008F1152"/>
    <w:rsid w:val="008F2028"/>
    <w:rsid w:val="008F3ABB"/>
    <w:rsid w:val="008F5C27"/>
    <w:rsid w:val="008F6D22"/>
    <w:rsid w:val="00900C7B"/>
    <w:rsid w:val="009043F1"/>
    <w:rsid w:val="00912026"/>
    <w:rsid w:val="0092155E"/>
    <w:rsid w:val="0094071D"/>
    <w:rsid w:val="00940EDD"/>
    <w:rsid w:val="009451EA"/>
    <w:rsid w:val="00955B6E"/>
    <w:rsid w:val="009562B2"/>
    <w:rsid w:val="0096026E"/>
    <w:rsid w:val="0096152F"/>
    <w:rsid w:val="00967B95"/>
    <w:rsid w:val="00972FC8"/>
    <w:rsid w:val="009776DC"/>
    <w:rsid w:val="00992F4C"/>
    <w:rsid w:val="009A187A"/>
    <w:rsid w:val="009A7794"/>
    <w:rsid w:val="009B570D"/>
    <w:rsid w:val="009B5831"/>
    <w:rsid w:val="009C0C73"/>
    <w:rsid w:val="009C0F3C"/>
    <w:rsid w:val="009C2ADD"/>
    <w:rsid w:val="009C5456"/>
    <w:rsid w:val="009C7DFA"/>
    <w:rsid w:val="009D2FB5"/>
    <w:rsid w:val="009E1992"/>
    <w:rsid w:val="009E674B"/>
    <w:rsid w:val="009E7265"/>
    <w:rsid w:val="009F156D"/>
    <w:rsid w:val="009F2A81"/>
    <w:rsid w:val="00A04429"/>
    <w:rsid w:val="00A048BD"/>
    <w:rsid w:val="00A05B26"/>
    <w:rsid w:val="00A122D9"/>
    <w:rsid w:val="00A1572D"/>
    <w:rsid w:val="00A1601E"/>
    <w:rsid w:val="00A21D6D"/>
    <w:rsid w:val="00A309CA"/>
    <w:rsid w:val="00A324A8"/>
    <w:rsid w:val="00A55437"/>
    <w:rsid w:val="00A5599F"/>
    <w:rsid w:val="00A565AE"/>
    <w:rsid w:val="00A62635"/>
    <w:rsid w:val="00A62A49"/>
    <w:rsid w:val="00A636A9"/>
    <w:rsid w:val="00A6416A"/>
    <w:rsid w:val="00A762D9"/>
    <w:rsid w:val="00A77F64"/>
    <w:rsid w:val="00A84196"/>
    <w:rsid w:val="00A84990"/>
    <w:rsid w:val="00A853A5"/>
    <w:rsid w:val="00A96468"/>
    <w:rsid w:val="00A971BF"/>
    <w:rsid w:val="00AA1D64"/>
    <w:rsid w:val="00AA539F"/>
    <w:rsid w:val="00AA69E3"/>
    <w:rsid w:val="00AA7EC9"/>
    <w:rsid w:val="00AC064F"/>
    <w:rsid w:val="00AC2293"/>
    <w:rsid w:val="00AC5F25"/>
    <w:rsid w:val="00AD415F"/>
    <w:rsid w:val="00AD4505"/>
    <w:rsid w:val="00AD5F8E"/>
    <w:rsid w:val="00AD6206"/>
    <w:rsid w:val="00AD63EE"/>
    <w:rsid w:val="00AE447E"/>
    <w:rsid w:val="00AF3A02"/>
    <w:rsid w:val="00AF7E36"/>
    <w:rsid w:val="00B055D9"/>
    <w:rsid w:val="00B24A6B"/>
    <w:rsid w:val="00B25586"/>
    <w:rsid w:val="00B25817"/>
    <w:rsid w:val="00B262CC"/>
    <w:rsid w:val="00B34909"/>
    <w:rsid w:val="00B3599B"/>
    <w:rsid w:val="00B40FB2"/>
    <w:rsid w:val="00B45D16"/>
    <w:rsid w:val="00B501DD"/>
    <w:rsid w:val="00B63A75"/>
    <w:rsid w:val="00B646B1"/>
    <w:rsid w:val="00B65A89"/>
    <w:rsid w:val="00B65F1C"/>
    <w:rsid w:val="00B75867"/>
    <w:rsid w:val="00B80FE7"/>
    <w:rsid w:val="00B83DF8"/>
    <w:rsid w:val="00B869A5"/>
    <w:rsid w:val="00BA18AD"/>
    <w:rsid w:val="00BA1CA6"/>
    <w:rsid w:val="00BA3B26"/>
    <w:rsid w:val="00BA7337"/>
    <w:rsid w:val="00BA7CBD"/>
    <w:rsid w:val="00BB7830"/>
    <w:rsid w:val="00BC0843"/>
    <w:rsid w:val="00BC1FE5"/>
    <w:rsid w:val="00BD6684"/>
    <w:rsid w:val="00BE2974"/>
    <w:rsid w:val="00BE2C3E"/>
    <w:rsid w:val="00BE7985"/>
    <w:rsid w:val="00BF013C"/>
    <w:rsid w:val="00BF067C"/>
    <w:rsid w:val="00BF1F68"/>
    <w:rsid w:val="00BF4CC4"/>
    <w:rsid w:val="00BF4E07"/>
    <w:rsid w:val="00BF4FB3"/>
    <w:rsid w:val="00C0079F"/>
    <w:rsid w:val="00C11757"/>
    <w:rsid w:val="00C14A4B"/>
    <w:rsid w:val="00C249D6"/>
    <w:rsid w:val="00C41444"/>
    <w:rsid w:val="00C42878"/>
    <w:rsid w:val="00C46E3C"/>
    <w:rsid w:val="00C47A95"/>
    <w:rsid w:val="00C566C8"/>
    <w:rsid w:val="00C701FD"/>
    <w:rsid w:val="00C74392"/>
    <w:rsid w:val="00C77152"/>
    <w:rsid w:val="00C77AA6"/>
    <w:rsid w:val="00C80802"/>
    <w:rsid w:val="00C84ECF"/>
    <w:rsid w:val="00C87529"/>
    <w:rsid w:val="00C9300F"/>
    <w:rsid w:val="00C94FD2"/>
    <w:rsid w:val="00C971C7"/>
    <w:rsid w:val="00CA088B"/>
    <w:rsid w:val="00CA1B37"/>
    <w:rsid w:val="00CA460B"/>
    <w:rsid w:val="00CA76C3"/>
    <w:rsid w:val="00CB2B46"/>
    <w:rsid w:val="00CB32CE"/>
    <w:rsid w:val="00CC0518"/>
    <w:rsid w:val="00CC1232"/>
    <w:rsid w:val="00CC159B"/>
    <w:rsid w:val="00CC3AE2"/>
    <w:rsid w:val="00CC60BA"/>
    <w:rsid w:val="00CE5552"/>
    <w:rsid w:val="00CE5BF4"/>
    <w:rsid w:val="00CE5C4F"/>
    <w:rsid w:val="00CE69E6"/>
    <w:rsid w:val="00CF0D79"/>
    <w:rsid w:val="00CF4CB8"/>
    <w:rsid w:val="00D0337D"/>
    <w:rsid w:val="00D16C95"/>
    <w:rsid w:val="00D17115"/>
    <w:rsid w:val="00D22FB1"/>
    <w:rsid w:val="00D24F1C"/>
    <w:rsid w:val="00D34255"/>
    <w:rsid w:val="00D37BBA"/>
    <w:rsid w:val="00D46D22"/>
    <w:rsid w:val="00D47C30"/>
    <w:rsid w:val="00D515FE"/>
    <w:rsid w:val="00D532C3"/>
    <w:rsid w:val="00D6174C"/>
    <w:rsid w:val="00D61F3F"/>
    <w:rsid w:val="00D65BEC"/>
    <w:rsid w:val="00D70681"/>
    <w:rsid w:val="00D71746"/>
    <w:rsid w:val="00D818E2"/>
    <w:rsid w:val="00D81AE5"/>
    <w:rsid w:val="00D82150"/>
    <w:rsid w:val="00D873CB"/>
    <w:rsid w:val="00D91E09"/>
    <w:rsid w:val="00D9568A"/>
    <w:rsid w:val="00DA673F"/>
    <w:rsid w:val="00DA7A67"/>
    <w:rsid w:val="00DB2575"/>
    <w:rsid w:val="00DB397B"/>
    <w:rsid w:val="00DB63C1"/>
    <w:rsid w:val="00DC3A65"/>
    <w:rsid w:val="00DC46D9"/>
    <w:rsid w:val="00DC58A1"/>
    <w:rsid w:val="00DD7DE2"/>
    <w:rsid w:val="00DE22CE"/>
    <w:rsid w:val="00DE2C0C"/>
    <w:rsid w:val="00DE2C87"/>
    <w:rsid w:val="00DE3450"/>
    <w:rsid w:val="00DE3844"/>
    <w:rsid w:val="00DE3E85"/>
    <w:rsid w:val="00DE40AE"/>
    <w:rsid w:val="00DF4F3B"/>
    <w:rsid w:val="00E01DB7"/>
    <w:rsid w:val="00E137CE"/>
    <w:rsid w:val="00E15D0C"/>
    <w:rsid w:val="00E243DD"/>
    <w:rsid w:val="00E252D5"/>
    <w:rsid w:val="00E37DAA"/>
    <w:rsid w:val="00E4076D"/>
    <w:rsid w:val="00E45E23"/>
    <w:rsid w:val="00E5225B"/>
    <w:rsid w:val="00E61564"/>
    <w:rsid w:val="00E643A7"/>
    <w:rsid w:val="00E6512A"/>
    <w:rsid w:val="00E739AC"/>
    <w:rsid w:val="00E73FAD"/>
    <w:rsid w:val="00E77070"/>
    <w:rsid w:val="00E829CC"/>
    <w:rsid w:val="00E9310D"/>
    <w:rsid w:val="00E94DB9"/>
    <w:rsid w:val="00EA581E"/>
    <w:rsid w:val="00EA5A58"/>
    <w:rsid w:val="00EB0479"/>
    <w:rsid w:val="00EB18CD"/>
    <w:rsid w:val="00EB22CC"/>
    <w:rsid w:val="00EB5474"/>
    <w:rsid w:val="00EB74D6"/>
    <w:rsid w:val="00EC1115"/>
    <w:rsid w:val="00EC2DDD"/>
    <w:rsid w:val="00EC4C5C"/>
    <w:rsid w:val="00ED200B"/>
    <w:rsid w:val="00ED5E5C"/>
    <w:rsid w:val="00EE139B"/>
    <w:rsid w:val="00EE30A8"/>
    <w:rsid w:val="00EE52A9"/>
    <w:rsid w:val="00EE5D34"/>
    <w:rsid w:val="00EF447F"/>
    <w:rsid w:val="00EF7EA4"/>
    <w:rsid w:val="00F01DF8"/>
    <w:rsid w:val="00F02B5C"/>
    <w:rsid w:val="00F0384D"/>
    <w:rsid w:val="00F046C5"/>
    <w:rsid w:val="00F06630"/>
    <w:rsid w:val="00F121ED"/>
    <w:rsid w:val="00F14DD0"/>
    <w:rsid w:val="00F15E08"/>
    <w:rsid w:val="00F1754E"/>
    <w:rsid w:val="00F20812"/>
    <w:rsid w:val="00F21CA4"/>
    <w:rsid w:val="00F23302"/>
    <w:rsid w:val="00F305F1"/>
    <w:rsid w:val="00F3250A"/>
    <w:rsid w:val="00F34C46"/>
    <w:rsid w:val="00F368A8"/>
    <w:rsid w:val="00F36AD6"/>
    <w:rsid w:val="00F46FF1"/>
    <w:rsid w:val="00F5376F"/>
    <w:rsid w:val="00F57226"/>
    <w:rsid w:val="00F651BD"/>
    <w:rsid w:val="00F92E26"/>
    <w:rsid w:val="00F94EEC"/>
    <w:rsid w:val="00FA57FC"/>
    <w:rsid w:val="00FA594E"/>
    <w:rsid w:val="00FB55FB"/>
    <w:rsid w:val="00FB6C18"/>
    <w:rsid w:val="00FB7F9A"/>
    <w:rsid w:val="00FC4411"/>
    <w:rsid w:val="00FC5EEA"/>
    <w:rsid w:val="00FD21B0"/>
    <w:rsid w:val="00FD597C"/>
    <w:rsid w:val="00FE313A"/>
    <w:rsid w:val="00FE534C"/>
    <w:rsid w:val="00FE64C9"/>
    <w:rsid w:val="00FE7DA8"/>
    <w:rsid w:val="00FF09B0"/>
    <w:rsid w:val="00FF0B8C"/>
    <w:rsid w:val="00FF0DB9"/>
    <w:rsid w:val="00FF1A0A"/>
    <w:rsid w:val="00FF44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F93EC9"/>
  <w15:docId w15:val="{939679D7-4F87-4168-B8CF-1A38E633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73F"/>
    <w:rPr>
      <w:sz w:val="24"/>
      <w:szCs w:val="24"/>
    </w:rPr>
  </w:style>
  <w:style w:type="paragraph" w:styleId="Heading3">
    <w:name w:val="heading 3"/>
    <w:basedOn w:val="Normal"/>
    <w:next w:val="Normal"/>
    <w:qFormat/>
    <w:rsid w:val="00504CA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rindinistekstas1">
    <w:name w:val="Pagrindinis tekstas1"/>
    <w:rsid w:val="00615114"/>
    <w:pPr>
      <w:suppressAutoHyphens/>
      <w:snapToGrid w:val="0"/>
      <w:ind w:firstLine="312"/>
      <w:jc w:val="both"/>
    </w:pPr>
    <w:rPr>
      <w:rFonts w:ascii="TimesLT" w:eastAsia="Arial" w:hAnsi="TimesLT"/>
      <w:lang w:val="en-US" w:eastAsia="ar-SA"/>
    </w:rPr>
  </w:style>
  <w:style w:type="character" w:customStyle="1" w:styleId="BoldItalic">
    <w:name w:val="Bold Italic"/>
    <w:rsid w:val="00504CA2"/>
    <w:rPr>
      <w:b/>
      <w:bCs/>
      <w:i/>
      <w:iCs/>
    </w:rPr>
  </w:style>
  <w:style w:type="table" w:styleId="TableGrid">
    <w:name w:val="Table Grid"/>
    <w:basedOn w:val="TableNormal"/>
    <w:rsid w:val="00504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504CA2"/>
    <w:pPr>
      <w:spacing w:after="120"/>
    </w:pPr>
  </w:style>
  <w:style w:type="paragraph" w:styleId="Header">
    <w:name w:val="header"/>
    <w:basedOn w:val="Normal"/>
    <w:rsid w:val="00232A6D"/>
    <w:pPr>
      <w:tabs>
        <w:tab w:val="center" w:pos="4819"/>
        <w:tab w:val="right" w:pos="9638"/>
      </w:tabs>
    </w:pPr>
  </w:style>
  <w:style w:type="character" w:styleId="PageNumber">
    <w:name w:val="page number"/>
    <w:basedOn w:val="DefaultParagraphFont"/>
    <w:rsid w:val="00232A6D"/>
  </w:style>
  <w:style w:type="paragraph" w:styleId="BalloonText">
    <w:name w:val="Balloon Text"/>
    <w:basedOn w:val="Normal"/>
    <w:semiHidden/>
    <w:rsid w:val="0043382F"/>
    <w:rPr>
      <w:rFonts w:ascii="Tahoma" w:hAnsi="Tahoma" w:cs="Tahoma"/>
      <w:sz w:val="16"/>
      <w:szCs w:val="16"/>
    </w:rPr>
  </w:style>
  <w:style w:type="paragraph" w:styleId="Footer">
    <w:name w:val="footer"/>
    <w:basedOn w:val="Normal"/>
    <w:link w:val="FooterChar"/>
    <w:unhideWhenUsed/>
    <w:rsid w:val="00B75867"/>
    <w:pPr>
      <w:tabs>
        <w:tab w:val="center" w:pos="4819"/>
        <w:tab w:val="right" w:pos="9638"/>
      </w:tabs>
    </w:pPr>
  </w:style>
  <w:style w:type="character" w:customStyle="1" w:styleId="FooterChar">
    <w:name w:val="Footer Char"/>
    <w:basedOn w:val="DefaultParagraphFont"/>
    <w:link w:val="Footer"/>
    <w:rsid w:val="00B75867"/>
    <w:rPr>
      <w:sz w:val="24"/>
      <w:szCs w:val="24"/>
    </w:rPr>
  </w:style>
  <w:style w:type="paragraph" w:styleId="ListParagraph">
    <w:name w:val="List Paragraph"/>
    <w:basedOn w:val="Normal"/>
    <w:uiPriority w:val="34"/>
    <w:qFormat/>
    <w:rsid w:val="00D22FB1"/>
    <w:pPr>
      <w:ind w:left="720"/>
      <w:contextualSpacing/>
    </w:pPr>
  </w:style>
  <w:style w:type="character" w:styleId="CommentReference">
    <w:name w:val="annotation reference"/>
    <w:basedOn w:val="DefaultParagraphFont"/>
    <w:semiHidden/>
    <w:unhideWhenUsed/>
    <w:rsid w:val="008F5C27"/>
    <w:rPr>
      <w:sz w:val="16"/>
      <w:szCs w:val="16"/>
    </w:rPr>
  </w:style>
  <w:style w:type="paragraph" w:styleId="CommentText">
    <w:name w:val="annotation text"/>
    <w:basedOn w:val="Normal"/>
    <w:link w:val="CommentTextChar"/>
    <w:semiHidden/>
    <w:unhideWhenUsed/>
    <w:rsid w:val="008F5C27"/>
    <w:rPr>
      <w:sz w:val="20"/>
      <w:szCs w:val="20"/>
    </w:rPr>
  </w:style>
  <w:style w:type="character" w:customStyle="1" w:styleId="CommentTextChar">
    <w:name w:val="Comment Text Char"/>
    <w:basedOn w:val="DefaultParagraphFont"/>
    <w:link w:val="CommentText"/>
    <w:semiHidden/>
    <w:rsid w:val="008F5C27"/>
  </w:style>
  <w:style w:type="paragraph" w:styleId="CommentSubject">
    <w:name w:val="annotation subject"/>
    <w:basedOn w:val="CommentText"/>
    <w:next w:val="CommentText"/>
    <w:link w:val="CommentSubjectChar"/>
    <w:semiHidden/>
    <w:unhideWhenUsed/>
    <w:rsid w:val="008F5C27"/>
    <w:rPr>
      <w:b/>
      <w:bCs/>
    </w:rPr>
  </w:style>
  <w:style w:type="character" w:customStyle="1" w:styleId="CommentSubjectChar">
    <w:name w:val="Comment Subject Char"/>
    <w:basedOn w:val="CommentTextChar"/>
    <w:link w:val="CommentSubject"/>
    <w:semiHidden/>
    <w:rsid w:val="008F5C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C2E3A-E415-46AB-B996-B1574B062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10745</Words>
  <Characters>6125</Characters>
  <Application>Microsoft Office Word</Application>
  <DocSecurity>0</DocSecurity>
  <Lines>51</Lines>
  <Paragraphs>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ĮSTAIGA</vt:lpstr>
      <vt:lpstr>ĮSTAIGA</vt:lpstr>
    </vt:vector>
  </TitlesOfParts>
  <Company>vvs</Company>
  <LinksUpToDate>false</LinksUpToDate>
  <CharactersWithSpaces>16837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ĮSTAIGA</dc:title>
  <dc:creator>user</dc:creator>
  <cp:lastModifiedBy>Diana</cp:lastModifiedBy>
  <cp:revision>3</cp:revision>
  <cp:lastPrinted>2015-04-16T09:32:00Z</cp:lastPrinted>
  <dcterms:created xsi:type="dcterms:W3CDTF">2022-09-20T09:37:00Z</dcterms:created>
  <dcterms:modified xsi:type="dcterms:W3CDTF">2022-09-20T09:37:00Z</dcterms:modified>
</cp:coreProperties>
</file>