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6A4BF" w14:textId="77777777" w:rsidR="00D5672C" w:rsidRDefault="00D5672C" w:rsidP="00D5672C">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538B07AE" w14:textId="77777777" w:rsidR="00D5672C" w:rsidRDefault="00D5672C" w:rsidP="00D5672C">
      <w:pPr>
        <w:tabs>
          <w:tab w:val="left" w:pos="6804"/>
        </w:tabs>
        <w:ind w:left="5529"/>
        <w:rPr>
          <w:szCs w:val="24"/>
          <w:lang w:eastAsia="ar-SA"/>
        </w:rPr>
      </w:pPr>
      <w:r>
        <w:rPr>
          <w:szCs w:val="24"/>
          <w:lang w:eastAsia="ar-SA"/>
        </w:rPr>
        <w:t>1 priedas</w:t>
      </w:r>
    </w:p>
    <w:p w14:paraId="17B28551" w14:textId="77777777" w:rsidR="00D5672C" w:rsidRDefault="00D5672C" w:rsidP="00D5672C">
      <w:pPr>
        <w:tabs>
          <w:tab w:val="left" w:pos="6237"/>
          <w:tab w:val="right" w:pos="8306"/>
        </w:tabs>
        <w:rPr>
          <w:szCs w:val="24"/>
        </w:rPr>
      </w:pPr>
    </w:p>
    <w:p w14:paraId="36B12581" w14:textId="77777777" w:rsidR="00D5672C" w:rsidRDefault="00D5672C" w:rsidP="00D5672C">
      <w:pPr>
        <w:jc w:val="center"/>
        <w:rPr>
          <w:b/>
          <w:szCs w:val="24"/>
          <w:lang w:eastAsia="lt-LT"/>
        </w:rPr>
      </w:pPr>
      <w:r>
        <w:rPr>
          <w:b/>
          <w:szCs w:val="24"/>
          <w:lang w:eastAsia="lt-LT"/>
        </w:rPr>
        <w:t>(Švietimo įstaigos (išskyrus aukštąją mokyklą) vadovo metų veiklos ataskaitos forma)</w:t>
      </w:r>
    </w:p>
    <w:p w14:paraId="44F89EBA" w14:textId="77777777" w:rsidR="00D5672C" w:rsidRDefault="00D5672C" w:rsidP="00D5672C">
      <w:pPr>
        <w:jc w:val="center"/>
        <w:rPr>
          <w:b/>
          <w:szCs w:val="24"/>
          <w:lang w:eastAsia="lt-LT"/>
        </w:rPr>
      </w:pPr>
    </w:p>
    <w:p w14:paraId="10EE2FBF" w14:textId="77777777" w:rsidR="00D5672C" w:rsidRDefault="00D5672C" w:rsidP="00D5672C">
      <w:pPr>
        <w:tabs>
          <w:tab w:val="left" w:pos="14656"/>
        </w:tabs>
        <w:jc w:val="center"/>
        <w:rPr>
          <w:szCs w:val="24"/>
          <w:lang w:eastAsia="lt-LT"/>
        </w:rPr>
      </w:pPr>
      <w:r w:rsidRPr="002F2DFB">
        <w:rPr>
          <w:szCs w:val="24"/>
          <w:lang w:eastAsia="lt-LT"/>
        </w:rPr>
        <w:t>KLAIPĖDOS R. KETVERGIŲ PAGRINDINĖ MOKYKLA</w:t>
      </w:r>
    </w:p>
    <w:p w14:paraId="1CAA74A0" w14:textId="77777777" w:rsidR="00D5672C" w:rsidRDefault="00D5672C" w:rsidP="00D5672C">
      <w:pPr>
        <w:tabs>
          <w:tab w:val="left" w:pos="14656"/>
        </w:tabs>
        <w:jc w:val="center"/>
        <w:rPr>
          <w:szCs w:val="24"/>
          <w:lang w:eastAsia="lt-LT"/>
        </w:rPr>
      </w:pPr>
    </w:p>
    <w:p w14:paraId="5248E77B" w14:textId="77777777" w:rsidR="00D5672C" w:rsidRDefault="00D5672C" w:rsidP="00D5672C">
      <w:pPr>
        <w:tabs>
          <w:tab w:val="left" w:pos="14656"/>
        </w:tabs>
        <w:jc w:val="center"/>
        <w:rPr>
          <w:szCs w:val="24"/>
          <w:lang w:eastAsia="lt-LT"/>
        </w:rPr>
      </w:pPr>
      <w:r>
        <w:rPr>
          <w:szCs w:val="24"/>
          <w:lang w:eastAsia="lt-LT"/>
        </w:rPr>
        <w:t>GENDRUTIS BURBULIS</w:t>
      </w:r>
    </w:p>
    <w:p w14:paraId="51E52CDA" w14:textId="77777777" w:rsidR="00D5672C" w:rsidRDefault="00D5672C" w:rsidP="00D5672C">
      <w:pPr>
        <w:jc w:val="center"/>
        <w:rPr>
          <w:sz w:val="20"/>
          <w:lang w:eastAsia="lt-LT"/>
        </w:rPr>
      </w:pPr>
    </w:p>
    <w:p w14:paraId="5FF698DC" w14:textId="77777777" w:rsidR="00D5672C" w:rsidRDefault="00D5672C" w:rsidP="00D5672C">
      <w:pPr>
        <w:jc w:val="center"/>
        <w:rPr>
          <w:b/>
          <w:szCs w:val="24"/>
          <w:lang w:eastAsia="lt-LT"/>
        </w:rPr>
      </w:pPr>
      <w:r>
        <w:rPr>
          <w:b/>
          <w:szCs w:val="24"/>
          <w:lang w:eastAsia="lt-LT"/>
        </w:rPr>
        <w:t>METŲ VEIKLOS ATASKAITA</w:t>
      </w:r>
    </w:p>
    <w:p w14:paraId="12531ED2" w14:textId="77777777" w:rsidR="00D5672C" w:rsidRDefault="00D5672C" w:rsidP="00D5672C">
      <w:pPr>
        <w:jc w:val="center"/>
        <w:rPr>
          <w:szCs w:val="24"/>
          <w:lang w:eastAsia="lt-LT"/>
        </w:rPr>
      </w:pPr>
    </w:p>
    <w:p w14:paraId="19D20B2C" w14:textId="6BCD5435" w:rsidR="00D5672C" w:rsidRPr="004E485A" w:rsidRDefault="00D5672C" w:rsidP="00D461D6">
      <w:pPr>
        <w:jc w:val="center"/>
        <w:rPr>
          <w:szCs w:val="24"/>
          <w:lang w:eastAsia="lt-LT"/>
        </w:rPr>
      </w:pPr>
      <w:r w:rsidRPr="004E485A">
        <w:rPr>
          <w:szCs w:val="24"/>
          <w:lang w:eastAsia="lt-LT"/>
        </w:rPr>
        <w:t>2022-01-</w:t>
      </w:r>
      <w:r w:rsidR="00474DF9" w:rsidRPr="004E485A">
        <w:rPr>
          <w:szCs w:val="24"/>
          <w:lang w:eastAsia="lt-LT"/>
        </w:rPr>
        <w:t>21</w:t>
      </w:r>
      <w:r w:rsidRPr="004E485A">
        <w:rPr>
          <w:szCs w:val="24"/>
          <w:lang w:eastAsia="lt-LT"/>
        </w:rPr>
        <w:t xml:space="preserve"> Nr. ________ </w:t>
      </w:r>
    </w:p>
    <w:p w14:paraId="2A036942" w14:textId="77777777" w:rsidR="00D5672C" w:rsidRPr="00DD7291" w:rsidRDefault="00D5672C" w:rsidP="00D5672C">
      <w:pPr>
        <w:jc w:val="center"/>
        <w:rPr>
          <w:szCs w:val="24"/>
          <w:lang w:eastAsia="lt-LT"/>
        </w:rPr>
      </w:pPr>
    </w:p>
    <w:p w14:paraId="5FE9CD62" w14:textId="77777777" w:rsidR="00D5672C" w:rsidRDefault="00D5672C" w:rsidP="00D5672C">
      <w:pPr>
        <w:tabs>
          <w:tab w:val="left" w:pos="3828"/>
        </w:tabs>
        <w:jc w:val="center"/>
        <w:rPr>
          <w:szCs w:val="24"/>
          <w:lang w:eastAsia="lt-LT"/>
        </w:rPr>
      </w:pPr>
      <w:r>
        <w:rPr>
          <w:szCs w:val="24"/>
          <w:lang w:eastAsia="lt-LT"/>
        </w:rPr>
        <w:t>Ketvergiai</w:t>
      </w:r>
    </w:p>
    <w:p w14:paraId="27792296" w14:textId="77777777" w:rsidR="00D5672C" w:rsidRDefault="00D5672C" w:rsidP="00D5672C">
      <w:pPr>
        <w:tabs>
          <w:tab w:val="left" w:pos="3828"/>
        </w:tabs>
        <w:jc w:val="center"/>
        <w:rPr>
          <w:lang w:eastAsia="lt-LT"/>
        </w:rPr>
      </w:pPr>
    </w:p>
    <w:p w14:paraId="6D30A33D" w14:textId="77777777" w:rsidR="00D5672C" w:rsidRDefault="00D5672C" w:rsidP="00D5672C">
      <w:pPr>
        <w:jc w:val="center"/>
        <w:rPr>
          <w:lang w:eastAsia="lt-LT"/>
        </w:rPr>
      </w:pPr>
    </w:p>
    <w:p w14:paraId="7DF357B0" w14:textId="77777777" w:rsidR="00D5672C" w:rsidRDefault="00D5672C" w:rsidP="00D5672C">
      <w:pPr>
        <w:jc w:val="center"/>
        <w:rPr>
          <w:b/>
          <w:szCs w:val="24"/>
          <w:lang w:eastAsia="lt-LT"/>
        </w:rPr>
      </w:pPr>
      <w:r>
        <w:rPr>
          <w:b/>
          <w:szCs w:val="24"/>
          <w:lang w:eastAsia="lt-LT"/>
        </w:rPr>
        <w:t>I SKYRIUS</w:t>
      </w:r>
    </w:p>
    <w:p w14:paraId="7B77F6F1" w14:textId="77777777" w:rsidR="00D5672C" w:rsidRDefault="00D5672C" w:rsidP="00D5672C">
      <w:pPr>
        <w:jc w:val="center"/>
        <w:rPr>
          <w:b/>
          <w:szCs w:val="24"/>
          <w:lang w:eastAsia="lt-LT"/>
        </w:rPr>
      </w:pPr>
      <w:r>
        <w:rPr>
          <w:b/>
          <w:szCs w:val="24"/>
          <w:lang w:eastAsia="lt-LT"/>
        </w:rPr>
        <w:t>STRATEGINIO PLANO IR METINIO VEIKLOS PLANO ĮGYVENDINIMAS</w:t>
      </w:r>
    </w:p>
    <w:p w14:paraId="44496D11" w14:textId="77777777" w:rsidR="00D5672C" w:rsidRDefault="00D5672C" w:rsidP="00D5672C">
      <w:pPr>
        <w:jc w:val="center"/>
        <w:rPr>
          <w:b/>
          <w:lang w:eastAsia="lt-LT"/>
        </w:rPr>
      </w:pPr>
    </w:p>
    <w:tbl>
      <w:tblPr>
        <w:tblStyle w:val="Lentelstinklelis"/>
        <w:tblW w:w="9894" w:type="dxa"/>
        <w:tblInd w:w="-147" w:type="dxa"/>
        <w:tblLook w:val="04A0" w:firstRow="1" w:lastRow="0" w:firstColumn="1" w:lastColumn="0" w:noHBand="0" w:noVBand="1"/>
      </w:tblPr>
      <w:tblGrid>
        <w:gridCol w:w="9894"/>
      </w:tblGrid>
      <w:tr w:rsidR="00D5672C" w:rsidRPr="005E52F8" w14:paraId="0B4A74C8" w14:textId="77777777" w:rsidTr="00EB005A">
        <w:tc>
          <w:tcPr>
            <w:tcW w:w="9894" w:type="dxa"/>
            <w:tcBorders>
              <w:top w:val="single" w:sz="4" w:space="0" w:color="auto"/>
              <w:left w:val="single" w:sz="4" w:space="0" w:color="auto"/>
              <w:bottom w:val="single" w:sz="4" w:space="0" w:color="auto"/>
              <w:right w:val="single" w:sz="4" w:space="0" w:color="auto"/>
            </w:tcBorders>
          </w:tcPr>
          <w:p w14:paraId="4FEA0635" w14:textId="77777777" w:rsidR="00D5672C" w:rsidRPr="00A85E36" w:rsidRDefault="00D5672C" w:rsidP="00EB005A">
            <w:pPr>
              <w:jc w:val="center"/>
              <w:rPr>
                <w:szCs w:val="24"/>
                <w:lang w:eastAsia="lt-LT"/>
              </w:rPr>
            </w:pPr>
            <w:r w:rsidRPr="00A85E36">
              <w:rPr>
                <w:szCs w:val="24"/>
                <w:lang w:eastAsia="lt-LT"/>
              </w:rPr>
              <w:t>(Švietimo įstaigos strateginio plano ir metinio veiklos plano įgyvendinimo kryptys ir svariausi rezultatai bei rodikliai)</w:t>
            </w:r>
          </w:p>
          <w:p w14:paraId="5FFD01B5" w14:textId="77777777" w:rsidR="00D5672C" w:rsidRPr="00A85E36" w:rsidRDefault="00D5672C" w:rsidP="00EB005A">
            <w:pPr>
              <w:rPr>
                <w:szCs w:val="24"/>
                <w:lang w:eastAsia="lt-LT"/>
              </w:rPr>
            </w:pPr>
          </w:p>
          <w:p w14:paraId="51E46A25" w14:textId="77777777" w:rsidR="00BB4D39" w:rsidRPr="00254F23" w:rsidRDefault="00BB4D39" w:rsidP="00BB4D39">
            <w:pPr>
              <w:ind w:firstLine="851"/>
              <w:jc w:val="both"/>
              <w:rPr>
                <w:szCs w:val="24"/>
              </w:rPr>
            </w:pPr>
            <w:r w:rsidRPr="00254F23">
              <w:rPr>
                <w:szCs w:val="24"/>
              </w:rPr>
              <w:t>Įgyvendinant 2020</w:t>
            </w:r>
            <w:r>
              <w:rPr>
                <w:szCs w:val="24"/>
              </w:rPr>
              <w:t>–</w:t>
            </w:r>
            <w:r w:rsidRPr="00254F23">
              <w:rPr>
                <w:szCs w:val="24"/>
              </w:rPr>
              <w:t>2021 m.</w:t>
            </w:r>
            <w:r>
              <w:rPr>
                <w:szCs w:val="24"/>
              </w:rPr>
              <w:t xml:space="preserve"> </w:t>
            </w:r>
            <w:r w:rsidRPr="00254F23">
              <w:rPr>
                <w:szCs w:val="24"/>
              </w:rPr>
              <w:t>m. veiklos planą, buvo</w:t>
            </w:r>
            <w:r w:rsidRPr="00254F23">
              <w:rPr>
                <w:rFonts w:eastAsia="MS Mincho"/>
                <w:szCs w:val="24"/>
                <w:lang w:eastAsia="ja-JP"/>
              </w:rPr>
              <w:t xml:space="preserve"> siekiama ugdymo proceso modernizavimo, kiekvieno besimokančiojo pažangos </w:t>
            </w:r>
            <w:r w:rsidRPr="00254F23">
              <w:rPr>
                <w:szCs w:val="24"/>
              </w:rPr>
              <w:t xml:space="preserve"> kuriant visų ugdymąsi įgalinančias edukacines aplinkas.</w:t>
            </w:r>
          </w:p>
          <w:p w14:paraId="42C8E063" w14:textId="5ECD573D" w:rsidR="00BB4D39" w:rsidRPr="00254F23" w:rsidRDefault="00BB4D39" w:rsidP="00BB4D39">
            <w:pPr>
              <w:ind w:firstLine="851"/>
              <w:jc w:val="both"/>
              <w:rPr>
                <w:color w:val="000000" w:themeColor="text1"/>
                <w:szCs w:val="24"/>
              </w:rPr>
            </w:pPr>
            <w:r>
              <w:rPr>
                <w:szCs w:val="24"/>
              </w:rPr>
              <w:t>2020–</w:t>
            </w:r>
            <w:r w:rsidRPr="00254F23">
              <w:rPr>
                <w:szCs w:val="24"/>
              </w:rPr>
              <w:t>2021 m.</w:t>
            </w:r>
            <w:r>
              <w:rPr>
                <w:szCs w:val="24"/>
              </w:rPr>
              <w:t xml:space="preserve"> </w:t>
            </w:r>
            <w:r w:rsidRPr="00254F23">
              <w:rPr>
                <w:szCs w:val="24"/>
              </w:rPr>
              <w:t>m. pasiekti švietimo paslaugų kiekybiniai ir kokybiniai pokyčiai/rezultatai, įro</w:t>
            </w:r>
            <w:r>
              <w:rPr>
                <w:szCs w:val="24"/>
              </w:rPr>
              <w:t>dantys Mokyklos pažangą. 2020–</w:t>
            </w:r>
            <w:r w:rsidRPr="00254F23">
              <w:rPr>
                <w:szCs w:val="24"/>
              </w:rPr>
              <w:t xml:space="preserve">2021 m. m. rugsėjo 1 d. </w:t>
            </w:r>
            <w:r w:rsidR="00631C19">
              <w:rPr>
                <w:szCs w:val="24"/>
              </w:rPr>
              <w:t>mokėsi</w:t>
            </w:r>
            <w:r w:rsidRPr="00254F23">
              <w:rPr>
                <w:szCs w:val="24"/>
              </w:rPr>
              <w:t xml:space="preserve"> 278 mokiniai. Per mokslo metus į mokyklą atvyko – 2, išvyko 1 mokinys. Užtikrintas nenutrūkstamas priešmokyklinio, pradinio, pagrindinio ugdymo programų įgyvendinimas. </w:t>
            </w:r>
            <w:r>
              <w:rPr>
                <w:szCs w:val="24"/>
              </w:rPr>
              <w:t>Neformaliajam švietimui 2020–</w:t>
            </w:r>
            <w:r w:rsidRPr="00254F23">
              <w:rPr>
                <w:szCs w:val="24"/>
              </w:rPr>
              <w:t xml:space="preserve">2021 m. m. buvo skirtos 22 valandos. Įvairiuose neformaliojo švietimo </w:t>
            </w:r>
            <w:proofErr w:type="spellStart"/>
            <w:r w:rsidRPr="00254F23">
              <w:rPr>
                <w:szCs w:val="24"/>
              </w:rPr>
              <w:t>užsiėmimuose</w:t>
            </w:r>
            <w:proofErr w:type="spellEnd"/>
            <w:r w:rsidRPr="00254F23">
              <w:rPr>
                <w:szCs w:val="24"/>
              </w:rPr>
              <w:t xml:space="preserve"> (21</w:t>
            </w:r>
            <w:r w:rsidR="00631C19">
              <w:rPr>
                <w:szCs w:val="24"/>
              </w:rPr>
              <w:t>programa</w:t>
            </w:r>
            <w:r w:rsidRPr="00254F23">
              <w:rPr>
                <w:szCs w:val="24"/>
              </w:rPr>
              <w:t>) mokykloje dalyvavo 87 proc. mokinių. 2020</w:t>
            </w:r>
            <w:r>
              <w:rPr>
                <w:szCs w:val="24"/>
              </w:rPr>
              <w:t>–</w:t>
            </w:r>
            <w:r w:rsidRPr="00254F23">
              <w:rPr>
                <w:szCs w:val="24"/>
              </w:rPr>
              <w:t>2021 m. m.  kiekvienas pedagogas</w:t>
            </w:r>
            <w:r w:rsidR="00631C19">
              <w:rPr>
                <w:szCs w:val="24"/>
              </w:rPr>
              <w:t xml:space="preserve"> kvalifikaciją</w:t>
            </w:r>
            <w:r w:rsidRPr="00254F23">
              <w:rPr>
                <w:szCs w:val="24"/>
              </w:rPr>
              <w:t xml:space="preserve"> tobulino vidutiniškai 4–5 dienas. </w:t>
            </w:r>
            <w:r w:rsidRPr="00254F23">
              <w:rPr>
                <w:color w:val="000000" w:themeColor="text1"/>
                <w:szCs w:val="24"/>
                <w:shd w:val="clear" w:color="auto" w:fill="FFFFFF"/>
              </w:rPr>
              <w:t>Mūsų mokykla 2021</w:t>
            </w:r>
            <w:r w:rsidR="00437549">
              <w:rPr>
                <w:color w:val="000000" w:themeColor="text1"/>
                <w:szCs w:val="24"/>
                <w:shd w:val="clear" w:color="auto" w:fill="FFFFFF"/>
              </w:rPr>
              <w:t>–</w:t>
            </w:r>
            <w:r w:rsidRPr="00254F23">
              <w:rPr>
                <w:color w:val="000000" w:themeColor="text1"/>
                <w:szCs w:val="24"/>
                <w:shd w:val="clear" w:color="auto" w:fill="FFFFFF"/>
              </w:rPr>
              <w:t>2022 m.</w:t>
            </w:r>
            <w:r>
              <w:rPr>
                <w:color w:val="000000" w:themeColor="text1"/>
                <w:szCs w:val="24"/>
                <w:shd w:val="clear" w:color="auto" w:fill="FFFFFF"/>
              </w:rPr>
              <w:t xml:space="preserve"> </w:t>
            </w:r>
            <w:r w:rsidRPr="00254F23">
              <w:rPr>
                <w:color w:val="000000" w:themeColor="text1"/>
                <w:szCs w:val="24"/>
                <w:shd w:val="clear" w:color="auto" w:fill="FFFFFF"/>
              </w:rPr>
              <w:t>m. dalyvauja respublikiniame projekte „TYRINĖJIMO MENAS“.</w:t>
            </w:r>
            <w:r w:rsidRPr="00254F23">
              <w:rPr>
                <w:color w:val="000000" w:themeColor="text1"/>
                <w:szCs w:val="24"/>
              </w:rPr>
              <w:t xml:space="preserve"> Projekto tikslas</w:t>
            </w:r>
            <w:r w:rsidR="00631C19">
              <w:rPr>
                <w:color w:val="000000" w:themeColor="text1"/>
                <w:szCs w:val="24"/>
              </w:rPr>
              <w:t xml:space="preserve"> −</w:t>
            </w:r>
            <w:r w:rsidRPr="00254F23">
              <w:rPr>
                <w:color w:val="000000" w:themeColor="text1"/>
                <w:szCs w:val="24"/>
              </w:rPr>
              <w:t xml:space="preserve"> padėti </w:t>
            </w:r>
            <w:r w:rsidRPr="00254F23">
              <w:rPr>
                <w:color w:val="000000" w:themeColor="text1"/>
                <w:szCs w:val="24"/>
                <w:shd w:val="clear" w:color="auto" w:fill="FFFFFF"/>
              </w:rPr>
              <w:t xml:space="preserve"> mokiniams ir mokytojams įgyvendinti gilų mokymosi procesą, kuris stiprina kūrybingumą ir kritinį mąstymą, žinių pritaikomumą ir </w:t>
            </w:r>
            <w:proofErr w:type="spellStart"/>
            <w:r w:rsidRPr="00254F23">
              <w:rPr>
                <w:color w:val="000000" w:themeColor="text1"/>
                <w:szCs w:val="24"/>
                <w:shd w:val="clear" w:color="auto" w:fill="FFFFFF"/>
              </w:rPr>
              <w:t>išliekamumą</w:t>
            </w:r>
            <w:proofErr w:type="spellEnd"/>
            <w:r w:rsidRPr="00254F23">
              <w:rPr>
                <w:color w:val="000000" w:themeColor="text1"/>
                <w:szCs w:val="24"/>
                <w:shd w:val="clear" w:color="auto" w:fill="FFFFFF"/>
              </w:rPr>
              <w:t>, padeda sukurti dialogu, bendradarbiavimu pagrįstus santykius, stiprinti bendruomeninius ryšius mokykloje.</w:t>
            </w:r>
          </w:p>
          <w:p w14:paraId="2F5512BA" w14:textId="77777777" w:rsidR="00BB4D39" w:rsidRPr="00254F23" w:rsidRDefault="00BB4D39" w:rsidP="00BB4D39">
            <w:pPr>
              <w:ind w:firstLine="851"/>
              <w:jc w:val="both"/>
              <w:rPr>
                <w:szCs w:val="24"/>
              </w:rPr>
            </w:pPr>
            <w:r w:rsidRPr="00254F23">
              <w:rPr>
                <w:szCs w:val="24"/>
              </w:rPr>
              <w:t>Sėkmingą</w:t>
            </w:r>
            <w:r>
              <w:rPr>
                <w:szCs w:val="24"/>
              </w:rPr>
              <w:t xml:space="preserve"> 2020–</w:t>
            </w:r>
            <w:r w:rsidRPr="00254F23">
              <w:rPr>
                <w:szCs w:val="24"/>
              </w:rPr>
              <w:t>2021 m.</w:t>
            </w:r>
            <w:r>
              <w:rPr>
                <w:szCs w:val="24"/>
              </w:rPr>
              <w:t xml:space="preserve"> </w:t>
            </w:r>
            <w:r w:rsidRPr="00254F23">
              <w:rPr>
                <w:szCs w:val="24"/>
              </w:rPr>
              <w:t>m. veiklos plano įgyvendinimą rodo ir mokinių pasiekimai.</w:t>
            </w:r>
            <w:r w:rsidR="00437549">
              <w:rPr>
                <w:szCs w:val="24"/>
              </w:rPr>
              <w:t xml:space="preserve"> Pažangiai 2020</w:t>
            </w:r>
            <w:r>
              <w:rPr>
                <w:szCs w:val="24"/>
              </w:rPr>
              <w:t>–</w:t>
            </w:r>
            <w:r w:rsidRPr="00254F23">
              <w:rPr>
                <w:szCs w:val="24"/>
              </w:rPr>
              <w:t>2021 m.</w:t>
            </w:r>
            <w:r>
              <w:rPr>
                <w:szCs w:val="24"/>
              </w:rPr>
              <w:t xml:space="preserve"> </w:t>
            </w:r>
            <w:r w:rsidRPr="00254F23">
              <w:rPr>
                <w:szCs w:val="24"/>
              </w:rPr>
              <w:t>m. baigė 100 proc. mokyklos mokinių. Aukštesniuoju lygiu mokosi 12,7 proc., pagrindiniu lygiu –</w:t>
            </w:r>
            <w:r>
              <w:rPr>
                <w:szCs w:val="24"/>
              </w:rPr>
              <w:t xml:space="preserve"> 45,9 proc. visų besimokančių 1–</w:t>
            </w:r>
            <w:r w:rsidRPr="00254F23">
              <w:rPr>
                <w:szCs w:val="24"/>
              </w:rPr>
              <w:t xml:space="preserve">10 klasių mokinių. </w:t>
            </w:r>
          </w:p>
          <w:p w14:paraId="6DBC3E76" w14:textId="77777777" w:rsidR="00BB4D39" w:rsidRPr="00254F23" w:rsidRDefault="00BB4D39" w:rsidP="00BB4D39">
            <w:pPr>
              <w:shd w:val="clear" w:color="auto" w:fill="FFFFFF" w:themeFill="background1"/>
              <w:ind w:firstLine="851"/>
              <w:jc w:val="both"/>
              <w:rPr>
                <w:szCs w:val="24"/>
                <w:lang w:eastAsia="lt-LT"/>
              </w:rPr>
            </w:pPr>
            <w:r w:rsidRPr="00254F23">
              <w:rPr>
                <w:szCs w:val="24"/>
              </w:rPr>
              <w:t>4, 5, 8 klasių mokiniai dalyvavo Nacionaliniame mokinių pasiekimų patikrinime. Sunkiausiai penktos klasės mokiniams sekėsi atlikti pasaulio pažinimo užduotis. Pasaulio pažinimo žinių patikrinime mokiniai vidutiniškai surinko 63,7 proc. maksimaliai galimų surinkti b</w:t>
            </w:r>
            <w:r w:rsidR="00437549">
              <w:rPr>
                <w:szCs w:val="24"/>
              </w:rPr>
              <w:t>alų, skaitymo žinių patikrinime</w:t>
            </w:r>
            <w:r w:rsidRPr="00254F23">
              <w:rPr>
                <w:szCs w:val="24"/>
              </w:rPr>
              <w:t xml:space="preserve"> </w:t>
            </w:r>
            <w:r w:rsidR="00437549">
              <w:rPr>
                <w:szCs w:val="24"/>
              </w:rPr>
              <w:t>–</w:t>
            </w:r>
            <w:r w:rsidRPr="00254F23">
              <w:rPr>
                <w:szCs w:val="24"/>
              </w:rPr>
              <w:t xml:space="preserve"> 67 proc., matematikos – 64 proc. </w:t>
            </w:r>
            <w:r w:rsidRPr="00254F23">
              <w:rPr>
                <w:szCs w:val="24"/>
                <w:lang w:eastAsia="lt-LT"/>
              </w:rPr>
              <w:t>4 klasės mokiniai  matematikos žinių patikrinime vidutiniškai surinko 68,5 proc. maksimaliai galimų surinkti balų, skaitymo žinių patikrinime – 76 proc. 8 klasės mokiniai  matematikos žinių patikrinime vidutiniškai surinko 77,4 proc. m</w:t>
            </w:r>
            <w:r w:rsidR="00437549">
              <w:rPr>
                <w:szCs w:val="24"/>
                <w:lang w:eastAsia="lt-LT"/>
              </w:rPr>
              <w:t>aksimaliai galimų surinkti balų</w:t>
            </w:r>
            <w:r w:rsidRPr="00254F23">
              <w:rPr>
                <w:szCs w:val="24"/>
                <w:lang w:eastAsia="lt-LT"/>
              </w:rPr>
              <w:t xml:space="preserve">, skaitymo žinių patikrinime – 73,5 proc. </w:t>
            </w:r>
          </w:p>
          <w:p w14:paraId="69B52D5A" w14:textId="3C08D5D2" w:rsidR="00BB4D39" w:rsidRPr="00254F23" w:rsidRDefault="00BB4D39" w:rsidP="00BB4D39">
            <w:pPr>
              <w:shd w:val="clear" w:color="auto" w:fill="FFFFFF" w:themeFill="background1"/>
              <w:ind w:firstLine="851"/>
              <w:jc w:val="both"/>
              <w:rPr>
                <w:szCs w:val="24"/>
                <w:lang w:eastAsia="lt-LT"/>
              </w:rPr>
            </w:pPr>
            <w:r w:rsidRPr="00254F23">
              <w:rPr>
                <w:szCs w:val="24"/>
                <w:lang w:eastAsia="lt-LT"/>
              </w:rPr>
              <w:lastRenderedPageBreak/>
              <w:t>Dėl  paskelbto karantino NMPP vyko nuotoliniu būdu, todėl objektyviai vertinti rezultatus sunku. Iš pateiktos analizės matyti, kad mokiniams sunkia</w:t>
            </w:r>
            <w:r w:rsidR="007C2BD5">
              <w:rPr>
                <w:szCs w:val="24"/>
                <w:lang w:eastAsia="lt-LT"/>
              </w:rPr>
              <w:t>u</w:t>
            </w:r>
            <w:r w:rsidRPr="00254F23">
              <w:rPr>
                <w:szCs w:val="24"/>
                <w:lang w:eastAsia="lt-LT"/>
              </w:rPr>
              <w:t xml:space="preserve"> sekėsi daryti tiesiogines išvadas, interpretuoti bei atlikti užduotis</w:t>
            </w:r>
            <w:r w:rsidR="007C2BD5">
              <w:rPr>
                <w:szCs w:val="24"/>
                <w:lang w:eastAsia="lt-LT"/>
              </w:rPr>
              <w:t>,</w:t>
            </w:r>
            <w:r w:rsidRPr="00254F23">
              <w:rPr>
                <w:szCs w:val="24"/>
                <w:lang w:eastAsia="lt-LT"/>
              </w:rPr>
              <w:t xml:space="preserve"> kurios reikalauja aukštesniųjų mąstymo gebėjimų.</w:t>
            </w:r>
          </w:p>
          <w:p w14:paraId="6699B288" w14:textId="1E9C6B0C" w:rsidR="00BB4D39" w:rsidRPr="00254F23" w:rsidRDefault="00BB4D39" w:rsidP="00BB4D39">
            <w:pPr>
              <w:shd w:val="clear" w:color="auto" w:fill="FFFFFF" w:themeFill="background1"/>
              <w:ind w:firstLine="851"/>
              <w:jc w:val="both"/>
              <w:rPr>
                <w:szCs w:val="24"/>
              </w:rPr>
            </w:pPr>
            <w:r w:rsidRPr="00254F23">
              <w:rPr>
                <w:szCs w:val="24"/>
              </w:rPr>
              <w:t>Siekiant individualios kiekvieno mokinio pažangos, mokinių mokymosi rezultatai panaudojami tolimesni</w:t>
            </w:r>
            <w:r w:rsidR="004F1690">
              <w:rPr>
                <w:szCs w:val="24"/>
              </w:rPr>
              <w:t>am</w:t>
            </w:r>
            <w:r w:rsidRPr="00254F23">
              <w:rPr>
                <w:szCs w:val="24"/>
              </w:rPr>
              <w:t xml:space="preserve"> mokymosi planavimui. Analizuojant rezultatus metodinių grupių susirinkimuose ir posėdžiuose buvo pasidalinta darbo patirtimi ir aptarta mokinių pažangos ir pasiekimų vertinimo metodų įvairovė, individualios mokinio mokymosi pažangos stebėsenos vykdymas, organizuotos įvairios veiklos. </w:t>
            </w:r>
          </w:p>
          <w:p w14:paraId="3162E745" w14:textId="1F92FCC1" w:rsidR="00BB4D39" w:rsidRPr="00254F23" w:rsidRDefault="00BB4D39" w:rsidP="00BB4D39">
            <w:pPr>
              <w:ind w:firstLine="851"/>
              <w:jc w:val="both"/>
              <w:rPr>
                <w:szCs w:val="24"/>
              </w:rPr>
            </w:pPr>
            <w:r w:rsidRPr="00254F23">
              <w:rPr>
                <w:szCs w:val="24"/>
              </w:rPr>
              <w:t>Pagrindinio ugdymo programą baigė 9 mokiniai. Matematikos pagrindinio ugdymo pasiekimų patikrinim</w:t>
            </w:r>
            <w:r w:rsidR="004F1690">
              <w:rPr>
                <w:szCs w:val="24"/>
              </w:rPr>
              <w:t>o rezultatai:</w:t>
            </w:r>
            <w:r w:rsidRPr="00254F23">
              <w:rPr>
                <w:szCs w:val="24"/>
              </w:rPr>
              <w:t xml:space="preserve"> 11 proc. mokinių darba</w:t>
            </w:r>
            <w:r w:rsidR="00EC5E4D">
              <w:rPr>
                <w:szCs w:val="24"/>
              </w:rPr>
              <w:t>i</w:t>
            </w:r>
            <w:r w:rsidRPr="00254F23">
              <w:rPr>
                <w:szCs w:val="24"/>
              </w:rPr>
              <w:t xml:space="preserve"> įvertint</w:t>
            </w:r>
            <w:r w:rsidR="00EC5E4D">
              <w:rPr>
                <w:szCs w:val="24"/>
              </w:rPr>
              <w:t>i</w:t>
            </w:r>
            <w:r w:rsidRPr="00254F23">
              <w:rPr>
                <w:szCs w:val="24"/>
              </w:rPr>
              <w:t xml:space="preserve"> patenkinamai, 44 proc. </w:t>
            </w:r>
            <w:r w:rsidR="005E3C76">
              <w:rPr>
                <w:szCs w:val="24"/>
              </w:rPr>
              <w:t>–</w:t>
            </w:r>
            <w:r w:rsidRPr="00254F23">
              <w:rPr>
                <w:szCs w:val="24"/>
              </w:rPr>
              <w:t xml:space="preserve"> pakankamai gerai, 22 proc. – gerai, 22 proc. labai gerai. Lietuvių kalbos pagrindinio ugdymo pasiekimų patikrinimą išlaikė 100 proc. mokinių: 33 proc. – patenkinamai, 22 proc. – pakankamai gerai, 11 proc. –gerai, 33 proc. – labai gerai. </w:t>
            </w:r>
          </w:p>
          <w:p w14:paraId="3A4F1011" w14:textId="77777777" w:rsidR="00BB4D39" w:rsidRPr="00254F23" w:rsidRDefault="00BB4D39" w:rsidP="00BB4D39">
            <w:pPr>
              <w:suppressAutoHyphens/>
              <w:autoSpaceDN w:val="0"/>
              <w:ind w:firstLine="851"/>
              <w:jc w:val="both"/>
              <w:textAlignment w:val="baseline"/>
              <w:rPr>
                <w:szCs w:val="24"/>
                <w:lang w:eastAsia="lt-LT"/>
              </w:rPr>
            </w:pPr>
            <w:r w:rsidRPr="00254F23">
              <w:rPr>
                <w:szCs w:val="24"/>
                <w:lang w:eastAsia="lt-LT"/>
              </w:rPr>
              <w:t>67 proc. mokinių, baigusių pagrindinio ugdymo programą, mokymąsi tęsia gimnazijose, 33 proc. mokinių – mokosi profesijos.</w:t>
            </w:r>
          </w:p>
          <w:p w14:paraId="06283964" w14:textId="61349AE7" w:rsidR="00BB4D39" w:rsidRPr="00254F23" w:rsidRDefault="00BB4D39" w:rsidP="00BB4D39">
            <w:pPr>
              <w:ind w:firstLine="851"/>
              <w:jc w:val="both"/>
              <w:rPr>
                <w:szCs w:val="24"/>
              </w:rPr>
            </w:pPr>
            <w:r w:rsidRPr="00254F23">
              <w:rPr>
                <w:szCs w:val="24"/>
              </w:rPr>
              <w:t xml:space="preserve">Prasidėjus karantinui, mokykloje užtikrintas sklandus ir sėkmingas nuotolinio ugdymo proceso organizavimas. Ugdymui nuotoliniu būdu  buvo naudojama: Microsoft TEAMS platforma, </w:t>
            </w:r>
            <w:proofErr w:type="spellStart"/>
            <w:r w:rsidRPr="00254F23">
              <w:rPr>
                <w:szCs w:val="24"/>
              </w:rPr>
              <w:t>Zoom</w:t>
            </w:r>
            <w:proofErr w:type="spellEnd"/>
            <w:r w:rsidRPr="00254F23">
              <w:rPr>
                <w:szCs w:val="24"/>
              </w:rPr>
              <w:t xml:space="preserve">, EDUKA,  TAMO. Visiems mokytojams ir mokiniams sukurti mokyklos elektroniniai paštai.  Mokykla įsigijo EDUKA ir Vyturio leidyklos licencijas. </w:t>
            </w:r>
            <w:r w:rsidRPr="00254F23">
              <w:rPr>
                <w:szCs w:val="24"/>
                <w:lang w:eastAsia="lt-LT"/>
              </w:rPr>
              <w:t>Mokytojams buvo organizuoti mokymai</w:t>
            </w:r>
            <w:r w:rsidR="00512129">
              <w:rPr>
                <w:szCs w:val="24"/>
                <w:lang w:eastAsia="lt-LT"/>
              </w:rPr>
              <w:t>,</w:t>
            </w:r>
            <w:r w:rsidRPr="00254F23">
              <w:rPr>
                <w:szCs w:val="24"/>
                <w:lang w:eastAsia="lt-LT"/>
              </w:rPr>
              <w:t xml:space="preserve"> kaip dirbti su </w:t>
            </w:r>
            <w:r w:rsidRPr="00254F23">
              <w:rPr>
                <w:szCs w:val="24"/>
              </w:rPr>
              <w:t>Microsoft TEAMS platforma</w:t>
            </w:r>
            <w:r w:rsidRPr="00254F23">
              <w:rPr>
                <w:szCs w:val="24"/>
                <w:lang w:eastAsia="lt-LT"/>
              </w:rPr>
              <w:t xml:space="preserve">. Sėkmingam nuotoliniam darbui užtikrinti nupirktos  planšetės,  nešiojami kompiuteriai.  Visos  pamokos vyko sinchroniniu būdu.  Pagal poreikį teiktos visų mokomųjų dalykų konsultacijos mokiniams. </w:t>
            </w:r>
            <w:r w:rsidRPr="00254F23">
              <w:rPr>
                <w:szCs w:val="24"/>
              </w:rPr>
              <w:t>Karantino metu į mokyklą sugrįžo SUP turintys ir mokymosi sunkumus patiriantys mokiniai.</w:t>
            </w:r>
          </w:p>
          <w:p w14:paraId="502E634E" w14:textId="754DAA09" w:rsidR="00BB4D39" w:rsidRPr="00254F23" w:rsidRDefault="00BB4D39" w:rsidP="00BB4D39">
            <w:pPr>
              <w:ind w:firstLine="851"/>
              <w:jc w:val="both"/>
              <w:rPr>
                <w:szCs w:val="24"/>
              </w:rPr>
            </w:pPr>
            <w:r w:rsidRPr="00254F23">
              <w:rPr>
                <w:szCs w:val="24"/>
              </w:rPr>
              <w:t>Mokykloje yra užtikrinta sisteminė pagalba mokiniui, kurią teikia: socialinis pedagogas, specialusis pedagogas, logopedas, psichologas. Suteiktos psichologinės konsultacijos</w:t>
            </w:r>
            <w:r w:rsidR="006F557C">
              <w:rPr>
                <w:szCs w:val="24"/>
              </w:rPr>
              <w:t xml:space="preserve"> </w:t>
            </w:r>
            <w:r w:rsidRPr="00254F23">
              <w:rPr>
                <w:szCs w:val="24"/>
              </w:rPr>
              <w:t xml:space="preserve">tėvams, mokiniams, mokytojams.  </w:t>
            </w:r>
          </w:p>
          <w:p w14:paraId="1EA48719" w14:textId="16161228" w:rsidR="00BB4D39" w:rsidRPr="00254F23" w:rsidRDefault="00BB4D39" w:rsidP="00BB4D39">
            <w:pPr>
              <w:ind w:firstLine="851"/>
              <w:jc w:val="both"/>
              <w:rPr>
                <w:szCs w:val="24"/>
              </w:rPr>
            </w:pPr>
            <w:r w:rsidRPr="00254F23">
              <w:rPr>
                <w:szCs w:val="24"/>
              </w:rPr>
              <w:t>Klasių vadovai daugiau dėmesio skyrė individualiems pokalbiams su auklėtiniais ir jų tėv</w:t>
            </w:r>
            <w:r w:rsidR="00512129">
              <w:rPr>
                <w:szCs w:val="24"/>
              </w:rPr>
              <w:t>ais</w:t>
            </w:r>
            <w:r w:rsidRPr="00254F23">
              <w:rPr>
                <w:szCs w:val="24"/>
              </w:rPr>
              <w:t xml:space="preserve">, dažniau organizuoti virtualūs tėvų susirinkimai, glaudžiau bendradarbiauta su dalykų mokytojais. </w:t>
            </w:r>
            <w:r w:rsidR="00512129">
              <w:rPr>
                <w:szCs w:val="24"/>
              </w:rPr>
              <w:t>Sudėtinga</w:t>
            </w:r>
            <w:r w:rsidRPr="00254F23">
              <w:rPr>
                <w:szCs w:val="24"/>
              </w:rPr>
              <w:t xml:space="preserve"> situacija iškilusias problemas privertė spręsti „čia ir dabar“. Dažniau konsultuotasi su mokyklos psichologe, skirt</w:t>
            </w:r>
            <w:r w:rsidR="00512129">
              <w:rPr>
                <w:szCs w:val="24"/>
              </w:rPr>
              <w:t>os</w:t>
            </w:r>
            <w:r w:rsidRPr="00254F23">
              <w:rPr>
                <w:szCs w:val="24"/>
              </w:rPr>
              <w:t xml:space="preserve"> individuali</w:t>
            </w:r>
            <w:r w:rsidR="00512129">
              <w:rPr>
                <w:szCs w:val="24"/>
              </w:rPr>
              <w:t>os</w:t>
            </w:r>
            <w:r w:rsidRPr="00254F23">
              <w:rPr>
                <w:szCs w:val="24"/>
              </w:rPr>
              <w:t xml:space="preserve"> psichologo konsultacij</w:t>
            </w:r>
            <w:r w:rsidR="00512129">
              <w:rPr>
                <w:szCs w:val="24"/>
              </w:rPr>
              <w:t>os.</w:t>
            </w:r>
          </w:p>
          <w:p w14:paraId="28DF82CE" w14:textId="1D6CF98F" w:rsidR="00BB4D39" w:rsidRPr="00254F23" w:rsidRDefault="00BB4D39" w:rsidP="00BB4D39">
            <w:pPr>
              <w:ind w:firstLine="851"/>
              <w:jc w:val="both"/>
              <w:rPr>
                <w:szCs w:val="24"/>
              </w:rPr>
            </w:pPr>
            <w:r w:rsidRPr="00254F23">
              <w:rPr>
                <w:szCs w:val="24"/>
              </w:rPr>
              <w:t>Mokykloje 1–10 klas</w:t>
            </w:r>
            <w:r w:rsidR="00512129">
              <w:rPr>
                <w:szCs w:val="24"/>
              </w:rPr>
              <w:t xml:space="preserve">ių mokiniams </w:t>
            </w:r>
            <w:r w:rsidR="00512129" w:rsidRPr="00254F23">
              <w:rPr>
                <w:szCs w:val="24"/>
              </w:rPr>
              <w:t>nuosekliai</w:t>
            </w:r>
            <w:r w:rsidRPr="00254F23">
              <w:rPr>
                <w:szCs w:val="24"/>
              </w:rPr>
              <w:t xml:space="preserve"> </w:t>
            </w:r>
            <w:r w:rsidR="00512129">
              <w:rPr>
                <w:szCs w:val="24"/>
              </w:rPr>
              <w:t>įgyvendinama</w:t>
            </w:r>
            <w:r w:rsidRPr="00254F23">
              <w:rPr>
                <w:szCs w:val="24"/>
              </w:rPr>
              <w:t xml:space="preserve"> LIONS QUEST socialinių ir emocinių kompetencijų ugdymo programa. Vieną kartą per savaitę tvarkaraštyje numatytu metu vedamos klasės valandėlės.</w:t>
            </w:r>
          </w:p>
          <w:p w14:paraId="21A9DF92" w14:textId="7F796E11" w:rsidR="00BB4D39" w:rsidRPr="00254F23" w:rsidRDefault="00BB4D39" w:rsidP="00BB4D39">
            <w:pPr>
              <w:ind w:firstLine="851"/>
              <w:jc w:val="both"/>
              <w:rPr>
                <w:bCs/>
                <w:szCs w:val="24"/>
              </w:rPr>
            </w:pPr>
            <w:r w:rsidRPr="00254F23">
              <w:rPr>
                <w:bCs/>
                <w:szCs w:val="24"/>
              </w:rPr>
              <w:t>2021 m. lapkričio, gruodžio mėnes</w:t>
            </w:r>
            <w:r w:rsidR="00E91E77">
              <w:rPr>
                <w:bCs/>
                <w:szCs w:val="24"/>
              </w:rPr>
              <w:t>iais</w:t>
            </w:r>
            <w:r w:rsidRPr="00254F23">
              <w:rPr>
                <w:bCs/>
                <w:szCs w:val="24"/>
              </w:rPr>
              <w:t xml:space="preserve"> 1</w:t>
            </w:r>
            <w:r w:rsidR="005E3C76">
              <w:rPr>
                <w:bCs/>
                <w:szCs w:val="24"/>
              </w:rPr>
              <w:t>–</w:t>
            </w:r>
            <w:r w:rsidRPr="00254F23">
              <w:rPr>
                <w:bCs/>
                <w:szCs w:val="24"/>
              </w:rPr>
              <w:t>4 ir 9</w:t>
            </w:r>
            <w:r w:rsidR="005E3C76">
              <w:rPr>
                <w:bCs/>
                <w:szCs w:val="24"/>
              </w:rPr>
              <w:t>–</w:t>
            </w:r>
            <w:r w:rsidRPr="00254F23">
              <w:rPr>
                <w:bCs/>
                <w:szCs w:val="24"/>
              </w:rPr>
              <w:t xml:space="preserve">10 klasių mokiniai dalyvavo Geros savijautos programoje.  </w:t>
            </w:r>
          </w:p>
          <w:p w14:paraId="0CF2A980" w14:textId="77777777" w:rsidR="00BB4D39" w:rsidRPr="00254F23" w:rsidRDefault="00BB4D39" w:rsidP="00BB4D39">
            <w:pPr>
              <w:ind w:firstLine="851"/>
              <w:jc w:val="both"/>
              <w:rPr>
                <w:color w:val="000000" w:themeColor="text1"/>
                <w:szCs w:val="24"/>
              </w:rPr>
            </w:pPr>
            <w:r w:rsidRPr="00254F23">
              <w:rPr>
                <w:color w:val="000000" w:themeColor="text1"/>
                <w:szCs w:val="24"/>
              </w:rPr>
              <w:t xml:space="preserve">Gruodžio 3 d. mokykloje organizuota karjeros diena, </w:t>
            </w:r>
            <w:r w:rsidRPr="00254F23">
              <w:rPr>
                <w:color w:val="000000" w:themeColor="text1"/>
                <w:szCs w:val="24"/>
                <w:shd w:val="clear" w:color="auto" w:fill="FFFFFF"/>
              </w:rPr>
              <w:t>kurioje derėjo praktinių veiklų temos ir pažintis su profesijomis: Kalėdinių žaisliukų dirbtuvės, interjero detalės kūryba kartu su E. Galvanausko profesinio mokymo centro mokytoja bei mokiniais, R. Žiogo edukacija „Jei galėjau aš – gali ir tu“, susitikimai su policijos pareigūnais, „Mokytojų klubo“ kuriančiąja praktike Inga Norkūniene, Kretingos technologijų ir verslo mokyklos atstove, Klaipėdos technologijų mokymo centro atstovais.</w:t>
            </w:r>
          </w:p>
          <w:p w14:paraId="545D5596" w14:textId="58485E38" w:rsidR="00BB4D39" w:rsidRPr="00254F23" w:rsidRDefault="00BB4D39" w:rsidP="00BB4D39">
            <w:pPr>
              <w:ind w:firstLine="851"/>
              <w:jc w:val="both"/>
              <w:rPr>
                <w:color w:val="111111"/>
                <w:szCs w:val="24"/>
                <w:shd w:val="clear" w:color="auto" w:fill="FFFFFF" w:themeFill="background1"/>
              </w:rPr>
            </w:pPr>
            <w:r w:rsidRPr="00254F23">
              <w:rPr>
                <w:szCs w:val="24"/>
              </w:rPr>
              <w:t xml:space="preserve">Didelis dėmesys skiriamas ugdymui kitose erdvėse. Mokyklos teritorijoje įrengtose lauko klasėse vyko pamokos, edukaciniai užsiėmimai, renginiai. Dalis </w:t>
            </w:r>
            <w:r w:rsidRPr="00254F23">
              <w:rPr>
                <w:color w:val="111111"/>
                <w:szCs w:val="24"/>
                <w:shd w:val="clear" w:color="auto" w:fill="FFFFFF" w:themeFill="background1"/>
              </w:rPr>
              <w:t>ugdymo proceso organizuojama už mokyklos ribų: muziejuose, meno galerijose, gamtoje, įvairiose įstaigose</w:t>
            </w:r>
            <w:r w:rsidR="00E91E77" w:rsidRPr="00254F23">
              <w:rPr>
                <w:color w:val="111111"/>
                <w:szCs w:val="24"/>
                <w:shd w:val="clear" w:color="auto" w:fill="FFFFFF" w:themeFill="background1"/>
              </w:rPr>
              <w:t>, lankyt</w:t>
            </w:r>
            <w:r w:rsidR="00E91E77">
              <w:rPr>
                <w:color w:val="111111"/>
                <w:szCs w:val="24"/>
                <w:shd w:val="clear" w:color="auto" w:fill="FFFFFF" w:themeFill="background1"/>
              </w:rPr>
              <w:t xml:space="preserve">os šalies </w:t>
            </w:r>
            <w:r w:rsidR="00E91E77" w:rsidRPr="00254F23">
              <w:rPr>
                <w:color w:val="111111"/>
                <w:szCs w:val="24"/>
                <w:shd w:val="clear" w:color="auto" w:fill="FFFFFF" w:themeFill="background1"/>
              </w:rPr>
              <w:t xml:space="preserve"> istorinės </w:t>
            </w:r>
            <w:r w:rsidR="00E91E77">
              <w:rPr>
                <w:color w:val="111111"/>
                <w:szCs w:val="24"/>
                <w:shd w:val="clear" w:color="auto" w:fill="FFFFFF" w:themeFill="background1"/>
              </w:rPr>
              <w:t xml:space="preserve"> ir kultūrinės </w:t>
            </w:r>
            <w:r w:rsidR="00E91E77" w:rsidRPr="00254F23">
              <w:rPr>
                <w:color w:val="111111"/>
                <w:szCs w:val="24"/>
                <w:shd w:val="clear" w:color="auto" w:fill="FFFFFF" w:themeFill="background1"/>
              </w:rPr>
              <w:t>vietos</w:t>
            </w:r>
            <w:r w:rsidRPr="00254F23">
              <w:rPr>
                <w:color w:val="111111"/>
                <w:szCs w:val="24"/>
                <w:shd w:val="clear" w:color="auto" w:fill="FFFFFF" w:themeFill="background1"/>
              </w:rPr>
              <w:t xml:space="preserve">. Organizuota 120 kultūrinių, pažintinių, edukacinių išvykų. </w:t>
            </w:r>
          </w:p>
          <w:p w14:paraId="1BA93D47" w14:textId="77777777" w:rsidR="00BB4D39" w:rsidRPr="00254F23" w:rsidRDefault="00BB4D39" w:rsidP="00BB4D39">
            <w:pPr>
              <w:ind w:firstLine="851"/>
              <w:jc w:val="both"/>
              <w:rPr>
                <w:color w:val="111111"/>
                <w:szCs w:val="24"/>
                <w:shd w:val="clear" w:color="auto" w:fill="FFFFFF" w:themeFill="background1"/>
              </w:rPr>
            </w:pPr>
            <w:r w:rsidRPr="00254F23">
              <w:rPr>
                <w:color w:val="111111"/>
                <w:szCs w:val="24"/>
                <w:shd w:val="clear" w:color="auto" w:fill="FFFFFF" w:themeFill="background1"/>
              </w:rPr>
              <w:t xml:space="preserve">Mokiniai noriai dalyvavo įvairiuose edukaciniuose konkursuose, olimpiadose. </w:t>
            </w:r>
          </w:p>
          <w:p w14:paraId="46A081D8" w14:textId="46E79C89" w:rsidR="00BB4D39" w:rsidRPr="00254F23" w:rsidRDefault="00BB4D39" w:rsidP="00BB4D39">
            <w:pPr>
              <w:ind w:firstLine="851"/>
              <w:jc w:val="both"/>
              <w:rPr>
                <w:szCs w:val="24"/>
              </w:rPr>
            </w:pPr>
            <w:r w:rsidRPr="00254F23">
              <w:rPr>
                <w:szCs w:val="24"/>
              </w:rPr>
              <w:t>Dvidešimt 1</w:t>
            </w:r>
            <w:r w:rsidR="00885BE3">
              <w:rPr>
                <w:szCs w:val="24"/>
              </w:rPr>
              <w:t>–</w:t>
            </w:r>
            <w:r w:rsidRPr="00254F23">
              <w:rPr>
                <w:szCs w:val="24"/>
              </w:rPr>
              <w:t>4 klasės mokinių dalyvavo edukaciniame konkurse „</w:t>
            </w:r>
            <w:proofErr w:type="spellStart"/>
            <w:r w:rsidRPr="00254F23">
              <w:rPr>
                <w:szCs w:val="24"/>
              </w:rPr>
              <w:t>Olympis</w:t>
            </w:r>
            <w:proofErr w:type="spellEnd"/>
            <w:r w:rsidRPr="00254F23">
              <w:rPr>
                <w:szCs w:val="24"/>
              </w:rPr>
              <w:t>“ ir buvo apdovanoti I,</w:t>
            </w:r>
            <w:r w:rsidR="00885BE3">
              <w:rPr>
                <w:szCs w:val="24"/>
              </w:rPr>
              <w:t xml:space="preserve"> </w:t>
            </w:r>
            <w:r w:rsidRPr="00254F23">
              <w:rPr>
                <w:szCs w:val="24"/>
              </w:rPr>
              <w:t>II</w:t>
            </w:r>
            <w:r w:rsidR="00885BE3">
              <w:rPr>
                <w:szCs w:val="24"/>
              </w:rPr>
              <w:t xml:space="preserve"> ir</w:t>
            </w:r>
            <w:r w:rsidRPr="00254F23">
              <w:rPr>
                <w:szCs w:val="24"/>
              </w:rPr>
              <w:t xml:space="preserve"> </w:t>
            </w:r>
            <w:r w:rsidR="00885BE3">
              <w:rPr>
                <w:szCs w:val="24"/>
              </w:rPr>
              <w:t>I</w:t>
            </w:r>
            <w:r w:rsidRPr="00254F23">
              <w:rPr>
                <w:szCs w:val="24"/>
              </w:rPr>
              <w:t>II laipsnio diplomais. LR Aplinkos ministerijos pradinių klasių mokinių aplinkosaugini</w:t>
            </w:r>
            <w:r w:rsidR="00B77C01">
              <w:rPr>
                <w:szCs w:val="24"/>
              </w:rPr>
              <w:t>ame</w:t>
            </w:r>
            <w:r w:rsidRPr="00254F23">
              <w:rPr>
                <w:szCs w:val="24"/>
              </w:rPr>
              <w:t xml:space="preserve"> konkurs</w:t>
            </w:r>
            <w:r w:rsidR="00B77C01">
              <w:rPr>
                <w:szCs w:val="24"/>
              </w:rPr>
              <w:t>e</w:t>
            </w:r>
            <w:r w:rsidRPr="00254F23">
              <w:rPr>
                <w:szCs w:val="24"/>
              </w:rPr>
              <w:t xml:space="preserve"> „Antrasis gyvenimas“ du mokiniai apdovanoti diplomais. LR Aplinkos ministerijos pradinių klasių mokinių aplinkosaugini</w:t>
            </w:r>
            <w:r w:rsidR="00B77C01">
              <w:rPr>
                <w:szCs w:val="24"/>
              </w:rPr>
              <w:t>ame</w:t>
            </w:r>
            <w:r w:rsidRPr="00254F23">
              <w:rPr>
                <w:szCs w:val="24"/>
              </w:rPr>
              <w:t xml:space="preserve"> konkurs</w:t>
            </w:r>
            <w:r w:rsidR="00B77C01">
              <w:rPr>
                <w:szCs w:val="24"/>
              </w:rPr>
              <w:t>e</w:t>
            </w:r>
            <w:r w:rsidRPr="00254F23">
              <w:rPr>
                <w:szCs w:val="24"/>
              </w:rPr>
              <w:t xml:space="preserve"> „Mano mažasis pasaulis“ paskatinamasis prizas (pateko tarp 30 geriausiai žiūrovų įvertintų darbų) ir dalyvio diplomais įvertinti du mokiniai. Tarptautini</w:t>
            </w:r>
            <w:r w:rsidR="00B77C01">
              <w:rPr>
                <w:szCs w:val="24"/>
              </w:rPr>
              <w:t>ame</w:t>
            </w:r>
            <w:r w:rsidRPr="00254F23">
              <w:rPr>
                <w:szCs w:val="24"/>
              </w:rPr>
              <w:t xml:space="preserve"> matematikos konkurs</w:t>
            </w:r>
            <w:r w:rsidR="00B77C01">
              <w:rPr>
                <w:szCs w:val="24"/>
              </w:rPr>
              <w:t>e</w:t>
            </w:r>
            <w:r w:rsidRPr="00254F23">
              <w:rPr>
                <w:szCs w:val="24"/>
              </w:rPr>
              <w:t xml:space="preserve"> „PANGEA 2021“ 3 vieta – du mokiniai. Tarptautini</w:t>
            </w:r>
            <w:r w:rsidR="00B77C01">
              <w:rPr>
                <w:szCs w:val="24"/>
              </w:rPr>
              <w:t>ame</w:t>
            </w:r>
            <w:r w:rsidRPr="00254F23">
              <w:rPr>
                <w:szCs w:val="24"/>
              </w:rPr>
              <w:t xml:space="preserve"> matematikos konkurs</w:t>
            </w:r>
            <w:r w:rsidR="00B77C01">
              <w:rPr>
                <w:szCs w:val="24"/>
              </w:rPr>
              <w:t>e</w:t>
            </w:r>
            <w:r w:rsidRPr="00254F23">
              <w:rPr>
                <w:szCs w:val="24"/>
              </w:rPr>
              <w:t xml:space="preserve"> ,,Kengūra 2021“ 6 vieta Klaipėdos r. savivaldybėje – 2A ir 3A klasės mokinys. 1 vieta Klaipėdos r. savivaldybėje ‒ 2B klasės mokinys. Tarptautin</w:t>
            </w:r>
            <w:r w:rsidR="00B802D1">
              <w:rPr>
                <w:szCs w:val="24"/>
              </w:rPr>
              <w:t>ėje</w:t>
            </w:r>
            <w:r w:rsidRPr="00254F23">
              <w:rPr>
                <w:szCs w:val="24"/>
              </w:rPr>
              <w:t xml:space="preserve"> ,,</w:t>
            </w:r>
            <w:proofErr w:type="spellStart"/>
            <w:r w:rsidRPr="00254F23">
              <w:rPr>
                <w:szCs w:val="24"/>
              </w:rPr>
              <w:t>Kings</w:t>
            </w:r>
            <w:proofErr w:type="spellEnd"/>
            <w:r w:rsidRPr="00254F23">
              <w:rPr>
                <w:szCs w:val="24"/>
              </w:rPr>
              <w:t xml:space="preserve"> olimpiad</w:t>
            </w:r>
            <w:r w:rsidR="00B802D1">
              <w:rPr>
                <w:szCs w:val="24"/>
              </w:rPr>
              <w:t>oje</w:t>
            </w:r>
            <w:r w:rsidRPr="00254F23">
              <w:rPr>
                <w:szCs w:val="24"/>
              </w:rPr>
              <w:t>“</w:t>
            </w:r>
            <w:r w:rsidR="00B802D1">
              <w:rPr>
                <w:szCs w:val="24"/>
              </w:rPr>
              <w:t xml:space="preserve"> (</w:t>
            </w:r>
            <w:r w:rsidR="00B77C01">
              <w:rPr>
                <w:szCs w:val="24"/>
              </w:rPr>
              <w:t>a</w:t>
            </w:r>
            <w:r w:rsidRPr="00254F23">
              <w:rPr>
                <w:szCs w:val="24"/>
              </w:rPr>
              <w:t xml:space="preserve">nglų k. finalas </w:t>
            </w:r>
            <w:r w:rsidR="00B802D1">
              <w:rPr>
                <w:szCs w:val="24"/>
              </w:rPr>
              <w:t>)</w:t>
            </w:r>
            <w:r w:rsidRPr="00254F23">
              <w:rPr>
                <w:szCs w:val="24"/>
              </w:rPr>
              <w:t>100</w:t>
            </w:r>
            <w:r w:rsidR="00885BE3">
              <w:rPr>
                <w:szCs w:val="24"/>
              </w:rPr>
              <w:t xml:space="preserve"> proc.</w:t>
            </w:r>
            <w:r w:rsidRPr="00254F23">
              <w:rPr>
                <w:szCs w:val="24"/>
              </w:rPr>
              <w:t xml:space="preserve"> - 2A klasės mokinė. Respublikini</w:t>
            </w:r>
            <w:r w:rsidR="00B43DC7">
              <w:rPr>
                <w:szCs w:val="24"/>
              </w:rPr>
              <w:t>ame</w:t>
            </w:r>
            <w:r w:rsidRPr="00254F23">
              <w:rPr>
                <w:szCs w:val="24"/>
              </w:rPr>
              <w:t xml:space="preserve"> plakatų konkurs</w:t>
            </w:r>
            <w:r w:rsidR="00B43DC7">
              <w:rPr>
                <w:szCs w:val="24"/>
              </w:rPr>
              <w:t>e</w:t>
            </w:r>
            <w:r w:rsidRPr="00254F23">
              <w:rPr>
                <w:szCs w:val="24"/>
              </w:rPr>
              <w:t xml:space="preserve"> „Mes prieš korupciją“ 6 kl. mokinė užėmė</w:t>
            </w:r>
            <w:r w:rsidR="00885BE3">
              <w:rPr>
                <w:szCs w:val="24"/>
              </w:rPr>
              <w:t xml:space="preserve"> I-</w:t>
            </w:r>
            <w:proofErr w:type="spellStart"/>
            <w:r w:rsidR="00B77C01">
              <w:rPr>
                <w:szCs w:val="24"/>
              </w:rPr>
              <w:t>ąją</w:t>
            </w:r>
            <w:proofErr w:type="spellEnd"/>
            <w:r w:rsidR="00885BE3">
              <w:rPr>
                <w:szCs w:val="24"/>
              </w:rPr>
              <w:t xml:space="preserve"> vietą</w:t>
            </w:r>
            <w:r w:rsidRPr="00254F23">
              <w:rPr>
                <w:szCs w:val="24"/>
              </w:rPr>
              <w:t xml:space="preserve">; 7 kl. mokinė </w:t>
            </w:r>
            <w:r w:rsidR="00885BE3">
              <w:rPr>
                <w:szCs w:val="24"/>
              </w:rPr>
              <w:t>– II-</w:t>
            </w:r>
            <w:proofErr w:type="spellStart"/>
            <w:r w:rsidR="00B77C01">
              <w:rPr>
                <w:szCs w:val="24"/>
              </w:rPr>
              <w:t>ąją</w:t>
            </w:r>
            <w:proofErr w:type="spellEnd"/>
            <w:r w:rsidR="00885BE3">
              <w:rPr>
                <w:szCs w:val="24"/>
              </w:rPr>
              <w:t xml:space="preserve"> vietą</w:t>
            </w:r>
            <w:r w:rsidRPr="00254F23">
              <w:rPr>
                <w:szCs w:val="24"/>
              </w:rPr>
              <w:t xml:space="preserve"> rajone. Olimpiad</w:t>
            </w:r>
            <w:r w:rsidR="005132D6">
              <w:rPr>
                <w:szCs w:val="24"/>
              </w:rPr>
              <w:t>oje</w:t>
            </w:r>
            <w:r w:rsidRPr="00254F23">
              <w:rPr>
                <w:szCs w:val="24"/>
              </w:rPr>
              <w:t xml:space="preserve"> „Mano gaublys“ 8 klasės mokinys - 1 vieta; 7 klasė mokinys</w:t>
            </w:r>
            <w:r w:rsidR="00B802D1">
              <w:rPr>
                <w:szCs w:val="24"/>
              </w:rPr>
              <w:t xml:space="preserve"> </w:t>
            </w:r>
            <w:r w:rsidRPr="00254F23">
              <w:rPr>
                <w:szCs w:val="24"/>
              </w:rPr>
              <w:t>- 2 vieta.</w:t>
            </w:r>
            <w:r w:rsidR="00B77C01">
              <w:rPr>
                <w:szCs w:val="24"/>
              </w:rPr>
              <w:t xml:space="preserve"> „</w:t>
            </w:r>
            <w:r w:rsidRPr="00254F23">
              <w:rPr>
                <w:szCs w:val="24"/>
              </w:rPr>
              <w:t xml:space="preserve"> Geografijos kengūra</w:t>
            </w:r>
            <w:r w:rsidR="00B77C01">
              <w:rPr>
                <w:szCs w:val="24"/>
              </w:rPr>
              <w:t>“</w:t>
            </w:r>
            <w:r w:rsidR="00885BE3">
              <w:rPr>
                <w:szCs w:val="24"/>
              </w:rPr>
              <w:t xml:space="preserve"> </w:t>
            </w:r>
            <w:r w:rsidRPr="00254F23">
              <w:rPr>
                <w:szCs w:val="24"/>
              </w:rPr>
              <w:t xml:space="preserve">- 8 klasės mokinys - auksinis diplomas. Rajono gamtos olimpiada: 6 klasės mokinys – II vieta, 7 klasės mokinys </w:t>
            </w:r>
            <w:r w:rsidR="00546FC1">
              <w:rPr>
                <w:szCs w:val="24"/>
              </w:rPr>
              <w:t xml:space="preserve">– </w:t>
            </w:r>
            <w:r w:rsidRPr="00254F23">
              <w:rPr>
                <w:szCs w:val="24"/>
              </w:rPr>
              <w:t xml:space="preserve">II vieta, 8 klasės mokinys </w:t>
            </w:r>
            <w:r w:rsidR="00546FC1">
              <w:rPr>
                <w:szCs w:val="24"/>
              </w:rPr>
              <w:t>–</w:t>
            </w:r>
            <w:r w:rsidRPr="00254F23">
              <w:rPr>
                <w:szCs w:val="24"/>
              </w:rPr>
              <w:t xml:space="preserve"> III vieta. 2021 STEAM II turas: 7 klasės mokinys </w:t>
            </w:r>
            <w:r w:rsidR="00546FC1">
              <w:rPr>
                <w:szCs w:val="24"/>
              </w:rPr>
              <w:t>–</w:t>
            </w:r>
            <w:r w:rsidRPr="00254F23">
              <w:rPr>
                <w:szCs w:val="24"/>
              </w:rPr>
              <w:t xml:space="preserve"> II vieta, 8 klasės mokinys – I vieta. Vertimų konkurs</w:t>
            </w:r>
            <w:r w:rsidR="00B43DC7">
              <w:rPr>
                <w:szCs w:val="24"/>
              </w:rPr>
              <w:t>e</w:t>
            </w:r>
            <w:r w:rsidRPr="00254F23">
              <w:rPr>
                <w:szCs w:val="24"/>
              </w:rPr>
              <w:t xml:space="preserve"> „Tavo žvilgsnis“ diplomais už puikiai atliktą vertimą iš rusų kalbos apdovanoti trys mokiniai. Rusų kalbos dailyraščio konkurse nugalėjo 6 klasės mokinė.</w:t>
            </w:r>
          </w:p>
          <w:p w14:paraId="16A20606" w14:textId="23BF8866" w:rsidR="00BB4D39" w:rsidRPr="00254F23" w:rsidRDefault="00BB4D39" w:rsidP="00BB4D39">
            <w:pPr>
              <w:ind w:firstLine="851"/>
              <w:jc w:val="both"/>
              <w:rPr>
                <w:color w:val="111111"/>
                <w:szCs w:val="24"/>
                <w:shd w:val="clear" w:color="auto" w:fill="FFFFFF" w:themeFill="background1"/>
              </w:rPr>
            </w:pPr>
            <w:r w:rsidRPr="00254F23">
              <w:rPr>
                <w:color w:val="111111"/>
                <w:szCs w:val="24"/>
                <w:shd w:val="clear" w:color="auto" w:fill="FFFFFF" w:themeFill="background1"/>
              </w:rPr>
              <w:t>Mokykloje vyko šie projektai:</w:t>
            </w:r>
            <w:r w:rsidRPr="00254F23">
              <w:rPr>
                <w:szCs w:val="24"/>
              </w:rPr>
              <w:t xml:space="preserve"> 1. Tarptautinis projektas „Nord </w:t>
            </w:r>
            <w:proofErr w:type="spellStart"/>
            <w:r w:rsidRPr="00254F23">
              <w:rPr>
                <w:szCs w:val="24"/>
              </w:rPr>
              <w:t>plus</w:t>
            </w:r>
            <w:proofErr w:type="spellEnd"/>
            <w:r w:rsidRPr="00254F23">
              <w:rPr>
                <w:szCs w:val="24"/>
              </w:rPr>
              <w:t xml:space="preserve"> </w:t>
            </w:r>
            <w:proofErr w:type="spellStart"/>
            <w:r w:rsidRPr="00254F23">
              <w:rPr>
                <w:szCs w:val="24"/>
              </w:rPr>
              <w:t>Junior</w:t>
            </w:r>
            <w:proofErr w:type="spellEnd"/>
            <w:r w:rsidRPr="00254F23">
              <w:rPr>
                <w:szCs w:val="24"/>
              </w:rPr>
              <w:t xml:space="preserve"> 2“ 8 klasė. 2. Tarptautinis </w:t>
            </w:r>
            <w:proofErr w:type="spellStart"/>
            <w:r w:rsidRPr="00254F23">
              <w:rPr>
                <w:szCs w:val="24"/>
              </w:rPr>
              <w:t>eTwinning</w:t>
            </w:r>
            <w:proofErr w:type="spellEnd"/>
            <w:r w:rsidRPr="00254F23">
              <w:rPr>
                <w:szCs w:val="24"/>
              </w:rPr>
              <w:t xml:space="preserve"> projektas „</w:t>
            </w:r>
            <w:proofErr w:type="spellStart"/>
            <w:r w:rsidRPr="00254F23">
              <w:rPr>
                <w:szCs w:val="24"/>
              </w:rPr>
              <w:t>Легенды</w:t>
            </w:r>
            <w:proofErr w:type="spellEnd"/>
            <w:r w:rsidRPr="00254F23">
              <w:rPr>
                <w:szCs w:val="24"/>
              </w:rPr>
              <w:t xml:space="preserve"> </w:t>
            </w:r>
            <w:proofErr w:type="spellStart"/>
            <w:r w:rsidRPr="00254F23">
              <w:rPr>
                <w:szCs w:val="24"/>
              </w:rPr>
              <w:t>наших</w:t>
            </w:r>
            <w:proofErr w:type="spellEnd"/>
            <w:r w:rsidRPr="00254F23">
              <w:rPr>
                <w:szCs w:val="24"/>
              </w:rPr>
              <w:t xml:space="preserve"> </w:t>
            </w:r>
            <w:proofErr w:type="spellStart"/>
            <w:r w:rsidRPr="00254F23">
              <w:rPr>
                <w:szCs w:val="24"/>
              </w:rPr>
              <w:t>стран</w:t>
            </w:r>
            <w:proofErr w:type="spellEnd"/>
            <w:r w:rsidRPr="00254F23">
              <w:rPr>
                <w:szCs w:val="24"/>
              </w:rPr>
              <w:t xml:space="preserve">“. Mokyklų, įsitraukusių į projektą, skaičius: Armėnija (13), Bulgarija (1), Estija (1), Gruzija (9), Latvija (1), Lenkija (1), Lietuva (3), Moldovos respublika (1), Ukraina (4). 3. Vasaros poilsio stovykla „Klaustukas ‒ visų mokslų raktas“ </w:t>
            </w:r>
            <w:r w:rsidR="00B43DC7">
              <w:rPr>
                <w:szCs w:val="24"/>
              </w:rPr>
              <w:t>(</w:t>
            </w:r>
            <w:r w:rsidRPr="00254F23">
              <w:rPr>
                <w:szCs w:val="24"/>
              </w:rPr>
              <w:t>dvi pamainos</w:t>
            </w:r>
            <w:r w:rsidR="00B43DC7">
              <w:rPr>
                <w:szCs w:val="24"/>
              </w:rPr>
              <w:t>)</w:t>
            </w:r>
            <w:r w:rsidRPr="00254F23">
              <w:rPr>
                <w:szCs w:val="24"/>
              </w:rPr>
              <w:t>. 4. „Mokyklų tinklo efektyvumo didinimas Klaipėdos rajone“. 5. „Integralaus gamtamokslinio ugdymo programos 5–8 klasėms“ išbandymas.</w:t>
            </w:r>
          </w:p>
          <w:p w14:paraId="60CDE3C0" w14:textId="26506526" w:rsidR="00BB4D39" w:rsidRPr="00546FC1" w:rsidRDefault="00BB4D39" w:rsidP="00546FC1">
            <w:pPr>
              <w:ind w:firstLine="851"/>
              <w:jc w:val="both"/>
              <w:rPr>
                <w:color w:val="000000" w:themeColor="text1"/>
                <w:szCs w:val="24"/>
              </w:rPr>
            </w:pPr>
            <w:r>
              <w:rPr>
                <w:color w:val="000000" w:themeColor="text1"/>
                <w:szCs w:val="24"/>
              </w:rPr>
              <w:t>2020–</w:t>
            </w:r>
            <w:r w:rsidRPr="00254F23">
              <w:rPr>
                <w:color w:val="000000" w:themeColor="text1"/>
                <w:szCs w:val="24"/>
              </w:rPr>
              <w:t>2021 m.</w:t>
            </w:r>
            <w:r>
              <w:rPr>
                <w:color w:val="000000" w:themeColor="text1"/>
                <w:szCs w:val="24"/>
              </w:rPr>
              <w:t xml:space="preserve"> </w:t>
            </w:r>
            <w:r w:rsidRPr="00254F23">
              <w:rPr>
                <w:color w:val="000000" w:themeColor="text1"/>
                <w:szCs w:val="24"/>
              </w:rPr>
              <w:t>m.</w:t>
            </w:r>
            <w:r w:rsidRPr="00B43DC7">
              <w:rPr>
                <w:color w:val="C00000"/>
                <w:szCs w:val="24"/>
              </w:rPr>
              <w:t xml:space="preserve"> </w:t>
            </w:r>
            <w:r w:rsidR="0044173F" w:rsidRPr="00B802D1">
              <w:rPr>
                <w:szCs w:val="24"/>
              </w:rPr>
              <w:t>mokyklos</w:t>
            </w:r>
            <w:r w:rsidRPr="00B802D1">
              <w:rPr>
                <w:szCs w:val="24"/>
              </w:rPr>
              <w:t xml:space="preserve"> išlaikymui skirtos lėšos naudotos racionaliai ir taupiai, sprendimai dėl jų panaudojimo derinti su </w:t>
            </w:r>
            <w:r w:rsidR="0044173F" w:rsidRPr="00B802D1">
              <w:rPr>
                <w:szCs w:val="24"/>
              </w:rPr>
              <w:t>mokyklos</w:t>
            </w:r>
            <w:r w:rsidRPr="00B802D1">
              <w:rPr>
                <w:szCs w:val="24"/>
              </w:rPr>
              <w:t xml:space="preserve"> </w:t>
            </w:r>
            <w:r w:rsidRPr="00254F23">
              <w:rPr>
                <w:color w:val="000000" w:themeColor="text1"/>
                <w:szCs w:val="24"/>
              </w:rPr>
              <w:t xml:space="preserve">savivaldos institucijomis, bendruomene. Per metus Klaipėdos rajono savivaldybės lėšomis buvo atlikti šie  darbai: kabinetuose įrengtas vandentiekis ir kanalizacija, įrengtos lauko klasės, nupirkta žoliapjovė – </w:t>
            </w:r>
            <w:proofErr w:type="spellStart"/>
            <w:r w:rsidRPr="00254F23">
              <w:rPr>
                <w:color w:val="000000" w:themeColor="text1"/>
                <w:szCs w:val="24"/>
              </w:rPr>
              <w:t>traktoriukas</w:t>
            </w:r>
            <w:proofErr w:type="spellEnd"/>
            <w:r w:rsidRPr="00254F23">
              <w:rPr>
                <w:color w:val="000000" w:themeColor="text1"/>
                <w:szCs w:val="24"/>
              </w:rPr>
              <w:t>, atnaujint</w:t>
            </w:r>
            <w:r w:rsidR="00A52436">
              <w:rPr>
                <w:color w:val="000000" w:themeColor="text1"/>
                <w:szCs w:val="24"/>
              </w:rPr>
              <w:t>i</w:t>
            </w:r>
            <w:r w:rsidRPr="00254F23">
              <w:rPr>
                <w:color w:val="000000" w:themeColor="text1"/>
                <w:szCs w:val="24"/>
              </w:rPr>
              <w:t xml:space="preserve"> stadion</w:t>
            </w:r>
            <w:r w:rsidR="00A52436">
              <w:rPr>
                <w:color w:val="000000" w:themeColor="text1"/>
                <w:szCs w:val="24"/>
              </w:rPr>
              <w:t>as</w:t>
            </w:r>
            <w:r w:rsidRPr="00254F23">
              <w:rPr>
                <w:color w:val="000000" w:themeColor="text1"/>
                <w:szCs w:val="24"/>
              </w:rPr>
              <w:t xml:space="preserve"> ir sporto aikštel</w:t>
            </w:r>
            <w:r w:rsidR="00A52436">
              <w:rPr>
                <w:color w:val="000000" w:themeColor="text1"/>
                <w:szCs w:val="24"/>
              </w:rPr>
              <w:t>ės</w:t>
            </w:r>
            <w:r w:rsidRPr="00254F23">
              <w:rPr>
                <w:color w:val="000000" w:themeColor="text1"/>
                <w:szCs w:val="24"/>
              </w:rPr>
              <w:t xml:space="preserve">: paplūdimio tinklinio, krepšinio, vaikų žaidimo. Nupirktos interaktyvios lentos, nešiojami kompiuteriai, planšetės.  </w:t>
            </w:r>
          </w:p>
          <w:p w14:paraId="55A73934" w14:textId="77777777" w:rsidR="00D5672C" w:rsidRPr="00FA4117" w:rsidRDefault="00D5672C" w:rsidP="00EB005A">
            <w:pPr>
              <w:pStyle w:val="Sraopastraipa"/>
              <w:ind w:left="6" w:firstLine="720"/>
              <w:jc w:val="both"/>
              <w:rPr>
                <w:szCs w:val="24"/>
                <w:lang w:eastAsia="lt-LT"/>
              </w:rPr>
            </w:pPr>
          </w:p>
        </w:tc>
      </w:tr>
    </w:tbl>
    <w:p w14:paraId="426EDDEB" w14:textId="77777777" w:rsidR="00D5672C" w:rsidRPr="005E52F8" w:rsidRDefault="00D5672C" w:rsidP="00D5672C">
      <w:pPr>
        <w:jc w:val="center"/>
        <w:rPr>
          <w:b/>
          <w:color w:val="00B0F0"/>
          <w:lang w:eastAsia="lt-LT"/>
        </w:rPr>
      </w:pPr>
    </w:p>
    <w:p w14:paraId="3244623B" w14:textId="77777777" w:rsidR="00D5672C" w:rsidRPr="003B699C" w:rsidRDefault="00D5672C" w:rsidP="00D5672C">
      <w:pPr>
        <w:jc w:val="center"/>
        <w:rPr>
          <w:b/>
          <w:szCs w:val="24"/>
          <w:lang w:eastAsia="lt-LT"/>
        </w:rPr>
      </w:pPr>
      <w:r w:rsidRPr="003B699C">
        <w:rPr>
          <w:b/>
          <w:szCs w:val="24"/>
          <w:lang w:eastAsia="lt-LT"/>
        </w:rPr>
        <w:t>II SKYRIUS</w:t>
      </w:r>
    </w:p>
    <w:p w14:paraId="04792D75" w14:textId="77777777" w:rsidR="00D5672C" w:rsidRPr="003B699C" w:rsidRDefault="00D5672C" w:rsidP="00D5672C">
      <w:pPr>
        <w:jc w:val="center"/>
        <w:rPr>
          <w:b/>
          <w:szCs w:val="24"/>
          <w:lang w:eastAsia="lt-LT"/>
        </w:rPr>
      </w:pPr>
      <w:r w:rsidRPr="003B699C">
        <w:rPr>
          <w:b/>
          <w:szCs w:val="24"/>
          <w:lang w:eastAsia="lt-LT"/>
        </w:rPr>
        <w:t>METŲ VEIKLOS UŽDUOTYS, REZULTATAI IR RODIKLIAI</w:t>
      </w:r>
    </w:p>
    <w:p w14:paraId="37D18193" w14:textId="77777777" w:rsidR="00D5672C" w:rsidRPr="003B699C" w:rsidRDefault="00D5672C" w:rsidP="00D5672C">
      <w:pPr>
        <w:jc w:val="center"/>
        <w:rPr>
          <w:lang w:eastAsia="lt-LT"/>
        </w:rPr>
      </w:pPr>
    </w:p>
    <w:p w14:paraId="7B64B459" w14:textId="77777777" w:rsidR="00D5672C" w:rsidRPr="003B699C" w:rsidRDefault="00D5672C" w:rsidP="00D5672C">
      <w:pPr>
        <w:tabs>
          <w:tab w:val="left" w:pos="284"/>
        </w:tabs>
        <w:rPr>
          <w:b/>
          <w:szCs w:val="24"/>
          <w:lang w:eastAsia="lt-LT"/>
        </w:rPr>
      </w:pPr>
      <w:r w:rsidRPr="003B699C">
        <w:rPr>
          <w:b/>
          <w:szCs w:val="24"/>
          <w:lang w:eastAsia="lt-LT"/>
        </w:rPr>
        <w:t>1.</w:t>
      </w:r>
      <w:r w:rsidRPr="003B699C">
        <w:rPr>
          <w:b/>
          <w:szCs w:val="24"/>
          <w:lang w:eastAsia="lt-LT"/>
        </w:rPr>
        <w:tab/>
        <w:t>Pagrindiniai praėjusių metų veiklos rezultatai</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8"/>
        <w:gridCol w:w="3007"/>
        <w:gridCol w:w="2236"/>
      </w:tblGrid>
      <w:tr w:rsidR="00D5672C" w:rsidRPr="003B699C" w14:paraId="5357BD3C" w14:textId="77777777" w:rsidTr="00EB005A">
        <w:tc>
          <w:tcPr>
            <w:tcW w:w="2552" w:type="dxa"/>
            <w:tcBorders>
              <w:top w:val="single" w:sz="4" w:space="0" w:color="auto"/>
              <w:left w:val="single" w:sz="4" w:space="0" w:color="auto"/>
              <w:bottom w:val="single" w:sz="4" w:space="0" w:color="auto"/>
              <w:right w:val="single" w:sz="4" w:space="0" w:color="auto"/>
            </w:tcBorders>
            <w:vAlign w:val="center"/>
            <w:hideMark/>
          </w:tcPr>
          <w:p w14:paraId="6167B344" w14:textId="77777777" w:rsidR="00D5672C" w:rsidRPr="003B699C" w:rsidRDefault="00D5672C" w:rsidP="00EB005A">
            <w:pPr>
              <w:jc w:val="center"/>
              <w:rPr>
                <w:szCs w:val="24"/>
                <w:lang w:eastAsia="lt-LT"/>
              </w:rPr>
            </w:pPr>
            <w:r w:rsidRPr="003B699C">
              <w:rPr>
                <w:sz w:val="22"/>
                <w:szCs w:val="22"/>
                <w:lang w:eastAsia="lt-LT"/>
              </w:rPr>
              <w:t>Metų užduotys</w:t>
            </w:r>
            <w:r w:rsidRPr="003B699C">
              <w:rPr>
                <w:szCs w:val="24"/>
                <w:lang w:eastAsia="lt-LT"/>
              </w:rPr>
              <w:t xml:space="preserve"> </w:t>
            </w:r>
            <w:r w:rsidRPr="003B699C">
              <w:rPr>
                <w:sz w:val="20"/>
                <w:lang w:eastAsia="lt-LT"/>
              </w:rPr>
              <w:t>(toliau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2551822" w14:textId="77777777" w:rsidR="00D5672C" w:rsidRPr="003B699C" w:rsidRDefault="00D5672C" w:rsidP="00EB005A">
            <w:pPr>
              <w:jc w:val="center"/>
              <w:rPr>
                <w:szCs w:val="22"/>
                <w:lang w:eastAsia="lt-LT"/>
              </w:rPr>
            </w:pPr>
            <w:r w:rsidRPr="003B699C">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BC7C9" w14:textId="77777777" w:rsidR="00D5672C" w:rsidRPr="003B699C" w:rsidRDefault="00D5672C" w:rsidP="00EB005A">
            <w:pPr>
              <w:jc w:val="center"/>
              <w:rPr>
                <w:szCs w:val="24"/>
                <w:lang w:eastAsia="lt-LT"/>
              </w:rPr>
            </w:pPr>
            <w:r w:rsidRPr="003B699C">
              <w:rPr>
                <w:sz w:val="22"/>
                <w:szCs w:val="22"/>
                <w:lang w:eastAsia="lt-LT"/>
              </w:rPr>
              <w:t>Rezultatų vertinimo rodikliai</w:t>
            </w:r>
            <w:r w:rsidRPr="003B699C">
              <w:rPr>
                <w:szCs w:val="24"/>
                <w:lang w:eastAsia="lt-LT"/>
              </w:rPr>
              <w:t xml:space="preserve"> </w:t>
            </w:r>
            <w:r w:rsidRPr="003B699C">
              <w:rPr>
                <w:sz w:val="20"/>
                <w:lang w:eastAsia="lt-LT"/>
              </w:rPr>
              <w:t>(kuriais vadovaujantis vertinama, ar nustatytos užduotys įvykdytos)</w:t>
            </w:r>
          </w:p>
        </w:tc>
        <w:tc>
          <w:tcPr>
            <w:tcW w:w="2236" w:type="dxa"/>
            <w:tcBorders>
              <w:top w:val="single" w:sz="4" w:space="0" w:color="auto"/>
              <w:left w:val="single" w:sz="4" w:space="0" w:color="auto"/>
              <w:bottom w:val="single" w:sz="4" w:space="0" w:color="auto"/>
              <w:right w:val="single" w:sz="4" w:space="0" w:color="auto"/>
            </w:tcBorders>
            <w:vAlign w:val="center"/>
            <w:hideMark/>
          </w:tcPr>
          <w:p w14:paraId="0E7C5864" w14:textId="77777777" w:rsidR="00D5672C" w:rsidRPr="003B699C" w:rsidRDefault="00D5672C" w:rsidP="00EB005A">
            <w:pPr>
              <w:jc w:val="center"/>
              <w:rPr>
                <w:szCs w:val="22"/>
                <w:lang w:eastAsia="lt-LT"/>
              </w:rPr>
            </w:pPr>
            <w:r w:rsidRPr="003B699C">
              <w:rPr>
                <w:sz w:val="22"/>
                <w:szCs w:val="22"/>
                <w:lang w:eastAsia="lt-LT"/>
              </w:rPr>
              <w:t>Pasiekti rezultatai ir jų rodikliai</w:t>
            </w:r>
          </w:p>
        </w:tc>
      </w:tr>
      <w:tr w:rsidR="009D393A" w:rsidRPr="003B699C" w14:paraId="3F693241" w14:textId="77777777" w:rsidTr="009D393A">
        <w:tc>
          <w:tcPr>
            <w:tcW w:w="2552" w:type="dxa"/>
            <w:tcBorders>
              <w:top w:val="single" w:sz="4" w:space="0" w:color="auto"/>
              <w:left w:val="single" w:sz="4" w:space="0" w:color="auto"/>
              <w:bottom w:val="single" w:sz="4" w:space="0" w:color="auto"/>
              <w:right w:val="single" w:sz="4" w:space="0" w:color="auto"/>
            </w:tcBorders>
          </w:tcPr>
          <w:p w14:paraId="68037685" w14:textId="77777777" w:rsidR="009D393A" w:rsidRDefault="009D393A" w:rsidP="009D393A">
            <w:pPr>
              <w:jc w:val="both"/>
              <w:rPr>
                <w:szCs w:val="24"/>
                <w:lang w:eastAsia="lt-LT"/>
              </w:rPr>
            </w:pPr>
            <w:r>
              <w:rPr>
                <w:szCs w:val="24"/>
                <w:lang w:eastAsia="lt-LT"/>
              </w:rPr>
              <w:t>8.1. Užtikrinti ugdymo(</w:t>
            </w:r>
            <w:proofErr w:type="spellStart"/>
            <w:r>
              <w:rPr>
                <w:szCs w:val="24"/>
                <w:lang w:eastAsia="lt-LT"/>
              </w:rPr>
              <w:t>si</w:t>
            </w:r>
            <w:proofErr w:type="spellEnd"/>
            <w:r>
              <w:rPr>
                <w:szCs w:val="24"/>
                <w:lang w:eastAsia="lt-LT"/>
              </w:rPr>
              <w:t>) kokybę ‒ įgyvendinti strateginio plano 2-ąją programą „</w:t>
            </w:r>
            <w:proofErr w:type="spellStart"/>
            <w:r>
              <w:rPr>
                <w:szCs w:val="24"/>
                <w:lang w:eastAsia="lt-LT"/>
              </w:rPr>
              <w:t>Įtraukusis</w:t>
            </w:r>
            <w:proofErr w:type="spellEnd"/>
            <w:r>
              <w:rPr>
                <w:szCs w:val="24"/>
                <w:lang w:eastAsia="lt-LT"/>
              </w:rPr>
              <w:t xml:space="preserve"> ir personalizuotas mokymas“.</w:t>
            </w:r>
          </w:p>
        </w:tc>
        <w:tc>
          <w:tcPr>
            <w:tcW w:w="2128" w:type="dxa"/>
            <w:tcBorders>
              <w:top w:val="single" w:sz="4" w:space="0" w:color="auto"/>
              <w:left w:val="single" w:sz="4" w:space="0" w:color="auto"/>
              <w:bottom w:val="single" w:sz="4" w:space="0" w:color="auto"/>
              <w:right w:val="single" w:sz="4" w:space="0" w:color="auto"/>
            </w:tcBorders>
          </w:tcPr>
          <w:p w14:paraId="67E6B058" w14:textId="47B9EA4D" w:rsidR="009D393A" w:rsidRDefault="009D393A" w:rsidP="009D393A">
            <w:pPr>
              <w:jc w:val="both"/>
              <w:rPr>
                <w:szCs w:val="24"/>
                <w:lang w:eastAsia="lt-LT"/>
              </w:rPr>
            </w:pPr>
            <w:r>
              <w:rPr>
                <w:szCs w:val="24"/>
                <w:lang w:eastAsia="lt-LT"/>
              </w:rPr>
              <w:t>Personalizuotas ugdymas</w:t>
            </w:r>
            <w:r w:rsidR="005B2FD4">
              <w:rPr>
                <w:szCs w:val="24"/>
                <w:lang w:eastAsia="lt-LT"/>
              </w:rPr>
              <w:t xml:space="preserve"> vykdomas</w:t>
            </w:r>
            <w:r>
              <w:rPr>
                <w:szCs w:val="24"/>
                <w:lang w:eastAsia="lt-LT"/>
              </w:rPr>
              <w:t xml:space="preserve"> vadovaujantis NMPP rezultatų analize</w:t>
            </w:r>
            <w:r w:rsidR="005B2FD4">
              <w:rPr>
                <w:szCs w:val="24"/>
                <w:lang w:eastAsia="lt-LT"/>
              </w:rPr>
              <w:t>.</w:t>
            </w:r>
            <w:r>
              <w:rPr>
                <w:szCs w:val="24"/>
                <w:lang w:eastAsia="lt-LT"/>
              </w:rPr>
              <w:t xml:space="preserve"> </w:t>
            </w:r>
            <w:r w:rsidR="005B2FD4">
              <w:rPr>
                <w:szCs w:val="24"/>
                <w:lang w:eastAsia="lt-LT"/>
              </w:rPr>
              <w:t>K</w:t>
            </w:r>
            <w:r>
              <w:rPr>
                <w:szCs w:val="24"/>
                <w:lang w:eastAsia="lt-LT"/>
              </w:rPr>
              <w:t>iekvienam mokiniui teikiamos konsultacijos, kurios padeda siekti asmeninės pažangos.</w:t>
            </w:r>
          </w:p>
          <w:p w14:paraId="18080C9E" w14:textId="77777777" w:rsidR="009D393A" w:rsidRDefault="009D393A" w:rsidP="009D393A">
            <w:pPr>
              <w:jc w:val="both"/>
              <w:rPr>
                <w:szCs w:val="24"/>
                <w:lang w:eastAsia="lt-LT"/>
              </w:rPr>
            </w:pPr>
            <w:r>
              <w:rPr>
                <w:szCs w:val="24"/>
                <w:lang w:eastAsia="lt-LT"/>
              </w:rPr>
              <w:t xml:space="preserve">Mokykloje veikia pagal mokinių ugdymosi poreikius  ir galimybes sukurtos mišrios mokymosi grupės. </w:t>
            </w:r>
          </w:p>
          <w:p w14:paraId="07D8CB6A" w14:textId="77777777" w:rsidR="009D393A" w:rsidRDefault="009D393A" w:rsidP="009D393A">
            <w:pPr>
              <w:jc w:val="both"/>
              <w:rPr>
                <w:szCs w:val="24"/>
                <w:lang w:eastAsia="lt-LT"/>
              </w:rPr>
            </w:pPr>
            <w:r>
              <w:rPr>
                <w:szCs w:val="24"/>
                <w:lang w:eastAsia="lt-LT"/>
              </w:rPr>
              <w:t>Teikiama visapusiška pagalba mokiniams, grįžusiems iš užsienio.</w:t>
            </w:r>
          </w:p>
          <w:p w14:paraId="230055F6" w14:textId="77777777" w:rsidR="009D393A" w:rsidRDefault="009D393A" w:rsidP="009D393A">
            <w:pPr>
              <w:jc w:val="both"/>
              <w:rPr>
                <w:szCs w:val="24"/>
                <w:lang w:eastAsia="lt-LT"/>
              </w:rPr>
            </w:pPr>
            <w:r>
              <w:rPr>
                <w:szCs w:val="24"/>
                <w:lang w:eastAsia="lt-LT"/>
              </w:rPr>
              <w:t>Mokytojai ir pagalbos mokiniui specialistai tobulina kvalifikaciją.</w:t>
            </w:r>
          </w:p>
        </w:tc>
        <w:tc>
          <w:tcPr>
            <w:tcW w:w="3007" w:type="dxa"/>
            <w:tcBorders>
              <w:top w:val="single" w:sz="4" w:space="0" w:color="auto"/>
              <w:left w:val="single" w:sz="4" w:space="0" w:color="auto"/>
              <w:bottom w:val="single" w:sz="4" w:space="0" w:color="auto"/>
              <w:right w:val="single" w:sz="4" w:space="0" w:color="auto"/>
            </w:tcBorders>
          </w:tcPr>
          <w:p w14:paraId="5EEE7789" w14:textId="77777777" w:rsidR="009D393A" w:rsidRDefault="009D393A" w:rsidP="009D393A">
            <w:pPr>
              <w:jc w:val="both"/>
              <w:rPr>
                <w:szCs w:val="24"/>
                <w:lang w:eastAsia="lt-LT"/>
              </w:rPr>
            </w:pPr>
            <w:r>
              <w:rPr>
                <w:szCs w:val="24"/>
                <w:lang w:eastAsia="lt-LT"/>
              </w:rPr>
              <w:t>Pagrindinio ugdymosi pasiekimų patikrinimo rezultatai.</w:t>
            </w:r>
          </w:p>
          <w:p w14:paraId="7D6CB34F" w14:textId="77777777" w:rsidR="009D393A" w:rsidRDefault="009D393A" w:rsidP="009D393A">
            <w:pPr>
              <w:jc w:val="both"/>
              <w:rPr>
                <w:szCs w:val="24"/>
                <w:lang w:eastAsia="lt-LT"/>
              </w:rPr>
            </w:pPr>
            <w:r>
              <w:rPr>
                <w:szCs w:val="24"/>
                <w:lang w:eastAsia="lt-LT"/>
              </w:rPr>
              <w:t>NMPP analizė.</w:t>
            </w:r>
          </w:p>
          <w:p w14:paraId="4E27D728" w14:textId="77777777" w:rsidR="009D393A" w:rsidRDefault="009D393A" w:rsidP="009D393A">
            <w:pPr>
              <w:jc w:val="both"/>
              <w:rPr>
                <w:szCs w:val="24"/>
                <w:lang w:eastAsia="lt-LT"/>
              </w:rPr>
            </w:pPr>
            <w:r>
              <w:rPr>
                <w:szCs w:val="24"/>
                <w:lang w:eastAsia="lt-LT"/>
              </w:rPr>
              <w:t>Veiklos kokybės įsivertinimas 1.2. Pasiekimai ir pažanga.</w:t>
            </w:r>
          </w:p>
          <w:p w14:paraId="6976044D" w14:textId="77777777" w:rsidR="009D393A" w:rsidRDefault="009D393A" w:rsidP="009D393A">
            <w:pPr>
              <w:jc w:val="both"/>
              <w:rPr>
                <w:szCs w:val="24"/>
                <w:lang w:eastAsia="lt-LT"/>
              </w:rPr>
            </w:pPr>
            <w:r>
              <w:rPr>
                <w:szCs w:val="24"/>
                <w:lang w:eastAsia="lt-LT"/>
              </w:rPr>
              <w:t>Parengtos individualios, personalizuotos programos.</w:t>
            </w:r>
          </w:p>
          <w:p w14:paraId="6F8FF7F4" w14:textId="77777777" w:rsidR="009D393A" w:rsidRDefault="009D393A" w:rsidP="009D393A">
            <w:pPr>
              <w:jc w:val="both"/>
              <w:rPr>
                <w:szCs w:val="24"/>
                <w:lang w:eastAsia="lt-LT"/>
              </w:rPr>
            </w:pPr>
            <w:r>
              <w:rPr>
                <w:szCs w:val="24"/>
                <w:lang w:eastAsia="lt-LT"/>
              </w:rPr>
              <w:t>Parengti pagalbos mokiniui planai.</w:t>
            </w:r>
          </w:p>
          <w:p w14:paraId="012840C2" w14:textId="526E5186" w:rsidR="009D393A" w:rsidRDefault="009D393A" w:rsidP="004310F6">
            <w:pPr>
              <w:jc w:val="both"/>
              <w:rPr>
                <w:szCs w:val="24"/>
                <w:lang w:eastAsia="lt-LT"/>
              </w:rPr>
            </w:pPr>
            <w:r>
              <w:rPr>
                <w:szCs w:val="24"/>
                <w:lang w:eastAsia="lt-LT"/>
              </w:rPr>
              <w:t>Mokytojai ir pagalbos</w:t>
            </w:r>
            <w:r w:rsidR="00A3488D">
              <w:rPr>
                <w:szCs w:val="24"/>
                <w:lang w:eastAsia="lt-LT"/>
              </w:rPr>
              <w:t xml:space="preserve"> mokiniui </w:t>
            </w:r>
            <w:r>
              <w:rPr>
                <w:szCs w:val="24"/>
                <w:lang w:eastAsia="lt-LT"/>
              </w:rPr>
              <w:t xml:space="preserve">specialistai dalyvauja mokymuose. Kartu su mokytoju dirba mokytojų padėjėjas ir pagalbos mokiniui specialistai. </w:t>
            </w:r>
          </w:p>
        </w:tc>
        <w:tc>
          <w:tcPr>
            <w:tcW w:w="2236" w:type="dxa"/>
            <w:tcBorders>
              <w:top w:val="single" w:sz="4" w:space="0" w:color="auto"/>
              <w:left w:val="single" w:sz="4" w:space="0" w:color="auto"/>
              <w:bottom w:val="single" w:sz="4" w:space="0" w:color="auto"/>
              <w:right w:val="single" w:sz="4" w:space="0" w:color="auto"/>
            </w:tcBorders>
            <w:vAlign w:val="center"/>
          </w:tcPr>
          <w:p w14:paraId="0049025C" w14:textId="5EC162D3" w:rsidR="00966497" w:rsidRDefault="00966497" w:rsidP="009D393A">
            <w:pPr>
              <w:pStyle w:val="Betarp"/>
              <w:jc w:val="both"/>
              <w:rPr>
                <w:rFonts w:ascii="Times New Roman" w:hAnsi="Times New Roman" w:cs="Times New Roman"/>
                <w:bCs/>
                <w:sz w:val="24"/>
                <w:szCs w:val="24"/>
              </w:rPr>
            </w:pPr>
            <w:r>
              <w:rPr>
                <w:rFonts w:ascii="Times New Roman" w:hAnsi="Times New Roman" w:cs="Times New Roman"/>
                <w:bCs/>
                <w:sz w:val="24"/>
                <w:szCs w:val="24"/>
              </w:rPr>
              <w:t>Pagrindinio ugdymo pasiekimų patikrinimas</w:t>
            </w:r>
            <w:r w:rsidR="00A3488D">
              <w:rPr>
                <w:rFonts w:ascii="Times New Roman" w:hAnsi="Times New Roman" w:cs="Times New Roman"/>
                <w:bCs/>
                <w:sz w:val="24"/>
                <w:szCs w:val="24"/>
              </w:rPr>
              <w:t xml:space="preserve"> iš</w:t>
            </w:r>
            <w:r>
              <w:rPr>
                <w:rFonts w:ascii="Times New Roman" w:hAnsi="Times New Roman" w:cs="Times New Roman"/>
                <w:bCs/>
                <w:sz w:val="24"/>
                <w:szCs w:val="24"/>
              </w:rPr>
              <w:t xml:space="preserve"> lietuvių k. ir matematikos išlaikytas 100 proc.</w:t>
            </w:r>
          </w:p>
          <w:p w14:paraId="0BEC3986" w14:textId="6CD71935" w:rsidR="00966497" w:rsidRDefault="00966497" w:rsidP="009D393A">
            <w:pPr>
              <w:pStyle w:val="Betarp"/>
              <w:jc w:val="both"/>
              <w:rPr>
                <w:rFonts w:ascii="Times New Roman" w:hAnsi="Times New Roman" w:cs="Times New Roman"/>
                <w:bCs/>
                <w:sz w:val="24"/>
                <w:szCs w:val="24"/>
              </w:rPr>
            </w:pPr>
            <w:r>
              <w:rPr>
                <w:rFonts w:ascii="Times New Roman" w:hAnsi="Times New Roman" w:cs="Times New Roman"/>
                <w:bCs/>
                <w:sz w:val="24"/>
                <w:szCs w:val="24"/>
              </w:rPr>
              <w:t>Kadangi buvo dirbama nuotoliniu būdu</w:t>
            </w:r>
            <w:r w:rsidR="005B2FD4">
              <w:rPr>
                <w:rFonts w:ascii="Times New Roman" w:hAnsi="Times New Roman" w:cs="Times New Roman"/>
                <w:bCs/>
                <w:sz w:val="24"/>
                <w:szCs w:val="24"/>
              </w:rPr>
              <w:t>,</w:t>
            </w:r>
            <w:r>
              <w:rPr>
                <w:rFonts w:ascii="Times New Roman" w:hAnsi="Times New Roman" w:cs="Times New Roman"/>
                <w:bCs/>
                <w:sz w:val="24"/>
                <w:szCs w:val="24"/>
              </w:rPr>
              <w:t xml:space="preserve"> didelis dėmesys skirtas individualioms, personalizuotoms programoms. </w:t>
            </w:r>
          </w:p>
          <w:p w14:paraId="00678E34" w14:textId="77777777" w:rsidR="00966497" w:rsidRDefault="00574EF2" w:rsidP="009D393A">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Mokiniai </w:t>
            </w:r>
            <w:r w:rsidR="004A1330">
              <w:rPr>
                <w:rFonts w:ascii="Times New Roman" w:hAnsi="Times New Roman" w:cs="Times New Roman"/>
                <w:bCs/>
                <w:sz w:val="24"/>
                <w:szCs w:val="24"/>
              </w:rPr>
              <w:t>galėjo rinktis papildomas pamokas pagal poreikį.</w:t>
            </w:r>
          </w:p>
          <w:p w14:paraId="1FC717AA" w14:textId="77395AC7" w:rsidR="004A1330" w:rsidRDefault="004A1330" w:rsidP="009D393A">
            <w:pPr>
              <w:pStyle w:val="Betarp"/>
              <w:jc w:val="both"/>
              <w:rPr>
                <w:rFonts w:ascii="Times New Roman" w:hAnsi="Times New Roman" w:cs="Times New Roman"/>
                <w:bCs/>
                <w:sz w:val="24"/>
                <w:szCs w:val="24"/>
              </w:rPr>
            </w:pPr>
            <w:r>
              <w:rPr>
                <w:rFonts w:ascii="Times New Roman" w:hAnsi="Times New Roman" w:cs="Times New Roman"/>
                <w:bCs/>
                <w:sz w:val="24"/>
                <w:szCs w:val="24"/>
              </w:rPr>
              <w:t>Mokykla dalyvauja projekte „Mes</w:t>
            </w:r>
            <w:r w:rsidR="005B2FD4">
              <w:rPr>
                <w:rFonts w:ascii="Times New Roman" w:hAnsi="Times New Roman" w:cs="Times New Roman"/>
                <w:bCs/>
                <w:sz w:val="24"/>
                <w:szCs w:val="24"/>
              </w:rPr>
              <w:t xml:space="preserve"> −</w:t>
            </w:r>
            <w:r>
              <w:rPr>
                <w:rFonts w:ascii="Times New Roman" w:hAnsi="Times New Roman" w:cs="Times New Roman"/>
                <w:bCs/>
                <w:sz w:val="24"/>
                <w:szCs w:val="24"/>
              </w:rPr>
              <w:t xml:space="preserve"> tyrinėjanti mokykla</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14:paraId="33E3A622" w14:textId="7490C565" w:rsidR="004A1330" w:rsidRPr="003B699C" w:rsidRDefault="004A1330" w:rsidP="008C414B">
            <w:pPr>
              <w:pStyle w:val="Betarp"/>
              <w:jc w:val="both"/>
              <w:rPr>
                <w:rFonts w:ascii="Times New Roman" w:hAnsi="Times New Roman" w:cs="Times New Roman"/>
                <w:bCs/>
                <w:sz w:val="24"/>
                <w:szCs w:val="24"/>
              </w:rPr>
            </w:pPr>
            <w:r>
              <w:rPr>
                <w:rFonts w:ascii="Times New Roman" w:hAnsi="Times New Roman" w:cs="Times New Roman"/>
                <w:bCs/>
                <w:sz w:val="24"/>
                <w:szCs w:val="24"/>
              </w:rPr>
              <w:t>Mokytojai, pagalbos mokiniui specialistai kėlė kvalifikaciją, tobulino žinias įtrauki</w:t>
            </w:r>
            <w:r w:rsidR="002703E1">
              <w:rPr>
                <w:rFonts w:ascii="Times New Roman" w:hAnsi="Times New Roman" w:cs="Times New Roman"/>
                <w:bCs/>
                <w:sz w:val="24"/>
                <w:szCs w:val="24"/>
              </w:rPr>
              <w:t xml:space="preserve">ojo </w:t>
            </w:r>
            <w:r w:rsidR="00275F8E">
              <w:rPr>
                <w:rFonts w:ascii="Times New Roman" w:hAnsi="Times New Roman" w:cs="Times New Roman"/>
                <w:bCs/>
                <w:sz w:val="24"/>
                <w:szCs w:val="24"/>
              </w:rPr>
              <w:t>ugdym</w:t>
            </w:r>
            <w:r w:rsidR="002703E1">
              <w:rPr>
                <w:rFonts w:ascii="Times New Roman" w:hAnsi="Times New Roman" w:cs="Times New Roman"/>
                <w:bCs/>
                <w:sz w:val="24"/>
                <w:szCs w:val="24"/>
              </w:rPr>
              <w:t>o klausimais.</w:t>
            </w:r>
            <w:r w:rsidR="00275F8E">
              <w:rPr>
                <w:rFonts w:ascii="Times New Roman" w:hAnsi="Times New Roman" w:cs="Times New Roman"/>
                <w:bCs/>
                <w:sz w:val="24"/>
                <w:szCs w:val="24"/>
              </w:rPr>
              <w:t xml:space="preserve"> Panaudota 1</w:t>
            </w:r>
            <w:r w:rsidR="008C414B">
              <w:rPr>
                <w:rFonts w:ascii="Times New Roman" w:hAnsi="Times New Roman" w:cs="Times New Roman"/>
                <w:bCs/>
                <w:sz w:val="24"/>
                <w:szCs w:val="24"/>
              </w:rPr>
              <w:t>22</w:t>
            </w:r>
            <w:r w:rsidR="00275F8E">
              <w:rPr>
                <w:rFonts w:ascii="Times New Roman" w:hAnsi="Times New Roman" w:cs="Times New Roman"/>
                <w:bCs/>
                <w:sz w:val="24"/>
                <w:szCs w:val="24"/>
              </w:rPr>
              <w:t>0 eurų.</w:t>
            </w:r>
          </w:p>
        </w:tc>
      </w:tr>
      <w:tr w:rsidR="009D393A" w:rsidRPr="003B699C" w14:paraId="1DC0E4D6" w14:textId="77777777" w:rsidTr="009D393A">
        <w:tc>
          <w:tcPr>
            <w:tcW w:w="2552" w:type="dxa"/>
            <w:tcBorders>
              <w:top w:val="single" w:sz="4" w:space="0" w:color="auto"/>
              <w:left w:val="single" w:sz="4" w:space="0" w:color="auto"/>
              <w:bottom w:val="single" w:sz="4" w:space="0" w:color="auto"/>
              <w:right w:val="single" w:sz="4" w:space="0" w:color="auto"/>
            </w:tcBorders>
          </w:tcPr>
          <w:p w14:paraId="41B9C187" w14:textId="77777777" w:rsidR="009D393A" w:rsidRDefault="009D393A" w:rsidP="009D393A">
            <w:pPr>
              <w:jc w:val="both"/>
              <w:rPr>
                <w:szCs w:val="24"/>
                <w:lang w:eastAsia="lt-LT"/>
              </w:rPr>
            </w:pPr>
            <w:r>
              <w:rPr>
                <w:szCs w:val="24"/>
                <w:lang w:eastAsia="lt-LT"/>
              </w:rPr>
              <w:t>8.2. Tobulinti gamtos mokslų ugdymo kokybę ‒ tęsti strateginio plano 1-ąją programą „Gamtos mokslų dalykų ugdymo tobulinimas“.</w:t>
            </w:r>
          </w:p>
        </w:tc>
        <w:tc>
          <w:tcPr>
            <w:tcW w:w="2128" w:type="dxa"/>
            <w:tcBorders>
              <w:top w:val="single" w:sz="4" w:space="0" w:color="auto"/>
              <w:left w:val="single" w:sz="4" w:space="0" w:color="auto"/>
              <w:bottom w:val="single" w:sz="4" w:space="0" w:color="auto"/>
              <w:right w:val="single" w:sz="4" w:space="0" w:color="auto"/>
            </w:tcBorders>
          </w:tcPr>
          <w:p w14:paraId="0E4230B0" w14:textId="31E16154" w:rsidR="009D393A" w:rsidRDefault="009D393A" w:rsidP="009D393A">
            <w:pPr>
              <w:jc w:val="both"/>
            </w:pPr>
            <w:r>
              <w:t>Dalyvavimas projekte „Integralaus ugdymo programos 5–8 klasėms išbandym</w:t>
            </w:r>
            <w:r w:rsidR="002703E1">
              <w:t>as“.</w:t>
            </w:r>
          </w:p>
          <w:p w14:paraId="1C527ED8" w14:textId="77777777" w:rsidR="009D393A" w:rsidRDefault="009D393A" w:rsidP="009D393A">
            <w:pPr>
              <w:jc w:val="both"/>
            </w:pPr>
          </w:p>
          <w:p w14:paraId="23D8F312" w14:textId="77777777" w:rsidR="009D393A" w:rsidRDefault="009D393A" w:rsidP="009D393A">
            <w:pPr>
              <w:jc w:val="both"/>
            </w:pPr>
          </w:p>
          <w:p w14:paraId="54F1C1C5" w14:textId="77777777" w:rsidR="009D393A" w:rsidRDefault="009D393A" w:rsidP="009D393A">
            <w:pPr>
              <w:jc w:val="both"/>
            </w:pPr>
          </w:p>
          <w:p w14:paraId="59A3804D" w14:textId="77777777" w:rsidR="009D393A" w:rsidRDefault="009D393A" w:rsidP="009D393A">
            <w:pPr>
              <w:jc w:val="both"/>
            </w:pPr>
          </w:p>
          <w:p w14:paraId="707DECBA" w14:textId="77777777" w:rsidR="009D393A" w:rsidRDefault="009D393A" w:rsidP="009D393A">
            <w:pPr>
              <w:jc w:val="both"/>
            </w:pPr>
          </w:p>
          <w:p w14:paraId="29EF84D9" w14:textId="77777777" w:rsidR="009D393A" w:rsidRDefault="009D393A" w:rsidP="009D393A">
            <w:pPr>
              <w:jc w:val="both"/>
            </w:pPr>
          </w:p>
          <w:p w14:paraId="64C83440" w14:textId="77777777" w:rsidR="009D393A" w:rsidRDefault="009D393A" w:rsidP="009D393A">
            <w:pPr>
              <w:jc w:val="both"/>
            </w:pPr>
          </w:p>
          <w:p w14:paraId="6F8956A9" w14:textId="77777777" w:rsidR="009D393A" w:rsidRDefault="009D393A" w:rsidP="009D393A">
            <w:pPr>
              <w:overflowPunct w:val="0"/>
              <w:jc w:val="both"/>
              <w:textAlignment w:val="baseline"/>
              <w:rPr>
                <w:szCs w:val="24"/>
                <w:lang w:eastAsia="lt-LT"/>
              </w:rPr>
            </w:pPr>
            <w:r>
              <w:rPr>
                <w:szCs w:val="24"/>
                <w:lang w:eastAsia="lt-LT"/>
              </w:rPr>
              <w:t>Šiuolaikinių ugdymosi aplinkų projekto „Mokyklų tinklo efektyvumo didinimas Klaipėdos rajone“, finansuojamo iš ES struktūrinių fondų, įgyvendinimo baigimas.</w:t>
            </w:r>
          </w:p>
        </w:tc>
        <w:tc>
          <w:tcPr>
            <w:tcW w:w="3007" w:type="dxa"/>
            <w:tcBorders>
              <w:top w:val="single" w:sz="4" w:space="0" w:color="auto"/>
              <w:left w:val="single" w:sz="4" w:space="0" w:color="auto"/>
              <w:bottom w:val="single" w:sz="4" w:space="0" w:color="auto"/>
              <w:right w:val="single" w:sz="4" w:space="0" w:color="auto"/>
            </w:tcBorders>
          </w:tcPr>
          <w:p w14:paraId="02CE8251" w14:textId="4585207F" w:rsidR="009D393A" w:rsidRDefault="009D393A" w:rsidP="009D393A">
            <w:pPr>
              <w:jc w:val="both"/>
            </w:pPr>
            <w:r>
              <w:t xml:space="preserve">Išplėstos mokyklos aplinkos žaliosios erdvės gamtamokslio ugdymo pamokoms.  Pabaigta įrengti prie gamtos mokslų kabineto  laboratorija, skirta  vyresniųjų klasių mokiniams ir pradinukams. Mokiniai galės atlikti laboratorinius darbus ir kitas praktines veiklas. </w:t>
            </w:r>
            <w:r w:rsidR="002703E1">
              <w:t xml:space="preserve">Atlikta </w:t>
            </w:r>
            <w:r>
              <w:t>NMPP iš gamtos mokslų rezultatų pokyčių analizė.</w:t>
            </w:r>
          </w:p>
          <w:p w14:paraId="476A06B6" w14:textId="77777777" w:rsidR="009D393A" w:rsidRDefault="009D393A" w:rsidP="009D393A">
            <w:pPr>
              <w:jc w:val="both"/>
              <w:rPr>
                <w:szCs w:val="24"/>
                <w:lang w:eastAsia="lt-LT"/>
              </w:rPr>
            </w:pPr>
            <w:r>
              <w:t>Sukurta moderni, patogi mokiniams ir mokytojui ugdymo(</w:t>
            </w:r>
            <w:proofErr w:type="spellStart"/>
            <w:r>
              <w:t>si</w:t>
            </w:r>
            <w:proofErr w:type="spellEnd"/>
            <w:r>
              <w:t>) aplinka gamtos mokslų kabinete. Taikomos ugdymo(</w:t>
            </w:r>
            <w:proofErr w:type="spellStart"/>
            <w:r>
              <w:t>si</w:t>
            </w:r>
            <w:proofErr w:type="spellEnd"/>
            <w:r>
              <w:t>) inovacijos, naujausi mokymo(</w:t>
            </w:r>
            <w:proofErr w:type="spellStart"/>
            <w:r>
              <w:t>si</w:t>
            </w:r>
            <w:proofErr w:type="spellEnd"/>
            <w:r>
              <w:t>) būdai.</w:t>
            </w:r>
          </w:p>
        </w:tc>
        <w:tc>
          <w:tcPr>
            <w:tcW w:w="2236" w:type="dxa"/>
            <w:tcBorders>
              <w:top w:val="single" w:sz="4" w:space="0" w:color="auto"/>
              <w:left w:val="single" w:sz="4" w:space="0" w:color="auto"/>
              <w:bottom w:val="single" w:sz="4" w:space="0" w:color="auto"/>
              <w:right w:val="single" w:sz="4" w:space="0" w:color="auto"/>
            </w:tcBorders>
            <w:vAlign w:val="center"/>
          </w:tcPr>
          <w:p w14:paraId="4990512E" w14:textId="4527DA7B" w:rsidR="00ED4B30" w:rsidRDefault="004A1330" w:rsidP="00ED4B30">
            <w:pPr>
              <w:jc w:val="both"/>
              <w:rPr>
                <w:szCs w:val="24"/>
                <w:lang w:eastAsia="lt-LT"/>
              </w:rPr>
            </w:pPr>
            <w:r>
              <w:rPr>
                <w:szCs w:val="24"/>
                <w:lang w:eastAsia="lt-LT"/>
              </w:rPr>
              <w:t xml:space="preserve">Mokykla dalyvavo „Integralaus ugdymo programos 5–8 klasėse išbandyme“. Įrengtos dvi lauko klasės ir 1 mobili klasė. Mokiniai daug dėmesio skyrė gamtos aplinkos pažinimui.  </w:t>
            </w:r>
            <w:r w:rsidR="00275F8E">
              <w:rPr>
                <w:szCs w:val="24"/>
                <w:lang w:eastAsia="lt-LT"/>
              </w:rPr>
              <w:t>Įrengtas gamtos mokslų kabinetas, kuriame sukauptos š</w:t>
            </w:r>
            <w:r w:rsidR="0044173F">
              <w:rPr>
                <w:szCs w:val="24"/>
                <w:lang w:eastAsia="lt-LT"/>
              </w:rPr>
              <w:t>iuolaikinio mokymosi priemonės</w:t>
            </w:r>
            <w:r w:rsidR="002703E1">
              <w:rPr>
                <w:szCs w:val="24"/>
                <w:lang w:eastAsia="lt-LT"/>
              </w:rPr>
              <w:t>.</w:t>
            </w:r>
          </w:p>
          <w:p w14:paraId="674F0E5B" w14:textId="7139130C" w:rsidR="009D393A" w:rsidRDefault="00ED4B30" w:rsidP="00837DBE">
            <w:pPr>
              <w:jc w:val="both"/>
              <w:rPr>
                <w:szCs w:val="24"/>
                <w:lang w:eastAsia="lt-LT"/>
              </w:rPr>
            </w:pPr>
            <w:r>
              <w:rPr>
                <w:szCs w:val="24"/>
                <w:lang w:eastAsia="lt-LT"/>
              </w:rPr>
              <w:t xml:space="preserve">Suma </w:t>
            </w:r>
            <w:r w:rsidR="00837DBE">
              <w:rPr>
                <w:szCs w:val="24"/>
                <w:lang w:eastAsia="lt-LT"/>
              </w:rPr>
              <w:t>5</w:t>
            </w:r>
            <w:r w:rsidR="00275F8E">
              <w:rPr>
                <w:szCs w:val="24"/>
                <w:lang w:eastAsia="lt-LT"/>
              </w:rPr>
              <w:t> 0</w:t>
            </w:r>
            <w:r w:rsidR="00837DBE">
              <w:rPr>
                <w:szCs w:val="24"/>
                <w:lang w:eastAsia="lt-LT"/>
              </w:rPr>
              <w:t>5</w:t>
            </w:r>
            <w:r w:rsidR="00275F8E">
              <w:rPr>
                <w:szCs w:val="24"/>
                <w:lang w:eastAsia="lt-LT"/>
              </w:rPr>
              <w:t>0 eurų.</w:t>
            </w:r>
          </w:p>
          <w:p w14:paraId="359CB330" w14:textId="77777777" w:rsidR="00B81224" w:rsidRDefault="00B81224" w:rsidP="00837DBE">
            <w:pPr>
              <w:jc w:val="both"/>
              <w:rPr>
                <w:szCs w:val="24"/>
                <w:lang w:eastAsia="lt-LT"/>
              </w:rPr>
            </w:pPr>
          </w:p>
          <w:p w14:paraId="528C65F6" w14:textId="77777777" w:rsidR="00B81224" w:rsidRDefault="00B81224" w:rsidP="00837DBE">
            <w:pPr>
              <w:jc w:val="both"/>
              <w:rPr>
                <w:szCs w:val="24"/>
                <w:lang w:eastAsia="lt-LT"/>
              </w:rPr>
            </w:pPr>
          </w:p>
          <w:p w14:paraId="31597110" w14:textId="77777777" w:rsidR="00B81224" w:rsidRDefault="00B81224" w:rsidP="00837DBE">
            <w:pPr>
              <w:jc w:val="both"/>
              <w:rPr>
                <w:szCs w:val="24"/>
                <w:lang w:eastAsia="lt-LT"/>
              </w:rPr>
            </w:pPr>
          </w:p>
          <w:p w14:paraId="46DC14EE" w14:textId="77777777" w:rsidR="00B81224" w:rsidRDefault="00B81224" w:rsidP="00837DBE">
            <w:pPr>
              <w:jc w:val="both"/>
              <w:rPr>
                <w:szCs w:val="24"/>
                <w:lang w:eastAsia="lt-LT"/>
              </w:rPr>
            </w:pPr>
          </w:p>
          <w:p w14:paraId="39363FC4" w14:textId="77777777" w:rsidR="00B81224" w:rsidRDefault="00B81224" w:rsidP="00837DBE">
            <w:pPr>
              <w:jc w:val="both"/>
              <w:rPr>
                <w:szCs w:val="24"/>
                <w:lang w:eastAsia="lt-LT"/>
              </w:rPr>
            </w:pPr>
          </w:p>
          <w:p w14:paraId="4087331E" w14:textId="041BCA8D" w:rsidR="00B81224" w:rsidRPr="003B699C" w:rsidRDefault="00B81224" w:rsidP="00837DBE">
            <w:pPr>
              <w:jc w:val="both"/>
              <w:rPr>
                <w:szCs w:val="24"/>
                <w:lang w:eastAsia="lt-LT"/>
              </w:rPr>
            </w:pPr>
          </w:p>
        </w:tc>
      </w:tr>
      <w:tr w:rsidR="009D393A" w:rsidRPr="003B699C" w14:paraId="7E1CEB8F" w14:textId="77777777" w:rsidTr="009D393A">
        <w:tc>
          <w:tcPr>
            <w:tcW w:w="2552" w:type="dxa"/>
            <w:tcBorders>
              <w:top w:val="single" w:sz="4" w:space="0" w:color="auto"/>
              <w:left w:val="single" w:sz="4" w:space="0" w:color="auto"/>
              <w:bottom w:val="single" w:sz="4" w:space="0" w:color="auto"/>
              <w:right w:val="single" w:sz="4" w:space="0" w:color="auto"/>
            </w:tcBorders>
          </w:tcPr>
          <w:p w14:paraId="0C179E8B" w14:textId="77777777" w:rsidR="009D393A" w:rsidRDefault="009D393A" w:rsidP="009D393A">
            <w:pPr>
              <w:jc w:val="both"/>
              <w:rPr>
                <w:szCs w:val="24"/>
                <w:lang w:eastAsia="lt-LT"/>
              </w:rPr>
            </w:pPr>
            <w:r>
              <w:rPr>
                <w:szCs w:val="24"/>
                <w:lang w:eastAsia="lt-LT"/>
              </w:rPr>
              <w:t>8.3. Užtikrinti mokyklos dalyvavimą tarptautiniuose projektuose.</w:t>
            </w:r>
          </w:p>
        </w:tc>
        <w:tc>
          <w:tcPr>
            <w:tcW w:w="2128" w:type="dxa"/>
            <w:tcBorders>
              <w:top w:val="single" w:sz="4" w:space="0" w:color="auto"/>
              <w:left w:val="single" w:sz="4" w:space="0" w:color="auto"/>
              <w:bottom w:val="single" w:sz="4" w:space="0" w:color="auto"/>
              <w:right w:val="single" w:sz="4" w:space="0" w:color="auto"/>
            </w:tcBorders>
          </w:tcPr>
          <w:p w14:paraId="0129E1D6" w14:textId="77777777" w:rsidR="009D393A" w:rsidRDefault="009D393A" w:rsidP="009D393A">
            <w:pPr>
              <w:jc w:val="both"/>
              <w:rPr>
                <w:szCs w:val="24"/>
              </w:rPr>
            </w:pPr>
            <w:r>
              <w:rPr>
                <w:szCs w:val="24"/>
              </w:rPr>
              <w:t>Palaikyti ir globoti mokyklos įsitraukimą į tarptautinės organizacijos „</w:t>
            </w:r>
            <w:proofErr w:type="spellStart"/>
            <w:r w:rsidRPr="00827A07">
              <w:rPr>
                <w:szCs w:val="24"/>
              </w:rPr>
              <w:t>Exchanges</w:t>
            </w:r>
            <w:proofErr w:type="spellEnd"/>
            <w:r w:rsidRPr="00827A07">
              <w:rPr>
                <w:szCs w:val="24"/>
              </w:rPr>
              <w:t xml:space="preserve"> </w:t>
            </w:r>
            <w:proofErr w:type="spellStart"/>
            <w:r w:rsidRPr="00827A07">
              <w:rPr>
                <w:szCs w:val="24"/>
              </w:rPr>
              <w:t>for</w:t>
            </w:r>
            <w:proofErr w:type="spellEnd"/>
            <w:r w:rsidRPr="00827A07">
              <w:rPr>
                <w:szCs w:val="24"/>
              </w:rPr>
              <w:t xml:space="preserve"> </w:t>
            </w:r>
            <w:proofErr w:type="spellStart"/>
            <w:r w:rsidRPr="00827A07">
              <w:rPr>
                <w:szCs w:val="24"/>
              </w:rPr>
              <w:t>All</w:t>
            </w:r>
            <w:proofErr w:type="spellEnd"/>
            <w:r w:rsidRPr="00827A07">
              <w:rPr>
                <w:szCs w:val="24"/>
              </w:rPr>
              <w:t xml:space="preserve">” </w:t>
            </w:r>
            <w:r>
              <w:rPr>
                <w:szCs w:val="24"/>
              </w:rPr>
              <w:t>veiklą.</w:t>
            </w:r>
          </w:p>
          <w:p w14:paraId="3EC99014" w14:textId="77777777" w:rsidR="009D393A" w:rsidRPr="00D06EEF" w:rsidRDefault="009D393A" w:rsidP="009D393A">
            <w:pPr>
              <w:jc w:val="both"/>
              <w:rPr>
                <w:color w:val="222222"/>
                <w:szCs w:val="24"/>
                <w:shd w:val="clear" w:color="auto" w:fill="FFFFFF"/>
              </w:rPr>
            </w:pPr>
            <w:r>
              <w:rPr>
                <w:szCs w:val="24"/>
              </w:rPr>
              <w:t>Užtikrinti mokyklos dalyvavimą tarptautiniuose projektuose: „</w:t>
            </w:r>
            <w:proofErr w:type="spellStart"/>
            <w:r>
              <w:rPr>
                <w:szCs w:val="24"/>
              </w:rPr>
              <w:t>Building</w:t>
            </w:r>
            <w:proofErr w:type="spellEnd"/>
            <w:r>
              <w:rPr>
                <w:szCs w:val="24"/>
              </w:rPr>
              <w:t xml:space="preserve"> </w:t>
            </w:r>
            <w:proofErr w:type="spellStart"/>
            <w:r>
              <w:rPr>
                <w:szCs w:val="24"/>
              </w:rPr>
              <w:t>Bridges</w:t>
            </w:r>
            <w:proofErr w:type="spellEnd"/>
            <w:r>
              <w:rPr>
                <w:szCs w:val="24"/>
              </w:rPr>
              <w:t xml:space="preserve">” („Tiltų tiesimas”); </w:t>
            </w:r>
            <w:r>
              <w:rPr>
                <w:color w:val="222222"/>
                <w:szCs w:val="24"/>
                <w:shd w:val="clear" w:color="auto" w:fill="FFFFFF"/>
              </w:rPr>
              <w:t>„</w:t>
            </w:r>
            <w:proofErr w:type="spellStart"/>
            <w:r>
              <w:rPr>
                <w:color w:val="222222"/>
                <w:szCs w:val="24"/>
                <w:shd w:val="clear" w:color="auto" w:fill="FFFFFF"/>
              </w:rPr>
              <w:t>Reach</w:t>
            </w:r>
            <w:proofErr w:type="spellEnd"/>
            <w:r>
              <w:rPr>
                <w:color w:val="222222"/>
                <w:szCs w:val="24"/>
                <w:shd w:val="clear" w:color="auto" w:fill="FFFFFF"/>
              </w:rPr>
              <w:t xml:space="preserve"> </w:t>
            </w:r>
            <w:proofErr w:type="spellStart"/>
            <w:r>
              <w:rPr>
                <w:color w:val="222222"/>
                <w:szCs w:val="24"/>
                <w:shd w:val="clear" w:color="auto" w:fill="FFFFFF"/>
              </w:rPr>
              <w:t>Out</w:t>
            </w:r>
            <w:proofErr w:type="spellEnd"/>
            <w:r>
              <w:rPr>
                <w:color w:val="222222"/>
                <w:szCs w:val="24"/>
                <w:shd w:val="clear" w:color="auto" w:fill="FFFFFF"/>
              </w:rPr>
              <w:t>“ („</w:t>
            </w:r>
            <w:r w:rsidRPr="00827A07">
              <w:rPr>
                <w:color w:val="222222"/>
                <w:szCs w:val="24"/>
                <w:shd w:val="clear" w:color="auto" w:fill="FFFFFF"/>
              </w:rPr>
              <w:t>Susisiekime”)</w:t>
            </w:r>
            <w:r>
              <w:rPr>
                <w:color w:val="222222"/>
                <w:szCs w:val="24"/>
                <w:shd w:val="clear" w:color="auto" w:fill="FFFFFF"/>
              </w:rPr>
              <w:t>;</w:t>
            </w:r>
            <w:r w:rsidRPr="00827A07">
              <w:rPr>
                <w:color w:val="222222"/>
                <w:szCs w:val="24"/>
                <w:shd w:val="clear" w:color="auto" w:fill="FFFFFF"/>
              </w:rPr>
              <w:t xml:space="preserve"> </w:t>
            </w:r>
            <w:r>
              <w:rPr>
                <w:color w:val="222222"/>
                <w:szCs w:val="24"/>
                <w:shd w:val="clear" w:color="auto" w:fill="FFFFFF"/>
              </w:rPr>
              <w:t>„</w:t>
            </w:r>
            <w:proofErr w:type="spellStart"/>
            <w:r>
              <w:rPr>
                <w:color w:val="222222"/>
                <w:szCs w:val="24"/>
                <w:shd w:val="clear" w:color="auto" w:fill="FFFFFF"/>
              </w:rPr>
              <w:t>Keep</w:t>
            </w:r>
            <w:proofErr w:type="spellEnd"/>
            <w:r>
              <w:rPr>
                <w:color w:val="222222"/>
                <w:szCs w:val="24"/>
                <w:shd w:val="clear" w:color="auto" w:fill="FFFFFF"/>
              </w:rPr>
              <w:t xml:space="preserve"> </w:t>
            </w:r>
            <w:proofErr w:type="spellStart"/>
            <w:r>
              <w:rPr>
                <w:color w:val="222222"/>
                <w:szCs w:val="24"/>
                <w:shd w:val="clear" w:color="auto" w:fill="FFFFFF"/>
              </w:rPr>
              <w:t>on</w:t>
            </w:r>
            <w:proofErr w:type="spellEnd"/>
            <w:r>
              <w:rPr>
                <w:color w:val="222222"/>
                <w:szCs w:val="24"/>
                <w:shd w:val="clear" w:color="auto" w:fill="FFFFFF"/>
              </w:rPr>
              <w:t xml:space="preserve"> </w:t>
            </w:r>
            <w:proofErr w:type="spellStart"/>
            <w:r>
              <w:rPr>
                <w:color w:val="222222"/>
                <w:szCs w:val="24"/>
                <w:shd w:val="clear" w:color="auto" w:fill="FFFFFF"/>
              </w:rPr>
              <w:t>Going</w:t>
            </w:r>
            <w:proofErr w:type="spellEnd"/>
            <w:r>
              <w:rPr>
                <w:color w:val="222222"/>
                <w:szCs w:val="24"/>
                <w:shd w:val="clear" w:color="auto" w:fill="FFFFFF"/>
              </w:rPr>
              <w:t xml:space="preserve"> </w:t>
            </w:r>
            <w:proofErr w:type="spellStart"/>
            <w:r>
              <w:rPr>
                <w:color w:val="222222"/>
                <w:szCs w:val="24"/>
                <w:shd w:val="clear" w:color="auto" w:fill="FFFFFF"/>
              </w:rPr>
              <w:t>on</w:t>
            </w:r>
            <w:proofErr w:type="spellEnd"/>
            <w:r>
              <w:rPr>
                <w:color w:val="222222"/>
                <w:szCs w:val="24"/>
                <w:shd w:val="clear" w:color="auto" w:fill="FFFFFF"/>
              </w:rPr>
              <w:t>“ („</w:t>
            </w:r>
            <w:r w:rsidRPr="00827A07">
              <w:rPr>
                <w:color w:val="222222"/>
                <w:szCs w:val="24"/>
                <w:shd w:val="clear" w:color="auto" w:fill="FFFFFF"/>
              </w:rPr>
              <w:t>Tęsiame veiklas”) antro</w:t>
            </w:r>
            <w:r>
              <w:rPr>
                <w:color w:val="222222"/>
                <w:szCs w:val="24"/>
                <w:shd w:val="clear" w:color="auto" w:fill="FFFFFF"/>
              </w:rPr>
              <w:t>joje dalyje.</w:t>
            </w:r>
          </w:p>
        </w:tc>
        <w:tc>
          <w:tcPr>
            <w:tcW w:w="3007" w:type="dxa"/>
            <w:tcBorders>
              <w:top w:val="single" w:sz="4" w:space="0" w:color="auto"/>
              <w:left w:val="single" w:sz="4" w:space="0" w:color="auto"/>
              <w:bottom w:val="single" w:sz="4" w:space="0" w:color="auto"/>
              <w:right w:val="single" w:sz="4" w:space="0" w:color="auto"/>
            </w:tcBorders>
          </w:tcPr>
          <w:p w14:paraId="55A93817" w14:textId="77777777" w:rsidR="009D393A" w:rsidRDefault="009D393A" w:rsidP="009D393A">
            <w:pPr>
              <w:jc w:val="both"/>
              <w:rPr>
                <w:szCs w:val="24"/>
                <w:lang w:eastAsia="lt-LT"/>
              </w:rPr>
            </w:pPr>
            <w:r>
              <w:rPr>
                <w:szCs w:val="24"/>
                <w:lang w:eastAsia="lt-LT"/>
              </w:rPr>
              <w:t>Ugdymosi kokybės pokyčių analizė.</w:t>
            </w:r>
          </w:p>
          <w:p w14:paraId="57D9B414" w14:textId="77777777" w:rsidR="009D393A" w:rsidRDefault="009D393A" w:rsidP="009D393A">
            <w:pPr>
              <w:jc w:val="both"/>
              <w:rPr>
                <w:szCs w:val="24"/>
                <w:lang w:eastAsia="lt-LT"/>
              </w:rPr>
            </w:pPr>
            <w:r>
              <w:rPr>
                <w:szCs w:val="24"/>
                <w:lang w:eastAsia="lt-LT"/>
              </w:rPr>
              <w:t xml:space="preserve">Veiklos kokybės įsivertinimas 4.2.3. Mokyklos </w:t>
            </w:r>
            <w:proofErr w:type="spellStart"/>
            <w:r>
              <w:rPr>
                <w:szCs w:val="24"/>
                <w:lang w:eastAsia="lt-LT"/>
              </w:rPr>
              <w:t>tinklaveika</w:t>
            </w:r>
            <w:proofErr w:type="spellEnd"/>
            <w:r>
              <w:rPr>
                <w:szCs w:val="24"/>
                <w:lang w:eastAsia="lt-LT"/>
              </w:rPr>
              <w:t>.</w:t>
            </w:r>
          </w:p>
        </w:tc>
        <w:tc>
          <w:tcPr>
            <w:tcW w:w="2236" w:type="dxa"/>
            <w:tcBorders>
              <w:top w:val="single" w:sz="4" w:space="0" w:color="auto"/>
              <w:left w:val="single" w:sz="4" w:space="0" w:color="auto"/>
              <w:bottom w:val="single" w:sz="4" w:space="0" w:color="auto"/>
              <w:right w:val="single" w:sz="4" w:space="0" w:color="auto"/>
            </w:tcBorders>
            <w:vAlign w:val="center"/>
          </w:tcPr>
          <w:p w14:paraId="55DE486B" w14:textId="33D3F613" w:rsidR="0025235C" w:rsidRDefault="0025235C" w:rsidP="0025235C">
            <w:pPr>
              <w:jc w:val="both"/>
              <w:rPr>
                <w:szCs w:val="24"/>
              </w:rPr>
            </w:pPr>
            <w:r w:rsidRPr="00254F23">
              <w:rPr>
                <w:color w:val="111111"/>
                <w:szCs w:val="24"/>
                <w:shd w:val="clear" w:color="auto" w:fill="FFFFFF" w:themeFill="background1"/>
              </w:rPr>
              <w:t>Mokykloje vyk</w:t>
            </w:r>
            <w:r w:rsidR="002703E1">
              <w:rPr>
                <w:color w:val="111111"/>
                <w:szCs w:val="24"/>
                <w:shd w:val="clear" w:color="auto" w:fill="FFFFFF" w:themeFill="background1"/>
              </w:rPr>
              <w:t>dyti</w:t>
            </w:r>
            <w:r w:rsidRPr="00254F23">
              <w:rPr>
                <w:color w:val="111111"/>
                <w:szCs w:val="24"/>
                <w:shd w:val="clear" w:color="auto" w:fill="FFFFFF" w:themeFill="background1"/>
              </w:rPr>
              <w:t xml:space="preserve"> šie projektai:</w:t>
            </w:r>
            <w:r w:rsidRPr="00254F23">
              <w:rPr>
                <w:szCs w:val="24"/>
              </w:rPr>
              <w:t xml:space="preserve"> 1. Tarptautinis projektas „Nord </w:t>
            </w:r>
            <w:proofErr w:type="spellStart"/>
            <w:r w:rsidRPr="00254F23">
              <w:rPr>
                <w:szCs w:val="24"/>
              </w:rPr>
              <w:t>plus</w:t>
            </w:r>
            <w:proofErr w:type="spellEnd"/>
            <w:r w:rsidRPr="00254F23">
              <w:rPr>
                <w:szCs w:val="24"/>
              </w:rPr>
              <w:t xml:space="preserve"> </w:t>
            </w:r>
            <w:proofErr w:type="spellStart"/>
            <w:r w:rsidRPr="00254F23">
              <w:rPr>
                <w:szCs w:val="24"/>
              </w:rPr>
              <w:t>Junior</w:t>
            </w:r>
            <w:proofErr w:type="spellEnd"/>
            <w:r w:rsidRPr="00254F23">
              <w:rPr>
                <w:szCs w:val="24"/>
              </w:rPr>
              <w:t xml:space="preserve"> 2“</w:t>
            </w:r>
            <w:r w:rsidR="00C95A4C">
              <w:rPr>
                <w:szCs w:val="24"/>
              </w:rPr>
              <w:t xml:space="preserve"> </w:t>
            </w:r>
            <w:r w:rsidR="00C12288">
              <w:rPr>
                <w:szCs w:val="24"/>
              </w:rPr>
              <w:t>(</w:t>
            </w:r>
            <w:r w:rsidRPr="00254F23">
              <w:rPr>
                <w:szCs w:val="24"/>
              </w:rPr>
              <w:t xml:space="preserve"> 8 klasė</w:t>
            </w:r>
            <w:r w:rsidR="00C12288">
              <w:rPr>
                <w:szCs w:val="24"/>
              </w:rPr>
              <w:t>)</w:t>
            </w:r>
            <w:r w:rsidRPr="00254F23">
              <w:rPr>
                <w:szCs w:val="24"/>
              </w:rPr>
              <w:t xml:space="preserve">. 2. Tarptautinis projektas </w:t>
            </w:r>
            <w:proofErr w:type="spellStart"/>
            <w:r w:rsidRPr="00254F23">
              <w:rPr>
                <w:szCs w:val="24"/>
              </w:rPr>
              <w:t>eTwinning</w:t>
            </w:r>
            <w:proofErr w:type="spellEnd"/>
            <w:r w:rsidRPr="00254F23">
              <w:rPr>
                <w:szCs w:val="24"/>
              </w:rPr>
              <w:t xml:space="preserve">  „</w:t>
            </w:r>
            <w:proofErr w:type="spellStart"/>
            <w:r w:rsidRPr="00254F23">
              <w:rPr>
                <w:szCs w:val="24"/>
              </w:rPr>
              <w:t>Легенды</w:t>
            </w:r>
            <w:proofErr w:type="spellEnd"/>
            <w:r w:rsidRPr="00254F23">
              <w:rPr>
                <w:szCs w:val="24"/>
              </w:rPr>
              <w:t xml:space="preserve"> </w:t>
            </w:r>
            <w:proofErr w:type="spellStart"/>
            <w:r w:rsidRPr="00254F23">
              <w:rPr>
                <w:szCs w:val="24"/>
              </w:rPr>
              <w:t>наших</w:t>
            </w:r>
            <w:proofErr w:type="spellEnd"/>
            <w:r w:rsidRPr="00254F23">
              <w:rPr>
                <w:szCs w:val="24"/>
              </w:rPr>
              <w:t xml:space="preserve"> </w:t>
            </w:r>
            <w:proofErr w:type="spellStart"/>
            <w:r w:rsidRPr="00254F23">
              <w:rPr>
                <w:szCs w:val="24"/>
              </w:rPr>
              <w:t>стран</w:t>
            </w:r>
            <w:proofErr w:type="spellEnd"/>
            <w:r w:rsidRPr="00254F23">
              <w:rPr>
                <w:szCs w:val="24"/>
              </w:rPr>
              <w:t>“. Mokyklų, įsitraukusių į projektą, skaičius: Armėnija (13), Bulgarija (1), Estija (1), Gruzija (9), Latvija (1), Lenkija (1), Lietuva (3), Moldovos respublika (1), Ukraina (4). 3. Vasaros poilsio stovykla „Klaustukas ‒ visų mokslų raktas“</w:t>
            </w:r>
            <w:r w:rsidR="00C95A4C">
              <w:rPr>
                <w:szCs w:val="24"/>
              </w:rPr>
              <w:t xml:space="preserve"> </w:t>
            </w:r>
            <w:r w:rsidR="002703E1">
              <w:rPr>
                <w:szCs w:val="24"/>
              </w:rPr>
              <w:t>(</w:t>
            </w:r>
            <w:r w:rsidRPr="00254F23">
              <w:rPr>
                <w:szCs w:val="24"/>
              </w:rPr>
              <w:t>dvi pamainos</w:t>
            </w:r>
            <w:r w:rsidR="002703E1">
              <w:rPr>
                <w:szCs w:val="24"/>
              </w:rPr>
              <w:t>)</w:t>
            </w:r>
            <w:r w:rsidRPr="00254F23">
              <w:rPr>
                <w:szCs w:val="24"/>
              </w:rPr>
              <w:t>.</w:t>
            </w:r>
            <w:r w:rsidR="00C95A4C">
              <w:rPr>
                <w:szCs w:val="24"/>
              </w:rPr>
              <w:t xml:space="preserve"> </w:t>
            </w:r>
            <w:r w:rsidRPr="00254F23">
              <w:rPr>
                <w:szCs w:val="24"/>
              </w:rPr>
              <w:t>4. „Mokyklų tinklo efektyvumo didinimas Klaipėdos rajone“. 5. „Integralaus gamtamokslinio ugdymo programos 5–8 klasėms išbandymas</w:t>
            </w:r>
            <w:r w:rsidR="00E64AFB">
              <w:rPr>
                <w:szCs w:val="24"/>
              </w:rPr>
              <w:t>“</w:t>
            </w:r>
            <w:r w:rsidRPr="00254F23">
              <w:rPr>
                <w:szCs w:val="24"/>
              </w:rPr>
              <w:t>.</w:t>
            </w:r>
          </w:p>
          <w:p w14:paraId="4B8D12F4" w14:textId="77777777" w:rsidR="009D393A" w:rsidRPr="003B699C" w:rsidRDefault="0025235C" w:rsidP="0025235C">
            <w:pPr>
              <w:jc w:val="both"/>
              <w:rPr>
                <w:szCs w:val="24"/>
                <w:lang w:eastAsia="lt-LT"/>
              </w:rPr>
            </w:pPr>
            <w:r>
              <w:rPr>
                <w:szCs w:val="24"/>
              </w:rPr>
              <w:t>5000 eurų.</w:t>
            </w:r>
          </w:p>
        </w:tc>
      </w:tr>
      <w:tr w:rsidR="009D393A" w:rsidRPr="003B699C" w14:paraId="2411D537" w14:textId="77777777" w:rsidTr="009D393A">
        <w:tc>
          <w:tcPr>
            <w:tcW w:w="2552" w:type="dxa"/>
            <w:tcBorders>
              <w:top w:val="single" w:sz="4" w:space="0" w:color="auto"/>
              <w:left w:val="single" w:sz="4" w:space="0" w:color="auto"/>
              <w:bottom w:val="single" w:sz="4" w:space="0" w:color="auto"/>
              <w:right w:val="single" w:sz="4" w:space="0" w:color="auto"/>
            </w:tcBorders>
          </w:tcPr>
          <w:p w14:paraId="3685D3BF" w14:textId="77777777" w:rsidR="009D393A" w:rsidRDefault="009D393A" w:rsidP="009D393A">
            <w:pPr>
              <w:jc w:val="both"/>
              <w:rPr>
                <w:szCs w:val="24"/>
                <w:lang w:eastAsia="lt-LT"/>
              </w:rPr>
            </w:pPr>
            <w:r>
              <w:rPr>
                <w:szCs w:val="24"/>
                <w:lang w:eastAsia="lt-LT"/>
              </w:rPr>
              <w:t>8.4. Užtikrinti SEU programų vykdymą mokykloje.</w:t>
            </w:r>
          </w:p>
        </w:tc>
        <w:tc>
          <w:tcPr>
            <w:tcW w:w="2128" w:type="dxa"/>
            <w:tcBorders>
              <w:top w:val="single" w:sz="4" w:space="0" w:color="auto"/>
              <w:left w:val="single" w:sz="4" w:space="0" w:color="auto"/>
              <w:bottom w:val="single" w:sz="4" w:space="0" w:color="auto"/>
              <w:right w:val="single" w:sz="4" w:space="0" w:color="auto"/>
            </w:tcBorders>
          </w:tcPr>
          <w:p w14:paraId="47191789" w14:textId="77777777" w:rsidR="009D393A" w:rsidRDefault="009D393A" w:rsidP="009D393A">
            <w:pPr>
              <w:jc w:val="both"/>
              <w:rPr>
                <w:szCs w:val="24"/>
                <w:lang w:eastAsia="lt-LT"/>
              </w:rPr>
            </w:pPr>
            <w:r>
              <w:rPr>
                <w:szCs w:val="24"/>
                <w:lang w:eastAsia="lt-LT"/>
              </w:rPr>
              <w:t>Siekti, kad programose dalyvautų visi mokiniai. SEU konsultantų pagalbą nukreipti į klasių vadovų veiklą. Teikti pagalbą mažiau patyrusiems mokytojams dėl SEU programos integravimo pamokose.</w:t>
            </w:r>
          </w:p>
        </w:tc>
        <w:tc>
          <w:tcPr>
            <w:tcW w:w="3007" w:type="dxa"/>
            <w:tcBorders>
              <w:top w:val="single" w:sz="4" w:space="0" w:color="auto"/>
              <w:left w:val="single" w:sz="4" w:space="0" w:color="auto"/>
              <w:bottom w:val="single" w:sz="4" w:space="0" w:color="auto"/>
              <w:right w:val="single" w:sz="4" w:space="0" w:color="auto"/>
            </w:tcBorders>
          </w:tcPr>
          <w:p w14:paraId="28A8B1BF" w14:textId="77777777" w:rsidR="009D393A" w:rsidRDefault="009D393A" w:rsidP="009D393A">
            <w:pPr>
              <w:jc w:val="both"/>
              <w:rPr>
                <w:szCs w:val="24"/>
                <w:lang w:eastAsia="lt-LT"/>
              </w:rPr>
            </w:pPr>
            <w:r>
              <w:rPr>
                <w:szCs w:val="24"/>
                <w:lang w:eastAsia="lt-LT"/>
              </w:rPr>
              <w:t>Atliktas mokyklos socialinio emocinio klimato tyrimas ir pokyčių analizė.</w:t>
            </w:r>
          </w:p>
        </w:tc>
        <w:tc>
          <w:tcPr>
            <w:tcW w:w="2236" w:type="dxa"/>
            <w:tcBorders>
              <w:top w:val="single" w:sz="4" w:space="0" w:color="auto"/>
              <w:left w:val="single" w:sz="4" w:space="0" w:color="auto"/>
              <w:bottom w:val="single" w:sz="4" w:space="0" w:color="auto"/>
              <w:right w:val="single" w:sz="4" w:space="0" w:color="auto"/>
            </w:tcBorders>
            <w:vAlign w:val="center"/>
          </w:tcPr>
          <w:p w14:paraId="01DD1D65" w14:textId="6CEE8040" w:rsidR="009D393A" w:rsidRDefault="0025235C" w:rsidP="009D393A">
            <w:pPr>
              <w:jc w:val="both"/>
              <w:rPr>
                <w:szCs w:val="24"/>
                <w:lang w:eastAsia="lt-LT"/>
              </w:rPr>
            </w:pPr>
            <w:r>
              <w:rPr>
                <w:szCs w:val="24"/>
                <w:lang w:eastAsia="lt-LT"/>
              </w:rPr>
              <w:t xml:space="preserve">SEU vykdoma pamokų metų pagal tvarkaraštį. </w:t>
            </w:r>
            <w:r w:rsidR="00EB58C4">
              <w:rPr>
                <w:szCs w:val="24"/>
                <w:lang w:eastAsia="lt-LT"/>
              </w:rPr>
              <w:t>Atlikta mokinių, tėvų ir mokytojų</w:t>
            </w:r>
            <w:r w:rsidR="00602C33">
              <w:rPr>
                <w:szCs w:val="24"/>
                <w:lang w:eastAsia="lt-LT"/>
              </w:rPr>
              <w:t xml:space="preserve"> apklausa</w:t>
            </w:r>
            <w:r w:rsidR="00EB58C4">
              <w:rPr>
                <w:szCs w:val="24"/>
                <w:lang w:eastAsia="lt-LT"/>
              </w:rPr>
              <w:t xml:space="preserve">. </w:t>
            </w:r>
            <w:r w:rsidR="00EB58C4" w:rsidRPr="00C12288">
              <w:rPr>
                <w:szCs w:val="24"/>
                <w:lang w:eastAsia="lt-LT"/>
              </w:rPr>
              <w:t xml:space="preserve">Teikiama pagalba mokiniams, turintiems </w:t>
            </w:r>
            <w:r w:rsidR="00C12288" w:rsidRPr="00C12288">
              <w:rPr>
                <w:szCs w:val="24"/>
                <w:lang w:eastAsia="lt-LT"/>
              </w:rPr>
              <w:t>bendravimo, savivertės</w:t>
            </w:r>
            <w:r w:rsidR="00C30468" w:rsidRPr="00C12288">
              <w:rPr>
                <w:szCs w:val="24"/>
                <w:lang w:eastAsia="lt-LT"/>
              </w:rPr>
              <w:t xml:space="preserve"> </w:t>
            </w:r>
            <w:r w:rsidR="00602C33" w:rsidRPr="00C12288">
              <w:rPr>
                <w:szCs w:val="24"/>
                <w:lang w:eastAsia="lt-LT"/>
              </w:rPr>
              <w:t xml:space="preserve"> </w:t>
            </w:r>
            <w:r w:rsidR="00EB58C4" w:rsidRPr="00C12288">
              <w:rPr>
                <w:szCs w:val="24"/>
                <w:lang w:eastAsia="lt-LT"/>
              </w:rPr>
              <w:t>problemų.</w:t>
            </w:r>
          </w:p>
          <w:p w14:paraId="14BB119C" w14:textId="77777777" w:rsidR="006C0CDB" w:rsidRDefault="006C0CDB" w:rsidP="009D393A">
            <w:pPr>
              <w:jc w:val="both"/>
              <w:rPr>
                <w:szCs w:val="24"/>
                <w:lang w:eastAsia="lt-LT"/>
              </w:rPr>
            </w:pPr>
          </w:p>
          <w:p w14:paraId="6AB7B118" w14:textId="70F1A894" w:rsidR="008C414B" w:rsidRPr="003B699C" w:rsidRDefault="008C414B" w:rsidP="009D393A">
            <w:pPr>
              <w:jc w:val="both"/>
              <w:rPr>
                <w:szCs w:val="24"/>
                <w:lang w:eastAsia="lt-LT"/>
              </w:rPr>
            </w:pPr>
          </w:p>
        </w:tc>
      </w:tr>
      <w:tr w:rsidR="009D393A" w:rsidRPr="003B699C" w14:paraId="3E818A0A" w14:textId="77777777" w:rsidTr="009D393A">
        <w:tc>
          <w:tcPr>
            <w:tcW w:w="2552" w:type="dxa"/>
            <w:tcBorders>
              <w:top w:val="single" w:sz="4" w:space="0" w:color="auto"/>
              <w:left w:val="single" w:sz="4" w:space="0" w:color="auto"/>
              <w:bottom w:val="single" w:sz="4" w:space="0" w:color="auto"/>
              <w:right w:val="single" w:sz="4" w:space="0" w:color="auto"/>
            </w:tcBorders>
          </w:tcPr>
          <w:p w14:paraId="5B2D5D3F" w14:textId="77777777" w:rsidR="009D393A" w:rsidRDefault="009D393A" w:rsidP="009D393A">
            <w:pPr>
              <w:jc w:val="both"/>
              <w:rPr>
                <w:szCs w:val="24"/>
                <w:lang w:eastAsia="lt-LT"/>
              </w:rPr>
            </w:pPr>
            <w:r>
              <w:rPr>
                <w:szCs w:val="24"/>
                <w:lang w:eastAsia="lt-LT"/>
              </w:rPr>
              <w:t>8.5. Kurti saugias edukacines erdves/ugdymosi aplinkas, padedančias veiksmingai siekti ugdymo(</w:t>
            </w:r>
            <w:proofErr w:type="spellStart"/>
            <w:r>
              <w:rPr>
                <w:szCs w:val="24"/>
                <w:lang w:eastAsia="lt-LT"/>
              </w:rPr>
              <w:t>si</w:t>
            </w:r>
            <w:proofErr w:type="spellEnd"/>
            <w:r>
              <w:rPr>
                <w:szCs w:val="24"/>
                <w:lang w:eastAsia="lt-LT"/>
              </w:rPr>
              <w:t>) tikslų įgyvendinimo.</w:t>
            </w:r>
          </w:p>
        </w:tc>
        <w:tc>
          <w:tcPr>
            <w:tcW w:w="2128" w:type="dxa"/>
            <w:tcBorders>
              <w:top w:val="single" w:sz="4" w:space="0" w:color="auto"/>
              <w:left w:val="single" w:sz="4" w:space="0" w:color="auto"/>
              <w:bottom w:val="single" w:sz="4" w:space="0" w:color="auto"/>
              <w:right w:val="single" w:sz="4" w:space="0" w:color="auto"/>
            </w:tcBorders>
          </w:tcPr>
          <w:p w14:paraId="765F118D" w14:textId="77777777" w:rsidR="009D393A" w:rsidRDefault="009D393A" w:rsidP="009D393A">
            <w:pPr>
              <w:jc w:val="both"/>
              <w:rPr>
                <w:szCs w:val="24"/>
                <w:lang w:eastAsia="lt-LT"/>
              </w:rPr>
            </w:pPr>
            <w:r>
              <w:rPr>
                <w:szCs w:val="24"/>
                <w:lang w:eastAsia="lt-LT"/>
              </w:rPr>
              <w:t>Pabaigti įrengti vaikų žaidimų aikštelę, lauko treniruoklius.</w:t>
            </w:r>
          </w:p>
          <w:p w14:paraId="38313BFE" w14:textId="77777777" w:rsidR="009D393A" w:rsidRDefault="009D393A" w:rsidP="009D393A">
            <w:pPr>
              <w:jc w:val="both"/>
              <w:rPr>
                <w:szCs w:val="24"/>
                <w:lang w:eastAsia="lt-LT"/>
              </w:rPr>
            </w:pPr>
            <w:r>
              <w:rPr>
                <w:szCs w:val="24"/>
                <w:lang w:eastAsia="lt-LT"/>
              </w:rPr>
              <w:t>Kiemo infrastruktūrą pritaikyti žaliajai lauko klasei.</w:t>
            </w:r>
          </w:p>
          <w:p w14:paraId="53D75D28" w14:textId="77777777" w:rsidR="009D393A" w:rsidRDefault="009D393A" w:rsidP="009D393A">
            <w:pPr>
              <w:jc w:val="both"/>
              <w:rPr>
                <w:szCs w:val="24"/>
                <w:lang w:eastAsia="lt-LT"/>
              </w:rPr>
            </w:pPr>
            <w:r>
              <w:rPr>
                <w:szCs w:val="24"/>
                <w:lang w:eastAsia="lt-LT"/>
              </w:rPr>
              <w:t xml:space="preserve">Vykdomas </w:t>
            </w:r>
            <w:proofErr w:type="spellStart"/>
            <w:r>
              <w:rPr>
                <w:szCs w:val="24"/>
                <w:lang w:eastAsia="lt-LT"/>
              </w:rPr>
              <w:t>patyriminis</w:t>
            </w:r>
            <w:proofErr w:type="spellEnd"/>
            <w:r>
              <w:rPr>
                <w:szCs w:val="24"/>
                <w:lang w:eastAsia="lt-LT"/>
              </w:rPr>
              <w:t xml:space="preserve"> ugdymas, teorinės žinios siejamos su praktika.</w:t>
            </w:r>
          </w:p>
          <w:p w14:paraId="081DB83A" w14:textId="77777777" w:rsidR="009D393A" w:rsidRDefault="009D393A" w:rsidP="009D393A">
            <w:pPr>
              <w:jc w:val="both"/>
              <w:rPr>
                <w:szCs w:val="24"/>
                <w:lang w:eastAsia="lt-LT"/>
              </w:rPr>
            </w:pPr>
            <w:r>
              <w:rPr>
                <w:szCs w:val="24"/>
                <w:lang w:eastAsia="lt-LT"/>
              </w:rPr>
              <w:t>Mokiniams sudaromos sąlygos kokybiškai  praleisti pertraukas, užtikrinant saugų fizinį aktyvumą, draugišką bendravimą.</w:t>
            </w:r>
          </w:p>
        </w:tc>
        <w:tc>
          <w:tcPr>
            <w:tcW w:w="3007" w:type="dxa"/>
            <w:tcBorders>
              <w:top w:val="single" w:sz="4" w:space="0" w:color="auto"/>
              <w:left w:val="single" w:sz="4" w:space="0" w:color="auto"/>
              <w:bottom w:val="single" w:sz="4" w:space="0" w:color="auto"/>
              <w:right w:val="single" w:sz="4" w:space="0" w:color="auto"/>
            </w:tcBorders>
          </w:tcPr>
          <w:p w14:paraId="773143BC" w14:textId="77777777" w:rsidR="009D393A" w:rsidRDefault="009D393A" w:rsidP="009D393A">
            <w:pPr>
              <w:jc w:val="both"/>
              <w:rPr>
                <w:szCs w:val="24"/>
                <w:lang w:eastAsia="lt-LT"/>
              </w:rPr>
            </w:pPr>
            <w:r>
              <w:rPr>
                <w:szCs w:val="24"/>
                <w:lang w:eastAsia="lt-LT"/>
              </w:rPr>
              <w:t xml:space="preserve">Mokyklos bendruomenės narių įtraukimas į edukacinių erdvių kūrimą. </w:t>
            </w:r>
          </w:p>
          <w:p w14:paraId="38008C1E" w14:textId="77777777" w:rsidR="009D393A" w:rsidRDefault="009D393A" w:rsidP="009D393A">
            <w:pPr>
              <w:jc w:val="both"/>
              <w:rPr>
                <w:szCs w:val="24"/>
                <w:lang w:eastAsia="lt-LT"/>
              </w:rPr>
            </w:pPr>
            <w:r>
              <w:rPr>
                <w:szCs w:val="24"/>
                <w:lang w:eastAsia="lt-LT"/>
              </w:rPr>
              <w:t>Ugdymo(</w:t>
            </w:r>
            <w:proofErr w:type="spellStart"/>
            <w:r>
              <w:rPr>
                <w:szCs w:val="24"/>
                <w:lang w:eastAsia="lt-LT"/>
              </w:rPr>
              <w:t>si</w:t>
            </w:r>
            <w:proofErr w:type="spellEnd"/>
            <w:r>
              <w:rPr>
                <w:szCs w:val="24"/>
                <w:lang w:eastAsia="lt-LT"/>
              </w:rPr>
              <w:t>) procesas organizuojamas atnaujintose edukacinėse aplinkose.</w:t>
            </w:r>
          </w:p>
        </w:tc>
        <w:tc>
          <w:tcPr>
            <w:tcW w:w="2236" w:type="dxa"/>
            <w:tcBorders>
              <w:top w:val="single" w:sz="4" w:space="0" w:color="auto"/>
              <w:left w:val="single" w:sz="4" w:space="0" w:color="auto"/>
              <w:bottom w:val="single" w:sz="4" w:space="0" w:color="auto"/>
              <w:right w:val="single" w:sz="4" w:space="0" w:color="auto"/>
            </w:tcBorders>
            <w:vAlign w:val="center"/>
          </w:tcPr>
          <w:p w14:paraId="080C2874" w14:textId="7E3C659A" w:rsidR="009D393A" w:rsidRDefault="008324D0" w:rsidP="009D393A">
            <w:pPr>
              <w:jc w:val="both"/>
            </w:pPr>
            <w:r>
              <w:t>Įrengtos 2 l</w:t>
            </w:r>
            <w:r w:rsidR="000E4F17">
              <w:t>auko klasės ir 1 mobili klasė (</w:t>
            </w:r>
            <w:r>
              <w:t xml:space="preserve">1500 eurų),  vaikų žaidimo ir gimnastikos aikštelė, nupirkti treniruokliai. </w:t>
            </w:r>
          </w:p>
          <w:p w14:paraId="55789D8A" w14:textId="77777777" w:rsidR="008324D0" w:rsidRDefault="008324D0" w:rsidP="009D393A">
            <w:pPr>
              <w:jc w:val="both"/>
            </w:pPr>
            <w:r>
              <w:t>Įrengiant lauko klases daug pagalbos teikė mokiniai ir jų tėvai.</w:t>
            </w:r>
          </w:p>
          <w:p w14:paraId="4A731776" w14:textId="77777777" w:rsidR="008324D0" w:rsidRDefault="008324D0" w:rsidP="009D393A">
            <w:pPr>
              <w:jc w:val="both"/>
            </w:pPr>
            <w:r>
              <w:t xml:space="preserve">Įrengta nauja klasė, </w:t>
            </w:r>
            <w:r w:rsidR="00602C33">
              <w:t>kadangi</w:t>
            </w:r>
            <w:r>
              <w:t xml:space="preserve"> buvo atidarytas vienas komplektas (5000 eurų). </w:t>
            </w:r>
          </w:p>
          <w:p w14:paraId="10CEEF17" w14:textId="77777777" w:rsidR="00902A4E" w:rsidRDefault="00902A4E" w:rsidP="009D393A">
            <w:pPr>
              <w:jc w:val="both"/>
            </w:pPr>
          </w:p>
          <w:p w14:paraId="1E04E59B" w14:textId="77777777" w:rsidR="00902A4E" w:rsidRDefault="00902A4E" w:rsidP="009D393A">
            <w:pPr>
              <w:jc w:val="both"/>
            </w:pPr>
          </w:p>
          <w:p w14:paraId="5A93258C" w14:textId="77777777" w:rsidR="00902A4E" w:rsidRDefault="00902A4E" w:rsidP="009D393A">
            <w:pPr>
              <w:jc w:val="both"/>
            </w:pPr>
          </w:p>
          <w:p w14:paraId="0F40A834" w14:textId="3CE93B42" w:rsidR="00902A4E" w:rsidRPr="00881AD6" w:rsidRDefault="00902A4E" w:rsidP="009D393A">
            <w:pPr>
              <w:jc w:val="both"/>
            </w:pPr>
          </w:p>
        </w:tc>
      </w:tr>
    </w:tbl>
    <w:p w14:paraId="0A996F7D" w14:textId="77777777" w:rsidR="00D5672C" w:rsidRDefault="00D5672C" w:rsidP="00D5672C">
      <w:pPr>
        <w:tabs>
          <w:tab w:val="left" w:pos="284"/>
        </w:tabs>
        <w:rPr>
          <w:b/>
          <w:szCs w:val="24"/>
          <w:lang w:eastAsia="lt-LT"/>
        </w:rPr>
      </w:pPr>
    </w:p>
    <w:p w14:paraId="5C11D233" w14:textId="77777777" w:rsidR="00D5672C" w:rsidRDefault="00D5672C" w:rsidP="00D5672C"/>
    <w:p w14:paraId="32B9CA17" w14:textId="77777777" w:rsidR="00D5672C" w:rsidRDefault="00D5672C" w:rsidP="00D5672C"/>
    <w:p w14:paraId="1C8AACD9" w14:textId="77777777" w:rsidR="00D5672C" w:rsidRDefault="00D5672C" w:rsidP="00D5672C"/>
    <w:p w14:paraId="0F15C82B" w14:textId="77777777" w:rsidR="00D5672C" w:rsidRDefault="00D5672C" w:rsidP="00D5672C"/>
    <w:p w14:paraId="51ACCA19" w14:textId="584BA7DB" w:rsidR="00D5672C" w:rsidRDefault="00D5672C" w:rsidP="00D5672C">
      <w:pPr>
        <w:tabs>
          <w:tab w:val="left" w:pos="284"/>
        </w:tabs>
        <w:rPr>
          <w:b/>
          <w:szCs w:val="24"/>
          <w:lang w:eastAsia="lt-LT"/>
        </w:rPr>
      </w:pPr>
      <w:bookmarkStart w:id="0" w:name="_GoBack"/>
      <w:bookmarkEnd w:id="0"/>
    </w:p>
    <w:sectPr w:rsidR="00D5672C" w:rsidSect="00B73FD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B24BA"/>
    <w:multiLevelType w:val="multilevel"/>
    <w:tmpl w:val="5E26617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2C"/>
    <w:rsid w:val="000E4F17"/>
    <w:rsid w:val="000E55F1"/>
    <w:rsid w:val="0025235C"/>
    <w:rsid w:val="0025648E"/>
    <w:rsid w:val="002703E1"/>
    <w:rsid w:val="00275F8E"/>
    <w:rsid w:val="002958DC"/>
    <w:rsid w:val="003A1F30"/>
    <w:rsid w:val="004310F6"/>
    <w:rsid w:val="00437549"/>
    <w:rsid w:val="0044173F"/>
    <w:rsid w:val="00474DF9"/>
    <w:rsid w:val="004A1330"/>
    <w:rsid w:val="004E485A"/>
    <w:rsid w:val="004F0E06"/>
    <w:rsid w:val="004F1690"/>
    <w:rsid w:val="00504AFF"/>
    <w:rsid w:val="00512129"/>
    <w:rsid w:val="005132D6"/>
    <w:rsid w:val="005170BD"/>
    <w:rsid w:val="00546FC1"/>
    <w:rsid w:val="00574EF2"/>
    <w:rsid w:val="005A7D83"/>
    <w:rsid w:val="005B2FD4"/>
    <w:rsid w:val="005E3C76"/>
    <w:rsid w:val="00602C33"/>
    <w:rsid w:val="00631C19"/>
    <w:rsid w:val="00686131"/>
    <w:rsid w:val="006C0CDB"/>
    <w:rsid w:val="006F557C"/>
    <w:rsid w:val="007756E0"/>
    <w:rsid w:val="007C2BD5"/>
    <w:rsid w:val="008324D0"/>
    <w:rsid w:val="00835654"/>
    <w:rsid w:val="00837DBE"/>
    <w:rsid w:val="00862962"/>
    <w:rsid w:val="00885BE3"/>
    <w:rsid w:val="008C414B"/>
    <w:rsid w:val="00902A4E"/>
    <w:rsid w:val="00966497"/>
    <w:rsid w:val="009D393A"/>
    <w:rsid w:val="00A3488D"/>
    <w:rsid w:val="00A40A0C"/>
    <w:rsid w:val="00A52436"/>
    <w:rsid w:val="00A63AB8"/>
    <w:rsid w:val="00AC52E8"/>
    <w:rsid w:val="00B43DC7"/>
    <w:rsid w:val="00B77C01"/>
    <w:rsid w:val="00B802D1"/>
    <w:rsid w:val="00B81224"/>
    <w:rsid w:val="00BA4605"/>
    <w:rsid w:val="00BB4D39"/>
    <w:rsid w:val="00C12288"/>
    <w:rsid w:val="00C30468"/>
    <w:rsid w:val="00C95A4C"/>
    <w:rsid w:val="00D34A53"/>
    <w:rsid w:val="00D461D6"/>
    <w:rsid w:val="00D5672C"/>
    <w:rsid w:val="00DA3F00"/>
    <w:rsid w:val="00E64AFB"/>
    <w:rsid w:val="00E91E77"/>
    <w:rsid w:val="00EB58C4"/>
    <w:rsid w:val="00EC5E4D"/>
    <w:rsid w:val="00ED4B30"/>
    <w:rsid w:val="00EF3EDB"/>
    <w:rsid w:val="00F25E20"/>
    <w:rsid w:val="00FC5D39"/>
    <w:rsid w:val="00FF7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4600"/>
  <w15:chartTrackingRefBased/>
  <w15:docId w15:val="{E56AEC8A-34AD-4866-A2C0-B38C6ED8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672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5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5672C"/>
    <w:pPr>
      <w:ind w:left="720"/>
      <w:contextualSpacing/>
    </w:pPr>
  </w:style>
  <w:style w:type="paragraph" w:styleId="Betarp">
    <w:name w:val="No Spacing"/>
    <w:uiPriority w:val="1"/>
    <w:qFormat/>
    <w:rsid w:val="00D5672C"/>
    <w:pPr>
      <w:spacing w:after="0" w:line="240" w:lineRule="auto"/>
    </w:pPr>
  </w:style>
  <w:style w:type="paragraph" w:styleId="Debesliotekstas">
    <w:name w:val="Balloon Text"/>
    <w:basedOn w:val="prastasis"/>
    <w:link w:val="DebesliotekstasDiagrama"/>
    <w:uiPriority w:val="99"/>
    <w:semiHidden/>
    <w:unhideWhenUsed/>
    <w:rsid w:val="003A1F3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1F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8772</Words>
  <Characters>5001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Pavaduotoja</cp:lastModifiedBy>
  <cp:revision>2</cp:revision>
  <cp:lastPrinted>2022-02-07T07:47:00Z</cp:lastPrinted>
  <dcterms:created xsi:type="dcterms:W3CDTF">2022-02-08T09:02:00Z</dcterms:created>
  <dcterms:modified xsi:type="dcterms:W3CDTF">2022-02-08T09:02:00Z</dcterms:modified>
</cp:coreProperties>
</file>